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086" w:rsidRPr="008051FD" w:rsidRDefault="00802086" w:rsidP="008051FD">
      <w:pPr>
        <w:jc w:val="center"/>
        <w:rPr>
          <w:rFonts w:cs="B Badr"/>
          <w:b/>
          <w:bCs/>
          <w:color w:val="FF0000"/>
          <w:sz w:val="36"/>
          <w:szCs w:val="36"/>
          <w:rtl/>
        </w:rPr>
      </w:pPr>
      <w:r w:rsidRPr="008051FD">
        <w:rPr>
          <w:rFonts w:cs="B Badr" w:hint="cs"/>
          <w:b/>
          <w:bCs/>
          <w:color w:val="FF0000"/>
          <w:sz w:val="36"/>
          <w:szCs w:val="36"/>
          <w:rtl/>
        </w:rPr>
        <w:t>امام جواد (ع) در آثار مستشرقان‏</w:t>
      </w:r>
    </w:p>
    <w:p w:rsidR="00802086" w:rsidRPr="008051FD" w:rsidRDefault="00802086" w:rsidP="008051FD">
      <w:pPr>
        <w:jc w:val="both"/>
        <w:rPr>
          <w:rFonts w:cs="B Badr"/>
          <w:sz w:val="26"/>
          <w:szCs w:val="26"/>
          <w:rtl/>
        </w:rPr>
      </w:pPr>
    </w:p>
    <w:p w:rsidR="00802086" w:rsidRPr="008051FD" w:rsidRDefault="00802086" w:rsidP="008051FD">
      <w:pPr>
        <w:jc w:val="both"/>
        <w:rPr>
          <w:rFonts w:cs="B Badr"/>
          <w:sz w:val="26"/>
          <w:szCs w:val="26"/>
          <w:rtl/>
        </w:rPr>
      </w:pPr>
      <w:r w:rsidRPr="008051FD">
        <w:rPr>
          <w:rFonts w:cs="B Badr" w:hint="cs"/>
          <w:sz w:val="26"/>
          <w:szCs w:val="26"/>
          <w:rtl/>
        </w:rPr>
        <w:t>غلام احيا حسينى‏</w:t>
      </w:r>
      <w:r w:rsidRPr="008051FD">
        <w:rPr>
          <w:rFonts w:cs="B Badr"/>
          <w:sz w:val="26"/>
          <w:szCs w:val="26"/>
          <w:rtl/>
        </w:rPr>
        <w:footnoteReference w:id="1"/>
      </w:r>
    </w:p>
    <w:p w:rsidR="00802086" w:rsidRPr="008051FD" w:rsidRDefault="00802086" w:rsidP="008051FD">
      <w:pPr>
        <w:jc w:val="both"/>
        <w:rPr>
          <w:rFonts w:cs="B Badr"/>
          <w:sz w:val="26"/>
          <w:szCs w:val="26"/>
          <w:rtl/>
        </w:rPr>
      </w:pPr>
      <w:r w:rsidRPr="008051FD">
        <w:rPr>
          <w:rFonts w:cs="B Badr" w:hint="cs"/>
          <w:sz w:val="26"/>
          <w:szCs w:val="26"/>
          <w:rtl/>
        </w:rPr>
        <w:t>در ميان آثار متأخر، توجه كمى به زندگى امام جواد (ع) شده است، به عنوان نمونه، در دايره المعارف اسلام چاپ ليدن ويرايش دوم، تنها مدخل 700 كلمه‏اى به قلم پرفسور مادلونگ در خصوص امام جواد (ع) نگاشته شده است. هم‏چنين در كتاب تشيع اثر معروف هاينتس هالم،</w:t>
      </w:r>
      <w:r w:rsidRPr="008051FD">
        <w:rPr>
          <w:rFonts w:cs="B Badr"/>
          <w:sz w:val="26"/>
          <w:szCs w:val="26"/>
          <w:rtl/>
        </w:rPr>
        <w:footnoteReference w:id="2"/>
      </w:r>
      <w:r w:rsidRPr="008051FD">
        <w:rPr>
          <w:rFonts w:cs="B Badr" w:hint="cs"/>
          <w:sz w:val="26"/>
          <w:szCs w:val="26"/>
          <w:rtl/>
        </w:rPr>
        <w:t xml:space="preserve"> در حد چند سطر به زندگى امام جواد (ع) پرداخته شده، در اين اثر، در همان چند سطر به خردسال بودن امام، ازدواج او با يكى از دختران مأمون و فراخواندن ايشان به بغداد توسط معتصم و درگذشت ايشان به زعم نويسنده كتاب- در سن 24 سالگى اشاره شده است. از متن كوتاهى كه هالم ارائه مى‏كند، اطلاعات جديد و قابل‏توجهى به دست نمى‏آيد.</w:t>
      </w:r>
      <w:r w:rsidRPr="008051FD">
        <w:rPr>
          <w:rFonts w:cs="B Badr"/>
          <w:sz w:val="26"/>
          <w:szCs w:val="26"/>
          <w:rtl/>
        </w:rPr>
        <w:footnoteReference w:id="3"/>
      </w:r>
      <w:r w:rsidRPr="008051FD">
        <w:rPr>
          <w:rFonts w:cs="B Badr" w:hint="cs"/>
          <w:sz w:val="26"/>
          <w:szCs w:val="26"/>
          <w:rtl/>
        </w:rPr>
        <w:t xml:space="preserve"> شايد يكى از دلايل آن، عمر كوتاه حضرت و نبود اتفاق خاص سياسى و مهم دوران ايشان باشد.</w:t>
      </w:r>
    </w:p>
    <w:p w:rsidR="00802086" w:rsidRPr="008051FD" w:rsidRDefault="00802086" w:rsidP="008051FD">
      <w:pPr>
        <w:jc w:val="both"/>
        <w:rPr>
          <w:rFonts w:cs="B Badr"/>
          <w:sz w:val="26"/>
          <w:szCs w:val="26"/>
          <w:rtl/>
        </w:rPr>
      </w:pPr>
      <w:r w:rsidRPr="008051FD">
        <w:rPr>
          <w:rFonts w:cs="B Badr" w:hint="cs"/>
          <w:sz w:val="26"/>
          <w:szCs w:val="26"/>
          <w:rtl/>
        </w:rPr>
        <w:t>يكى از نيازهاى برخى از دانشكده‏هاى اسلام‏شناسى در غرب، معرفى منبعى‏</w:t>
      </w:r>
    </w:p>
    <w:p w:rsidR="00802086" w:rsidRPr="008051FD" w:rsidRDefault="000D2A53" w:rsidP="008051FD">
      <w:pPr>
        <w:jc w:val="both"/>
        <w:rPr>
          <w:rFonts w:cs="B Badr"/>
          <w:sz w:val="26"/>
          <w:szCs w:val="26"/>
          <w:rtl/>
        </w:rPr>
      </w:pPr>
      <w:r>
        <w:rPr>
          <w:rFonts w:cs="B Badr" w:hint="cs"/>
          <w:sz w:val="26"/>
          <w:szCs w:val="26"/>
          <w:rtl/>
        </w:rPr>
        <w:t xml:space="preserve">ص: </w:t>
      </w:r>
      <w:r w:rsidR="008051FD">
        <w:rPr>
          <w:rFonts w:cs="B Badr"/>
          <w:sz w:val="26"/>
          <w:szCs w:val="26"/>
        </w:rPr>
        <w:t>501</w:t>
      </w:r>
      <w:r w:rsidR="00802086" w:rsidRPr="008051FD">
        <w:rPr>
          <w:rFonts w:cs="B Badr" w:hint="cs"/>
          <w:sz w:val="26"/>
          <w:szCs w:val="26"/>
          <w:rtl/>
        </w:rPr>
        <w:t xml:space="preserve"> </w:t>
      </w:r>
    </w:p>
    <w:p w:rsidR="00802086" w:rsidRPr="008051FD" w:rsidRDefault="00802086" w:rsidP="008051FD">
      <w:pPr>
        <w:jc w:val="both"/>
        <w:rPr>
          <w:rFonts w:cs="B Badr"/>
          <w:sz w:val="26"/>
          <w:szCs w:val="26"/>
          <w:rtl/>
        </w:rPr>
      </w:pPr>
      <w:r w:rsidRPr="008051FD">
        <w:rPr>
          <w:rFonts w:cs="B Badr" w:hint="cs"/>
          <w:sz w:val="26"/>
          <w:szCs w:val="26"/>
          <w:rtl/>
        </w:rPr>
        <w:t>است كه بتواند به طور اجمالى تشيع را به دانشجويان اين رشته معرفى كند. تا مدت‏ها كتاب مذهب شيعه اثر دونالدسون،</w:t>
      </w:r>
      <w:r w:rsidRPr="008051FD">
        <w:rPr>
          <w:rFonts w:cs="B Badr"/>
          <w:sz w:val="26"/>
          <w:szCs w:val="26"/>
          <w:rtl/>
        </w:rPr>
        <w:footnoteReference w:id="4"/>
      </w:r>
      <w:r w:rsidRPr="008051FD">
        <w:rPr>
          <w:rFonts w:cs="B Badr" w:hint="cs"/>
          <w:sz w:val="26"/>
          <w:szCs w:val="26"/>
          <w:rtl/>
        </w:rPr>
        <w:t xml:space="preserve"> به عنوان مرجعى آكادميك براى اين منظور استفاده مى‏شد، اما به نظر مى‏رسد در ساليان اخير آثار ديگرى </w:t>
      </w:r>
      <w:r w:rsidRPr="008051FD">
        <w:rPr>
          <w:rFonts w:cs="B Badr" w:hint="cs"/>
          <w:sz w:val="26"/>
          <w:szCs w:val="26"/>
          <w:rtl/>
        </w:rPr>
        <w:lastRenderedPageBreak/>
        <w:t>كه در اين موضوع نوشته شده‏اند، براى اين منظور معرفى مى‏شوند تا دانشجويان با مطالعه آن‏ها براى مباحثى كه در كلاس مطرح مى‏شود، آمادگى لازم را پيدا كنند. تعدادى از اين كتاب‏ها از اين قرار است:</w:t>
      </w:r>
    </w:p>
    <w:p w:rsidR="00802086" w:rsidRPr="008051FD" w:rsidRDefault="00802086" w:rsidP="008051FD">
      <w:pPr>
        <w:jc w:val="both"/>
        <w:rPr>
          <w:rFonts w:cs="B Badr"/>
          <w:sz w:val="26"/>
          <w:szCs w:val="26"/>
          <w:rtl/>
        </w:rPr>
      </w:pPr>
      <w:r w:rsidRPr="008051FD">
        <w:rPr>
          <w:rFonts w:cs="B Badr" w:hint="cs"/>
          <w:sz w:val="26"/>
          <w:szCs w:val="26"/>
          <w:rtl/>
        </w:rPr>
        <w:t>1. كتاب ريشه‏ها و تحولات اوليه تشيع‏</w:t>
      </w:r>
      <w:r w:rsidRPr="008051FD">
        <w:rPr>
          <w:rFonts w:cs="B Badr"/>
          <w:sz w:val="26"/>
          <w:szCs w:val="26"/>
          <w:rtl/>
        </w:rPr>
        <w:footnoteReference w:id="5"/>
      </w:r>
      <w:r w:rsidRPr="008051FD">
        <w:rPr>
          <w:rFonts w:cs="B Badr" w:hint="cs"/>
          <w:sz w:val="26"/>
          <w:szCs w:val="26"/>
          <w:rtl/>
        </w:rPr>
        <w:t xml:space="preserve"> نگاشته سيدحسين محمد جعفرى كه در ايران با ترجمه فارسى آن با عنوان تشيع در مسير تاريخ‏شناخته شده است.</w:t>
      </w:r>
    </w:p>
    <w:p w:rsidR="00802086" w:rsidRPr="008051FD" w:rsidRDefault="00802086" w:rsidP="008051FD">
      <w:pPr>
        <w:jc w:val="both"/>
        <w:rPr>
          <w:rFonts w:cs="B Badr"/>
          <w:sz w:val="26"/>
          <w:szCs w:val="26"/>
          <w:rtl/>
        </w:rPr>
      </w:pPr>
      <w:r w:rsidRPr="008051FD">
        <w:rPr>
          <w:rFonts w:cs="B Badr" w:hint="cs"/>
          <w:sz w:val="26"/>
          <w:szCs w:val="26"/>
          <w:rtl/>
        </w:rPr>
        <w:t>2. مقاله مارشال هاجسن با عنوان «چگونگى فرقه‏بندى تشيع در قرون اوليه»</w:t>
      </w:r>
      <w:r w:rsidRPr="008051FD">
        <w:rPr>
          <w:rFonts w:cs="B Badr"/>
          <w:sz w:val="26"/>
          <w:szCs w:val="26"/>
          <w:rtl/>
        </w:rPr>
        <w:footnoteReference w:id="6"/>
      </w:r>
      <w:r w:rsidRPr="008051FD">
        <w:rPr>
          <w:rFonts w:cs="B Badr" w:hint="cs"/>
          <w:sz w:val="26"/>
          <w:szCs w:val="26"/>
          <w:rtl/>
        </w:rPr>
        <w:t xml:space="preserve"> كه بحثى درباره فرق مختلف شيعه در سه قرن اول با تكيه بر گزارش كتاب‏هاى ملل و نحل نگارى است.</w:t>
      </w:r>
      <w:r w:rsidRPr="008051FD">
        <w:rPr>
          <w:rFonts w:cs="B Badr"/>
          <w:sz w:val="26"/>
          <w:szCs w:val="26"/>
          <w:rtl/>
        </w:rPr>
        <w:footnoteReference w:id="7"/>
      </w:r>
      <w:r w:rsidRPr="008051FD">
        <w:rPr>
          <w:rFonts w:cs="B Badr" w:hint="cs"/>
          <w:sz w:val="26"/>
          <w:szCs w:val="26"/>
          <w:rtl/>
        </w:rPr>
        <w:t xml:space="preserve"> نوشته هاجسن به نظر مى‏رسد اولين تلاش براى ارايه‏گزارشى از فرقه‏هاى مختلف شيعه باشد، البته هاجسن در كتاب ديگر خود رويداد اسلام‏</w:t>
      </w:r>
      <w:r w:rsidRPr="008051FD">
        <w:rPr>
          <w:rFonts w:cs="B Badr"/>
          <w:sz w:val="26"/>
          <w:szCs w:val="26"/>
          <w:rtl/>
        </w:rPr>
        <w:footnoteReference w:id="8"/>
      </w:r>
      <w:r w:rsidRPr="008051FD">
        <w:rPr>
          <w:rFonts w:cs="B Badr" w:hint="cs"/>
          <w:sz w:val="26"/>
          <w:szCs w:val="26"/>
          <w:rtl/>
        </w:rPr>
        <w:t xml:space="preserve"> از اين موضوع بحث كرده است.</w:t>
      </w:r>
    </w:p>
    <w:p w:rsidR="00802086" w:rsidRPr="008051FD" w:rsidRDefault="00802086" w:rsidP="008051FD">
      <w:pPr>
        <w:jc w:val="both"/>
        <w:rPr>
          <w:rFonts w:cs="B Badr"/>
          <w:sz w:val="26"/>
          <w:szCs w:val="26"/>
          <w:rtl/>
        </w:rPr>
      </w:pPr>
      <w:r w:rsidRPr="008051FD">
        <w:rPr>
          <w:rFonts w:cs="B Badr" w:hint="cs"/>
          <w:sz w:val="26"/>
          <w:szCs w:val="26"/>
          <w:rtl/>
        </w:rPr>
        <w:t>3. كتاب درآمدى بر تشيع: تاريخ و عقايد شيعه اثناعشرى اثر موجان/ موژان مؤمن.</w:t>
      </w:r>
      <w:r w:rsidRPr="008051FD">
        <w:rPr>
          <w:rFonts w:cs="B Badr"/>
          <w:sz w:val="26"/>
          <w:szCs w:val="26"/>
          <w:rtl/>
        </w:rPr>
        <w:footnoteReference w:id="9"/>
      </w:r>
    </w:p>
    <w:p w:rsidR="00802086" w:rsidRPr="008051FD" w:rsidRDefault="00802086" w:rsidP="008051FD">
      <w:pPr>
        <w:jc w:val="both"/>
        <w:rPr>
          <w:rFonts w:cs="B Badr"/>
          <w:sz w:val="26"/>
          <w:szCs w:val="26"/>
          <w:rtl/>
        </w:rPr>
      </w:pPr>
      <w:r w:rsidRPr="008051FD">
        <w:rPr>
          <w:rFonts w:cs="B Badr" w:hint="cs"/>
          <w:sz w:val="26"/>
          <w:szCs w:val="26"/>
          <w:rtl/>
        </w:rPr>
        <w:t>4. درآمدى بر تشيع اثر نجم حيدر.</w:t>
      </w:r>
      <w:r w:rsidRPr="008051FD">
        <w:rPr>
          <w:rFonts w:cs="B Badr"/>
          <w:sz w:val="26"/>
          <w:szCs w:val="26"/>
          <w:rtl/>
        </w:rPr>
        <w:footnoteReference w:id="10"/>
      </w:r>
    </w:p>
    <w:p w:rsidR="00802086" w:rsidRPr="008051FD" w:rsidRDefault="00802086" w:rsidP="008051FD">
      <w:pPr>
        <w:jc w:val="both"/>
        <w:rPr>
          <w:rFonts w:cs="B Badr"/>
          <w:sz w:val="26"/>
          <w:szCs w:val="26"/>
          <w:rtl/>
        </w:rPr>
      </w:pPr>
      <w:r w:rsidRPr="008051FD">
        <w:rPr>
          <w:rFonts w:cs="B Badr" w:hint="cs"/>
          <w:sz w:val="26"/>
          <w:szCs w:val="26"/>
          <w:rtl/>
        </w:rPr>
        <w:lastRenderedPageBreak/>
        <w:t>در اين نوشتار بر آنيم تا بدانيم كه در كتاب موژان مؤمن، در مورد امام جواد (ع) چه گفته شده است:</w:t>
      </w:r>
      <w:r w:rsidRPr="008051FD">
        <w:rPr>
          <w:rFonts w:cs="B Badr"/>
          <w:sz w:val="26"/>
          <w:szCs w:val="26"/>
          <w:rtl/>
        </w:rPr>
        <w:footnoteReference w:id="11"/>
      </w:r>
    </w:p>
    <w:p w:rsidR="00802086" w:rsidRPr="008051FD" w:rsidRDefault="000D2A53" w:rsidP="008051FD">
      <w:pPr>
        <w:jc w:val="both"/>
        <w:rPr>
          <w:rFonts w:cs="B Badr"/>
          <w:sz w:val="26"/>
          <w:szCs w:val="26"/>
          <w:rtl/>
        </w:rPr>
      </w:pPr>
      <w:r>
        <w:rPr>
          <w:rFonts w:cs="B Badr" w:hint="cs"/>
          <w:sz w:val="26"/>
          <w:szCs w:val="26"/>
          <w:rtl/>
        </w:rPr>
        <w:t xml:space="preserve">ص: </w:t>
      </w:r>
      <w:r w:rsidR="008051FD">
        <w:rPr>
          <w:rFonts w:cs="B Badr"/>
          <w:sz w:val="26"/>
          <w:szCs w:val="26"/>
        </w:rPr>
        <w:t>502</w:t>
      </w:r>
      <w:r w:rsidR="00802086" w:rsidRPr="008051FD">
        <w:rPr>
          <w:rFonts w:cs="B Badr" w:hint="cs"/>
          <w:sz w:val="26"/>
          <w:szCs w:val="26"/>
          <w:rtl/>
        </w:rPr>
        <w:t xml:space="preserve"> </w:t>
      </w:r>
    </w:p>
    <w:p w:rsidR="00802086" w:rsidRPr="008051FD" w:rsidRDefault="00802086" w:rsidP="008051FD">
      <w:pPr>
        <w:jc w:val="both"/>
        <w:rPr>
          <w:rFonts w:cs="B Badr"/>
          <w:sz w:val="26"/>
          <w:szCs w:val="26"/>
          <w:rtl/>
        </w:rPr>
      </w:pPr>
      <w:r w:rsidRPr="008051FD">
        <w:rPr>
          <w:rFonts w:cs="B Badr" w:hint="cs"/>
          <w:sz w:val="26"/>
          <w:szCs w:val="26"/>
          <w:rtl/>
        </w:rPr>
        <w:t>هاينس هالم، شيعه‏شناس معروف معاصر آلمانى، كتاب درآمدى بر تشيع اثر موژان مؤمن را پس از كتاب دونالدسون در رده دوم كتاب‏هايى كه براى معرفى شيعه در غرب نوشته شده‏اند جاى داده است.</w:t>
      </w:r>
      <w:r w:rsidRPr="008051FD">
        <w:rPr>
          <w:rFonts w:cs="B Badr"/>
          <w:sz w:val="26"/>
          <w:szCs w:val="26"/>
          <w:rtl/>
        </w:rPr>
        <w:footnoteReference w:id="12"/>
      </w:r>
      <w:r w:rsidRPr="008051FD">
        <w:rPr>
          <w:rFonts w:cs="B Badr" w:hint="cs"/>
          <w:sz w:val="26"/>
          <w:szCs w:val="26"/>
          <w:rtl/>
        </w:rPr>
        <w:t xml:space="preserve"> كتاب داراى 397 صفحه است كه در سال 1985/ 1364 از سوى انتشارات دانشگاه يل در امريكا منتشر شد، اين اثر با يك پيش‏گفتار به قلم الِساندرو بوسانى، يك مقدمه به قلم نويسنده و واژه‏نامه شروع مى‏شود. بدنه اصلى كتاب شامل 14 مبحث است. كتاب با سه پيوست، بخش توضيحات، كتاب‏نامه و فهرست خاتمه مى‏يابد.</w:t>
      </w:r>
    </w:p>
    <w:p w:rsidR="00802086" w:rsidRPr="008051FD" w:rsidRDefault="00802086" w:rsidP="008051FD">
      <w:pPr>
        <w:jc w:val="both"/>
        <w:rPr>
          <w:rFonts w:cs="B Badr"/>
          <w:sz w:val="26"/>
          <w:szCs w:val="26"/>
          <w:rtl/>
        </w:rPr>
      </w:pPr>
      <w:r w:rsidRPr="008051FD">
        <w:rPr>
          <w:rFonts w:cs="B Badr" w:hint="cs"/>
          <w:sz w:val="26"/>
          <w:szCs w:val="26"/>
          <w:rtl/>
        </w:rPr>
        <w:t>در مورد چرايى نگارش اين اثر، نويسنده بر اين مطلب تأكيد دارد كه اغلب كتبى كه در غرب در مورد اسلام نوشته شده، درباره اسلام سنى است و علت آن هم اكثريت بودن اهل سنت در جهان اسلام است.</w:t>
      </w:r>
      <w:r w:rsidRPr="008051FD">
        <w:rPr>
          <w:rFonts w:cs="B Badr"/>
          <w:sz w:val="26"/>
          <w:szCs w:val="26"/>
          <w:rtl/>
        </w:rPr>
        <w:footnoteReference w:id="13"/>
      </w:r>
      <w:r w:rsidRPr="008051FD">
        <w:rPr>
          <w:rFonts w:cs="B Badr" w:hint="cs"/>
          <w:sz w:val="26"/>
          <w:szCs w:val="26"/>
          <w:rtl/>
        </w:rPr>
        <w:t xml:space="preserve"> اما به اين دليل كه شيعيان در بسيارى از كشورهاى خاورميانه حضور دارند و نيز از منظر اقتصادى، شيعيان بر بخش بزرگى از منابع انرژى دنيا- در ايران و عراق- مسلط هستند، در ساليان اخير توجه بيش‏ترى به شيعيان شده است. هم‏چنين انقلاب در ايران باعث شده تا انگيزه براى فهم عميق‏تر از جريان‏هاى مذهبى منطقه ايجاد شود.</w:t>
      </w:r>
      <w:r w:rsidRPr="008051FD">
        <w:rPr>
          <w:rFonts w:cs="B Badr"/>
          <w:sz w:val="26"/>
          <w:szCs w:val="26"/>
          <w:rtl/>
        </w:rPr>
        <w:footnoteReference w:id="14"/>
      </w:r>
      <w:r w:rsidRPr="008051FD">
        <w:rPr>
          <w:rFonts w:cs="B Badr" w:hint="cs"/>
          <w:sz w:val="26"/>
          <w:szCs w:val="26"/>
          <w:rtl/>
        </w:rPr>
        <w:t xml:space="preserve"> همه اين دلايل باعث شده تا آثار بيش‏ترى در مورد تشيع در دهه‏هاى اخير نسبت به دوره‏هاى قبل از آن توليد شوند.</w:t>
      </w:r>
    </w:p>
    <w:p w:rsidR="00802086" w:rsidRPr="008051FD" w:rsidRDefault="00802086" w:rsidP="008051FD">
      <w:pPr>
        <w:jc w:val="both"/>
        <w:rPr>
          <w:rFonts w:cs="B Badr"/>
          <w:sz w:val="26"/>
          <w:szCs w:val="26"/>
          <w:rtl/>
        </w:rPr>
      </w:pPr>
      <w:r w:rsidRPr="008051FD">
        <w:rPr>
          <w:rFonts w:cs="B Badr" w:hint="cs"/>
          <w:sz w:val="26"/>
          <w:szCs w:val="26"/>
          <w:rtl/>
        </w:rPr>
        <w:lastRenderedPageBreak/>
        <w:t>نويسنده هدف نگارش كتاب خود را تلاشى براى ترسيم نمايى از تشيع براى يك مخاطب غربى ذكر مى‏كند.</w:t>
      </w:r>
      <w:r w:rsidRPr="008051FD">
        <w:rPr>
          <w:rFonts w:cs="B Badr"/>
          <w:sz w:val="26"/>
          <w:szCs w:val="26"/>
          <w:rtl/>
        </w:rPr>
        <w:footnoteReference w:id="15"/>
      </w:r>
      <w:r w:rsidRPr="008051FD">
        <w:rPr>
          <w:rFonts w:cs="B Badr" w:hint="cs"/>
          <w:sz w:val="26"/>
          <w:szCs w:val="26"/>
          <w:rtl/>
        </w:rPr>
        <w:t xml:space="preserve"> به همين دليل است كه برخلاف ديگر آثارى كه در محيطهاى دانشگاهى غرب در موضوع تشيع نگاشته‏شده- و در آن‏ها بيش‏تر به يك موضوع خاص يا يك دوره تاريخى خاص يا به آراء و انديشه‏هاى عالمى شيعى نظر شده است،- اين كتاب با پوشش دادن يك دوره‏</w:t>
      </w:r>
    </w:p>
    <w:p w:rsidR="00802086" w:rsidRPr="008051FD" w:rsidRDefault="000D2A53" w:rsidP="008051FD">
      <w:pPr>
        <w:jc w:val="both"/>
        <w:rPr>
          <w:rFonts w:cs="B Badr"/>
          <w:sz w:val="26"/>
          <w:szCs w:val="26"/>
          <w:rtl/>
        </w:rPr>
      </w:pPr>
      <w:r>
        <w:rPr>
          <w:rFonts w:cs="B Badr" w:hint="cs"/>
          <w:sz w:val="26"/>
          <w:szCs w:val="26"/>
          <w:rtl/>
        </w:rPr>
        <w:t xml:space="preserve">ص: </w:t>
      </w:r>
      <w:r w:rsidR="008051FD">
        <w:rPr>
          <w:rFonts w:cs="B Badr"/>
          <w:sz w:val="26"/>
          <w:szCs w:val="26"/>
        </w:rPr>
        <w:t>503</w:t>
      </w:r>
      <w:r w:rsidR="00802086" w:rsidRPr="008051FD">
        <w:rPr>
          <w:rFonts w:cs="B Badr" w:hint="cs"/>
          <w:sz w:val="26"/>
          <w:szCs w:val="26"/>
          <w:rtl/>
        </w:rPr>
        <w:t xml:space="preserve"> </w:t>
      </w:r>
    </w:p>
    <w:p w:rsidR="00802086" w:rsidRPr="008051FD" w:rsidRDefault="00802086" w:rsidP="008051FD">
      <w:pPr>
        <w:jc w:val="both"/>
        <w:rPr>
          <w:rFonts w:cs="B Badr"/>
          <w:sz w:val="26"/>
          <w:szCs w:val="26"/>
          <w:rtl/>
        </w:rPr>
      </w:pPr>
      <w:r w:rsidRPr="008051FD">
        <w:rPr>
          <w:rFonts w:cs="B Badr" w:hint="cs"/>
          <w:sz w:val="26"/>
          <w:szCs w:val="26"/>
          <w:rtl/>
        </w:rPr>
        <w:t>طولانى از تاريخ تشيع از عصر ظهور آن تا حال حاضر تلاش شده تا همان‏گونه كه نويسنده خود اذعان كرده، نمايى از كليت تشيع ترسيم كند. هم‏چنين اين كتاب، در برخى از دانشكده‏هاى اسلام‏شناسى غربى، براى دانش‏جويان رشته اسلام‏شناسى كه بايد با تشيع آشنا شوند، به عنوان منبعى براى شناخت شيعه معرفى مى‏شود، آشنايى با اين كتاب، براى كسانى كه علاقه به سير مطالعات شيعى در غرب دارند مى‏تواند حائز اهميت باشد.</w:t>
      </w:r>
    </w:p>
    <w:p w:rsidR="00802086" w:rsidRPr="008051FD" w:rsidRDefault="00802086" w:rsidP="008051FD">
      <w:pPr>
        <w:jc w:val="both"/>
        <w:rPr>
          <w:rFonts w:cs="B Badr"/>
          <w:sz w:val="26"/>
          <w:szCs w:val="26"/>
          <w:rtl/>
        </w:rPr>
      </w:pPr>
      <w:r w:rsidRPr="008051FD">
        <w:rPr>
          <w:rFonts w:cs="B Badr" w:hint="cs"/>
          <w:sz w:val="26"/>
          <w:szCs w:val="26"/>
          <w:rtl/>
        </w:rPr>
        <w:t>موجان مؤمن گرچه در ايران به دنيا آمده اما در انگلستان رشد يافته و همان‏جا مراحل آموزشى خود را پشت سر گذاشته است، او در رشته پزشكى از دانشگاه كمبريج فارغ‏التحصيل و وارد مطالعات علوم انسانى شده است؛ او در مورد تاريخ و عقايد بهاييت و تشيع صاحب تأليفاتى است. اخيراً به پديدارشناسى دين نيز توجه كرده و در اين موضوع نيز اثرى منتشر كرده است. از آثار او مى‏توان به مقدمه‏اى بر اسلام شيعى؛</w:t>
      </w:r>
      <w:r w:rsidRPr="008051FD">
        <w:rPr>
          <w:rFonts w:cs="B Badr"/>
          <w:sz w:val="26"/>
          <w:szCs w:val="26"/>
          <w:rtl/>
        </w:rPr>
        <w:footnoteReference w:id="16"/>
      </w:r>
      <w:r w:rsidRPr="008051FD">
        <w:rPr>
          <w:rFonts w:cs="B Badr" w:hint="cs"/>
          <w:sz w:val="26"/>
          <w:szCs w:val="26"/>
          <w:rtl/>
        </w:rPr>
        <w:t xml:space="preserve"> بابيت و بهاييت 1844- 1944: تعدادى از روايت‏هاى غربى در دوران معاصر؛</w:t>
      </w:r>
      <w:r w:rsidRPr="008051FD">
        <w:rPr>
          <w:rFonts w:cs="B Badr"/>
          <w:sz w:val="26"/>
          <w:szCs w:val="26"/>
          <w:rtl/>
        </w:rPr>
        <w:footnoteReference w:id="17"/>
      </w:r>
      <w:r w:rsidRPr="008051FD">
        <w:rPr>
          <w:rFonts w:cs="B Badr" w:hint="cs"/>
          <w:sz w:val="26"/>
          <w:szCs w:val="26"/>
          <w:rtl/>
        </w:rPr>
        <w:t xml:space="preserve"> آثار شيخ احمد احسائى‏</w:t>
      </w:r>
      <w:r w:rsidRPr="008051FD">
        <w:rPr>
          <w:rFonts w:cs="B Badr"/>
          <w:sz w:val="26"/>
          <w:szCs w:val="26"/>
          <w:rtl/>
        </w:rPr>
        <w:footnoteReference w:id="18"/>
      </w:r>
      <w:r w:rsidRPr="008051FD">
        <w:rPr>
          <w:rFonts w:cs="B Badr" w:hint="cs"/>
          <w:sz w:val="26"/>
          <w:szCs w:val="26"/>
          <w:rtl/>
        </w:rPr>
        <w:t xml:space="preserve"> و پديدارشناسى دين‏</w:t>
      </w:r>
      <w:r w:rsidRPr="008051FD">
        <w:rPr>
          <w:rFonts w:cs="B Badr"/>
          <w:sz w:val="26"/>
          <w:szCs w:val="26"/>
          <w:rtl/>
        </w:rPr>
        <w:footnoteReference w:id="19"/>
      </w:r>
      <w:r w:rsidRPr="008051FD">
        <w:rPr>
          <w:rFonts w:cs="B Badr" w:hint="cs"/>
          <w:sz w:val="26"/>
          <w:szCs w:val="26"/>
          <w:rtl/>
        </w:rPr>
        <w:t xml:space="preserve"> اشاره كرد. او هم‏چنين </w:t>
      </w:r>
      <w:r w:rsidRPr="008051FD">
        <w:rPr>
          <w:rFonts w:cs="B Badr" w:hint="cs"/>
          <w:sz w:val="26"/>
          <w:szCs w:val="26"/>
          <w:rtl/>
        </w:rPr>
        <w:lastRenderedPageBreak/>
        <w:t>نويسنده چندين مدخل در دايره‏المعارف ايرانيكا</w:t>
      </w:r>
      <w:r w:rsidRPr="008051FD">
        <w:rPr>
          <w:rFonts w:cs="B Badr"/>
          <w:sz w:val="26"/>
          <w:szCs w:val="26"/>
          <w:rtl/>
        </w:rPr>
        <w:footnoteReference w:id="20"/>
      </w:r>
      <w:r w:rsidRPr="008051FD">
        <w:rPr>
          <w:rFonts w:cs="B Badr" w:hint="cs"/>
          <w:sz w:val="26"/>
          <w:szCs w:val="26"/>
          <w:rtl/>
        </w:rPr>
        <w:t xml:space="preserve"> و دايره المعارف جهان اسلام معاصر</w:t>
      </w:r>
      <w:r w:rsidRPr="008051FD">
        <w:rPr>
          <w:rFonts w:cs="B Badr"/>
          <w:sz w:val="26"/>
          <w:szCs w:val="26"/>
          <w:rtl/>
        </w:rPr>
        <w:footnoteReference w:id="21"/>
      </w:r>
      <w:r w:rsidRPr="008051FD">
        <w:rPr>
          <w:rFonts w:cs="B Badr" w:hint="cs"/>
          <w:sz w:val="26"/>
          <w:szCs w:val="26"/>
          <w:rtl/>
        </w:rPr>
        <w:t xml:space="preserve"> و در برخى از نشريات علمى ايران‏شناسى و مطالعات خاورميانه است. او با يكى از فعالين بهايى ازدواج كرده و هر دو در تبليغ آيين بهائيت فعال هستند. او و همسرش وب‏سايتى را اداره مى‏كنند كه در آن مقالات اين زوج و ديگران در مورد بهائيت گنجانده شده است.</w:t>
      </w:r>
      <w:r w:rsidRPr="008051FD">
        <w:rPr>
          <w:rFonts w:cs="B Badr"/>
          <w:sz w:val="26"/>
          <w:szCs w:val="26"/>
          <w:rtl/>
        </w:rPr>
        <w:footnoteReference w:id="22"/>
      </w:r>
      <w:r w:rsidRPr="008051FD">
        <w:rPr>
          <w:rFonts w:cs="B Badr" w:hint="cs"/>
          <w:sz w:val="26"/>
          <w:szCs w:val="26"/>
          <w:rtl/>
        </w:rPr>
        <w:t xml:space="preserve"> او عضو چندين انجمن علمى‏</w:t>
      </w:r>
    </w:p>
    <w:p w:rsidR="00802086" w:rsidRPr="008051FD" w:rsidRDefault="000D2A53" w:rsidP="008051FD">
      <w:pPr>
        <w:jc w:val="both"/>
        <w:rPr>
          <w:rFonts w:cs="B Badr"/>
          <w:sz w:val="26"/>
          <w:szCs w:val="26"/>
          <w:rtl/>
        </w:rPr>
      </w:pPr>
      <w:r>
        <w:rPr>
          <w:rFonts w:cs="B Badr" w:hint="cs"/>
          <w:sz w:val="26"/>
          <w:szCs w:val="26"/>
          <w:rtl/>
        </w:rPr>
        <w:t xml:space="preserve">ص: </w:t>
      </w:r>
      <w:r w:rsidR="008051FD">
        <w:rPr>
          <w:rFonts w:cs="B Badr"/>
          <w:sz w:val="26"/>
          <w:szCs w:val="26"/>
        </w:rPr>
        <w:t>504</w:t>
      </w:r>
      <w:r w:rsidR="00802086" w:rsidRPr="008051FD">
        <w:rPr>
          <w:rFonts w:cs="B Badr" w:hint="cs"/>
          <w:sz w:val="26"/>
          <w:szCs w:val="26"/>
          <w:rtl/>
        </w:rPr>
        <w:t xml:space="preserve"> </w:t>
      </w:r>
    </w:p>
    <w:p w:rsidR="00802086" w:rsidRPr="008051FD" w:rsidRDefault="00802086" w:rsidP="008051FD">
      <w:pPr>
        <w:jc w:val="both"/>
        <w:rPr>
          <w:rFonts w:cs="B Badr"/>
          <w:sz w:val="26"/>
          <w:szCs w:val="26"/>
          <w:rtl/>
        </w:rPr>
      </w:pPr>
      <w:r w:rsidRPr="008051FD">
        <w:rPr>
          <w:rFonts w:cs="B Badr" w:hint="cs"/>
          <w:sz w:val="26"/>
          <w:szCs w:val="26"/>
          <w:rtl/>
        </w:rPr>
        <w:t>از جمله انجمن بريتانيايى مطالعات خاورميانه،</w:t>
      </w:r>
      <w:r w:rsidRPr="008051FD">
        <w:rPr>
          <w:rFonts w:cs="B Badr"/>
          <w:sz w:val="26"/>
          <w:szCs w:val="26"/>
          <w:rtl/>
        </w:rPr>
        <w:footnoteReference w:id="23"/>
      </w:r>
      <w:r w:rsidRPr="008051FD">
        <w:rPr>
          <w:rFonts w:cs="B Badr" w:hint="cs"/>
          <w:sz w:val="26"/>
          <w:szCs w:val="26"/>
          <w:rtl/>
        </w:rPr>
        <w:t xml:space="preserve"> انجمن ايران‏شناسى، انجمن بريتانيايى مطالعات اديان‏</w:t>
      </w:r>
      <w:r w:rsidRPr="008051FD">
        <w:rPr>
          <w:rFonts w:cs="B Badr"/>
          <w:sz w:val="26"/>
          <w:szCs w:val="26"/>
          <w:rtl/>
        </w:rPr>
        <w:footnoteReference w:id="24"/>
      </w:r>
      <w:r w:rsidRPr="008051FD">
        <w:rPr>
          <w:rFonts w:cs="B Badr" w:hint="cs"/>
          <w:sz w:val="26"/>
          <w:szCs w:val="26"/>
          <w:rtl/>
        </w:rPr>
        <w:t xml:space="preserve"> و چند انجمن دينى مربوط به بهائيت مى‏باشد.</w:t>
      </w:r>
    </w:p>
    <w:p w:rsidR="00802086" w:rsidRPr="008051FD" w:rsidRDefault="00802086" w:rsidP="008051FD">
      <w:pPr>
        <w:jc w:val="both"/>
        <w:rPr>
          <w:rFonts w:cs="B Badr"/>
          <w:sz w:val="26"/>
          <w:szCs w:val="26"/>
          <w:rtl/>
        </w:rPr>
      </w:pPr>
      <w:r w:rsidRPr="008051FD">
        <w:rPr>
          <w:rFonts w:cs="B Badr" w:hint="cs"/>
          <w:sz w:val="26"/>
          <w:szCs w:val="26"/>
          <w:rtl/>
        </w:rPr>
        <w:t>در فصل سوم كتاب با عنوان «زندگى ائمه و نخستين انشعابات در ميان شيعيان» در يك صفحه به زندگى امام جواد (ع) پرداخته شده است. پيش از پرداختن به بررسى اين متن كوتاه، به جاست كه ترجمه اصل متن نيز ارائه شود:</w:t>
      </w:r>
    </w:p>
    <w:p w:rsidR="00802086" w:rsidRPr="008051FD" w:rsidRDefault="00802086" w:rsidP="008051FD">
      <w:pPr>
        <w:jc w:val="both"/>
        <w:rPr>
          <w:rFonts w:cs="B Badr"/>
          <w:sz w:val="26"/>
          <w:szCs w:val="26"/>
          <w:rtl/>
        </w:rPr>
      </w:pPr>
      <w:r w:rsidRPr="008051FD">
        <w:rPr>
          <w:rFonts w:cs="B Badr" w:hint="cs"/>
          <w:sz w:val="26"/>
          <w:szCs w:val="26"/>
          <w:rtl/>
        </w:rPr>
        <w:t>ابوجعفر محمد ابن على ملقب به تقى و جواد در سال 195 ق/ 810 م تولد يافت. در شناسايى مادرش اختلاف است و بعضى منابع به نظر مى‏رسد مادرش را يك كنيز اهل نوبه مى‏دانند. اگرچه‏] امام على الرضا (ع) پدر امام محمد التقى (ع) [با دختر مأمون ازدواج كرده ولى فرزندى از او نداشته است.</w:t>
      </w:r>
    </w:p>
    <w:p w:rsidR="00802086" w:rsidRPr="008051FD" w:rsidRDefault="00802086" w:rsidP="008051FD">
      <w:pPr>
        <w:jc w:val="both"/>
        <w:rPr>
          <w:rFonts w:cs="B Badr"/>
          <w:sz w:val="26"/>
          <w:szCs w:val="26"/>
          <w:rtl/>
        </w:rPr>
      </w:pPr>
      <w:r w:rsidRPr="008051FD">
        <w:rPr>
          <w:rFonts w:cs="B Badr" w:hint="cs"/>
          <w:sz w:val="26"/>
          <w:szCs w:val="26"/>
          <w:rtl/>
        </w:rPr>
        <w:t xml:space="preserve">] امام محمد التقى (ع) [در مدينه متولد شد و وقتى پدرش‏] امام رضا (ع) [نزد مأمون به مرو رفت او در مدينه ماند. او هنگام مرگ‏] شهادت [پدر فقط هفت سال داشت و به جانشينى پدر مقام امامت را گرفت. كم‏سالى او باعث بروز و ظهور مناقشات و مباحثى ميان شيعيان گرديد. بعضى مى‏پرسيدند بچه‏اى در آن سن و سال چگونه معلومات لازم را براى مقام امامت مى‏تواند داشته باشد؟ علماى شيعه در مقابل اين رأى موضع‏گيرى كرده و در جواب معلومات غيرعادى او را در </w:t>
      </w:r>
      <w:r w:rsidRPr="008051FD">
        <w:rPr>
          <w:rFonts w:cs="B Badr" w:hint="cs"/>
          <w:sz w:val="26"/>
          <w:szCs w:val="26"/>
          <w:rtl/>
        </w:rPr>
        <w:lastRenderedPageBreak/>
        <w:t>جوانى دليلى بر مقام امامت او دانستند و علاوه بر آن از قرآن دليل آوردند كه گفته است عيسى مسيح هنوز بچه بود كه به مقام نبوت رسيد.</w:t>
      </w:r>
    </w:p>
    <w:p w:rsidR="00802086" w:rsidRPr="008051FD" w:rsidRDefault="00802086" w:rsidP="008051FD">
      <w:pPr>
        <w:jc w:val="both"/>
        <w:rPr>
          <w:rFonts w:cs="B Badr"/>
          <w:sz w:val="26"/>
          <w:szCs w:val="26"/>
          <w:rtl/>
        </w:rPr>
      </w:pPr>
      <w:r w:rsidRPr="008051FD">
        <w:rPr>
          <w:rFonts w:cs="B Badr" w:hint="cs"/>
          <w:sz w:val="26"/>
          <w:szCs w:val="26"/>
          <w:rtl/>
        </w:rPr>
        <w:t>مأمون اندك زمانى پس از ورود به بغداد رنگ پرچم خود را مجدداً از سبز به سياه كه پرچم عباسيان بود برگردانيد ولى روش دوستانه‏اش را نسبت به شيعيان و علويان حفظ كرد و از اين موضوع‏] امام محمدالتقى (ع) [سود بسيار برد. ظاهراً مأمون تحت تأثير ذكاوت آن پسر قرار گرفت و او را با محبت پذيرفت. مأمون بلافاصله بعد از مرگ پدر به بغداد آمد مصمم شد دخترش ام‏الفضل را به‏] عقد امام محمد التقى (ع) [در آورد. اعضاى خاندان عباسى‏</w:t>
      </w:r>
    </w:p>
    <w:p w:rsidR="00802086" w:rsidRPr="008051FD" w:rsidRDefault="00802086" w:rsidP="008051FD">
      <w:pPr>
        <w:jc w:val="both"/>
        <w:rPr>
          <w:rFonts w:cs="B Badr"/>
          <w:sz w:val="26"/>
          <w:szCs w:val="26"/>
          <w:rtl/>
        </w:rPr>
      </w:pPr>
    </w:p>
    <w:p w:rsidR="00802086" w:rsidRPr="008051FD" w:rsidRDefault="000D2A53" w:rsidP="008051FD">
      <w:pPr>
        <w:jc w:val="both"/>
        <w:rPr>
          <w:rFonts w:cs="B Badr"/>
          <w:sz w:val="26"/>
          <w:szCs w:val="26"/>
          <w:rtl/>
        </w:rPr>
      </w:pPr>
      <w:r>
        <w:rPr>
          <w:rFonts w:cs="B Badr" w:hint="cs"/>
          <w:sz w:val="26"/>
          <w:szCs w:val="26"/>
          <w:rtl/>
        </w:rPr>
        <w:t xml:space="preserve">ص: </w:t>
      </w:r>
      <w:r w:rsidR="008051FD">
        <w:rPr>
          <w:rFonts w:cs="B Badr"/>
          <w:sz w:val="26"/>
          <w:szCs w:val="26"/>
        </w:rPr>
        <w:t>505</w:t>
      </w:r>
      <w:r w:rsidR="00802086" w:rsidRPr="008051FD">
        <w:rPr>
          <w:rFonts w:cs="B Badr" w:hint="cs"/>
          <w:sz w:val="26"/>
          <w:szCs w:val="26"/>
          <w:rtl/>
        </w:rPr>
        <w:t xml:space="preserve"> </w:t>
      </w:r>
    </w:p>
    <w:p w:rsidR="00802086" w:rsidRPr="008051FD" w:rsidRDefault="00802086" w:rsidP="008051FD">
      <w:pPr>
        <w:jc w:val="both"/>
        <w:rPr>
          <w:rFonts w:cs="B Badr"/>
          <w:sz w:val="26"/>
          <w:szCs w:val="26"/>
          <w:rtl/>
        </w:rPr>
      </w:pPr>
      <w:r w:rsidRPr="008051FD">
        <w:rPr>
          <w:rFonts w:cs="B Badr" w:hint="cs"/>
          <w:sz w:val="26"/>
          <w:szCs w:val="26"/>
          <w:rtl/>
        </w:rPr>
        <w:t>با اين امر مخالفت كردند ولى گفته شده است كه او ذكاوت و دانايى خود را در جلسه مباحثه‏اى با يكى از اساتيد بغداد به ثبوت رسانيد.</w:t>
      </w:r>
    </w:p>
    <w:p w:rsidR="00802086" w:rsidRPr="008051FD" w:rsidRDefault="00802086" w:rsidP="008051FD">
      <w:pPr>
        <w:jc w:val="both"/>
        <w:rPr>
          <w:rFonts w:cs="B Badr"/>
          <w:sz w:val="26"/>
          <w:szCs w:val="26"/>
          <w:rtl/>
        </w:rPr>
      </w:pPr>
      <w:r w:rsidRPr="008051FD">
        <w:rPr>
          <w:rFonts w:cs="B Badr" w:hint="cs"/>
          <w:sz w:val="26"/>
          <w:szCs w:val="26"/>
          <w:rtl/>
        </w:rPr>
        <w:t>عروسى باشكوهى ترتيب داده شد. گفته‏اند كه شورشى در قم كه مركز تشيع بود در (210 ق/ 825 م) آغاز و مجدداً در سال‏هاى (214 ق/ 829 م و 216 ق/ 831 م) تكرار گرديد. مأمون لازم ديد كه ترتيب برگزارى ازدواج را بدهد تا از اعتراضات شيعيان جلوگيرى نمايد. ولى به نظر مى‏رسد كه مأمون ترس چندانى هم از اين شورش‏ها نداشته است.</w:t>
      </w:r>
    </w:p>
    <w:p w:rsidR="00802086" w:rsidRPr="008051FD" w:rsidRDefault="00802086" w:rsidP="008051FD">
      <w:pPr>
        <w:jc w:val="both"/>
        <w:rPr>
          <w:rFonts w:cs="B Badr"/>
          <w:sz w:val="26"/>
          <w:szCs w:val="26"/>
          <w:rtl/>
        </w:rPr>
      </w:pPr>
      <w:r w:rsidRPr="008051FD">
        <w:rPr>
          <w:rFonts w:cs="B Badr" w:hint="cs"/>
          <w:sz w:val="26"/>
          <w:szCs w:val="26"/>
          <w:rtl/>
        </w:rPr>
        <w:t>] امام محمدالتقى (ع) [پس از 8 سال اقامت در بغداد با همسر خود به مدينه رفتند. بعضى تاريخ‏نويسان گزارش مى‏كنند كه ام‏الفضل از همسرش‏] امام محمدالتقى (ع) [چندان راضى نبوده و در اين باب نامه شكايت‏آميزى هم به پدرش نوشته ولى خليفه از] امام محمدالتقى (ع) [دفاع كرده است.</w:t>
      </w:r>
    </w:p>
    <w:p w:rsidR="00802086" w:rsidRPr="008051FD" w:rsidRDefault="00802086" w:rsidP="008051FD">
      <w:pPr>
        <w:jc w:val="both"/>
        <w:rPr>
          <w:rFonts w:cs="B Badr"/>
          <w:sz w:val="26"/>
          <w:szCs w:val="26"/>
          <w:rtl/>
        </w:rPr>
      </w:pPr>
      <w:r w:rsidRPr="008051FD">
        <w:rPr>
          <w:rFonts w:cs="B Badr" w:hint="cs"/>
          <w:sz w:val="26"/>
          <w:szCs w:val="26"/>
          <w:rtl/>
        </w:rPr>
        <w:t xml:space="preserve">مأمون در سال 218 قمرى درگذشت و برادرش معتصم جانشين او شد.] امام محمد التقى (ع) [در سال 220 قمرى به بغداد احضار گرديد و همان سال در آن‏جا درگذشت. از آن‏جايى كه اكثر تاريخ‏نويسان شيعه، احساس كرده‏اند كه لازم است همه امامان را شهيد قلمداد نمايند لذا از دنيا رفتن‏] امام محمدالتقى (ع) [را نيز به مسموم شدن به دست همسرش ام‏الفضل ربط مى‏دهند كه به تحريك معتصم انجام گرفته است. معذلك در اين خصوص شواهدى در دست نيست و تاريخ‏نويسان شيعه هم در اين‏كه چگونه چنين كارى انجام گرفت باهم اختلاف‏نظر دارند. علاوه بر اين مورخين اوليه </w:t>
      </w:r>
      <w:r w:rsidRPr="008051FD">
        <w:rPr>
          <w:rFonts w:cs="B Badr" w:hint="cs"/>
          <w:sz w:val="26"/>
          <w:szCs w:val="26"/>
          <w:rtl/>
        </w:rPr>
        <w:lastRenderedPageBreak/>
        <w:t>شيعه مانند شيخ مفيد از معتبر دانستن جريان مسموميت خوددارى كرده‏اند.] امام محمد التقى (ع) [در قبرستان قريش بغداد نزديك پدر بزرگش مدفون گرديد.</w:t>
      </w:r>
      <w:r w:rsidRPr="008051FD">
        <w:rPr>
          <w:rFonts w:cs="B Badr"/>
          <w:sz w:val="26"/>
          <w:szCs w:val="26"/>
          <w:rtl/>
        </w:rPr>
        <w:footnoteReference w:id="25"/>
      </w:r>
    </w:p>
    <w:p w:rsidR="00802086" w:rsidRPr="008051FD" w:rsidRDefault="00802086" w:rsidP="008051FD">
      <w:pPr>
        <w:jc w:val="both"/>
        <w:rPr>
          <w:rFonts w:cs="B Badr"/>
          <w:sz w:val="26"/>
          <w:szCs w:val="26"/>
          <w:rtl/>
        </w:rPr>
      </w:pPr>
      <w:r w:rsidRPr="008051FD">
        <w:rPr>
          <w:rFonts w:cs="B Badr" w:hint="cs"/>
          <w:sz w:val="26"/>
          <w:szCs w:val="26"/>
          <w:rtl/>
        </w:rPr>
        <w:t>چنان‏چه مطالب اين قسمت را با مطالبى كه دونالدسون در مورد امام جواد (ع) در كتاب مذهب شيعه‏</w:t>
      </w:r>
      <w:r w:rsidRPr="008051FD">
        <w:rPr>
          <w:rFonts w:cs="B Badr"/>
          <w:sz w:val="26"/>
          <w:szCs w:val="26"/>
          <w:rtl/>
        </w:rPr>
        <w:footnoteReference w:id="26"/>
      </w:r>
      <w:r w:rsidRPr="008051FD">
        <w:rPr>
          <w:rFonts w:cs="B Badr" w:hint="cs"/>
          <w:sz w:val="26"/>
          <w:szCs w:val="26"/>
          <w:rtl/>
        </w:rPr>
        <w:t xml:space="preserve"> خود ذكر كرده مقايسه كنيم، به نظر مى‏رسد كه مطالبِ مؤمن خلاصه شده مطالبى است كه دونالدسون در كتاب خود آورده،</w:t>
      </w:r>
    </w:p>
    <w:p w:rsidR="00802086" w:rsidRPr="008051FD" w:rsidRDefault="00802086" w:rsidP="008051FD">
      <w:pPr>
        <w:jc w:val="both"/>
        <w:rPr>
          <w:rFonts w:cs="B Badr"/>
          <w:sz w:val="26"/>
          <w:szCs w:val="26"/>
          <w:rtl/>
        </w:rPr>
      </w:pPr>
    </w:p>
    <w:p w:rsidR="00802086" w:rsidRPr="008051FD" w:rsidRDefault="000D2A53" w:rsidP="008051FD">
      <w:pPr>
        <w:jc w:val="both"/>
        <w:rPr>
          <w:rFonts w:cs="B Badr"/>
          <w:sz w:val="26"/>
          <w:szCs w:val="26"/>
          <w:rtl/>
        </w:rPr>
      </w:pPr>
      <w:r>
        <w:rPr>
          <w:rFonts w:cs="B Badr" w:hint="cs"/>
          <w:sz w:val="26"/>
          <w:szCs w:val="26"/>
          <w:rtl/>
        </w:rPr>
        <w:t xml:space="preserve">ص: </w:t>
      </w:r>
      <w:r w:rsidR="008051FD">
        <w:rPr>
          <w:rFonts w:cs="B Badr"/>
          <w:sz w:val="26"/>
          <w:szCs w:val="26"/>
        </w:rPr>
        <w:t>506</w:t>
      </w:r>
      <w:r w:rsidR="00802086" w:rsidRPr="008051FD">
        <w:rPr>
          <w:rFonts w:cs="B Badr" w:hint="cs"/>
          <w:sz w:val="26"/>
          <w:szCs w:val="26"/>
          <w:rtl/>
        </w:rPr>
        <w:t xml:space="preserve"> </w:t>
      </w:r>
    </w:p>
    <w:p w:rsidR="00802086" w:rsidRPr="008051FD" w:rsidRDefault="00802086" w:rsidP="008051FD">
      <w:pPr>
        <w:jc w:val="both"/>
        <w:rPr>
          <w:rFonts w:cs="B Badr"/>
          <w:sz w:val="26"/>
          <w:szCs w:val="26"/>
          <w:rtl/>
        </w:rPr>
      </w:pPr>
      <w:r w:rsidRPr="008051FD">
        <w:rPr>
          <w:rFonts w:cs="B Badr" w:hint="cs"/>
          <w:sz w:val="26"/>
          <w:szCs w:val="26"/>
          <w:rtl/>
        </w:rPr>
        <w:t>موژان مؤمن در اين‏جا سعى كرده است، طبق مقتضيات كتاب، مهم‏ترين نكات زندگى امام جواد (ع) را به صورت خلاصه براى خواننده ترسيم كند.</w:t>
      </w:r>
    </w:p>
    <w:p w:rsidR="00802086" w:rsidRPr="008051FD" w:rsidRDefault="00802086" w:rsidP="008051FD">
      <w:pPr>
        <w:jc w:val="both"/>
        <w:rPr>
          <w:rFonts w:cs="B Badr"/>
          <w:sz w:val="26"/>
          <w:szCs w:val="26"/>
          <w:rtl/>
        </w:rPr>
      </w:pPr>
      <w:r w:rsidRPr="008051FD">
        <w:rPr>
          <w:rFonts w:cs="B Badr" w:hint="cs"/>
          <w:sz w:val="26"/>
          <w:szCs w:val="26"/>
          <w:rtl/>
        </w:rPr>
        <w:t>در نگاهى كلى مى‏توان دريافت كه نويسنده تلاش كرده به مهم‏ترين پرسش‏هايى كه در مورد امام محمد تقى (ع) وجود دارد اشاره كند؛ از آن جمله و مهم‏ترين آن- اشاره به شبهه خردسال بودن امام جواد (ع) در هنگام به امامت رسيدن است. در اين مورد، نويسنده به صورت خلاصه كه البته فضاى كتاب نيز اين‏گونه اقتضا دارد به پاسخ‏هاى تشيع به اين شبهه، هم‏چون توانايى فوق‏العاده امام در پاسخ‏گويى به سؤالات و مباحث علمى و هم‏چنين دلايل قرآنى، اشاره كرده است. گرچه خواننده جوياى اطلاعات بيش‏تر را بدون ارجاع به كتاب‏ها و منابع ديگر رها مى‏كند.</w:t>
      </w:r>
    </w:p>
    <w:p w:rsidR="00802086" w:rsidRPr="008051FD" w:rsidRDefault="00802086" w:rsidP="008051FD">
      <w:pPr>
        <w:jc w:val="both"/>
        <w:rPr>
          <w:rFonts w:cs="B Badr"/>
          <w:sz w:val="26"/>
          <w:szCs w:val="26"/>
          <w:rtl/>
        </w:rPr>
      </w:pPr>
      <w:r w:rsidRPr="008051FD">
        <w:rPr>
          <w:rFonts w:cs="B Badr" w:hint="cs"/>
          <w:sz w:val="26"/>
          <w:szCs w:val="26"/>
          <w:rtl/>
        </w:rPr>
        <w:t>به نظر مى‏رسد در ترسيم ارتباط مأمون با شيعيان به طور كلى و با امام جواد (ع) به طور خاص تا حدى مبالغه و اغراق صورت گرفته است.</w:t>
      </w:r>
    </w:p>
    <w:p w:rsidR="00802086" w:rsidRPr="008051FD" w:rsidRDefault="00802086" w:rsidP="008051FD">
      <w:pPr>
        <w:jc w:val="both"/>
        <w:rPr>
          <w:rFonts w:cs="B Badr"/>
          <w:sz w:val="26"/>
          <w:szCs w:val="26"/>
          <w:rtl/>
        </w:rPr>
      </w:pPr>
      <w:r w:rsidRPr="008051FD">
        <w:rPr>
          <w:rFonts w:cs="B Badr" w:hint="cs"/>
          <w:sz w:val="26"/>
          <w:szCs w:val="26"/>
          <w:rtl/>
        </w:rPr>
        <w:t xml:space="preserve">در موضوع شهادت امام نيز نحوه بيان نويسنده كتاب به گونه‏اى است كه نظريه شهادت امام براى خواننده تا حد زيادى مشكوك به نظر مى‏رسد. مؤمن ذكر مى‏كند كه برخى از علماى شيعه مسموم شدن امام جواد (ع) را تأييد نمى‏كنند او براى تأييد نظريه مشكوك بودن شهادت امام فقط به شيخ مفيد ارجاع مى‏دهد در صورتى كه جاى آن داشت كه براى </w:t>
      </w:r>
      <w:r w:rsidRPr="008051FD">
        <w:rPr>
          <w:rFonts w:cs="B Badr" w:hint="cs"/>
          <w:sz w:val="26"/>
          <w:szCs w:val="26"/>
          <w:rtl/>
        </w:rPr>
        <w:lastRenderedPageBreak/>
        <w:t>اسناد به اين گفته خود، حداقل در پاورقى مى‏توانست به برخى ديگر از منابع و شخصيت‏هاى ديگر ارجاع دهد. گرچه براى گفته شيخ مفيد نيز به هيچ منبعى ارجاع نمى‏دهد.</w:t>
      </w:r>
    </w:p>
    <w:p w:rsidR="00802086" w:rsidRPr="008051FD" w:rsidRDefault="00802086" w:rsidP="008051FD">
      <w:pPr>
        <w:jc w:val="both"/>
        <w:rPr>
          <w:rFonts w:cs="B Badr"/>
          <w:sz w:val="26"/>
          <w:szCs w:val="26"/>
          <w:rtl/>
        </w:rPr>
      </w:pPr>
      <w:r w:rsidRPr="008051FD">
        <w:rPr>
          <w:rFonts w:cs="B Badr" w:hint="cs"/>
          <w:sz w:val="26"/>
          <w:szCs w:val="26"/>
          <w:rtl/>
        </w:rPr>
        <w:t>هم‏چنين شخصيت علمى و بزرگوارى چون شيخ مفيد را صرفاً به عنوان يك مورخ معرفى كردن، از انصاف علمى به دور است، به طور قطع نويسنده كتاب با توجه به آگاهى‏هاى فراوانى كه از مذهب تشيع دارد، به جايگاه علمى و فقهى شيخ مفيد در ساختار مذهب تشيع اطلاع كافى داشته اما در اينجا سعى كرده صرفاً آن را به عنوان يك مورخ معرفى كند.</w:t>
      </w:r>
    </w:p>
    <w:p w:rsidR="00802086" w:rsidRPr="008051FD" w:rsidRDefault="00802086" w:rsidP="008051FD">
      <w:pPr>
        <w:jc w:val="both"/>
        <w:rPr>
          <w:rFonts w:cs="B Badr"/>
          <w:sz w:val="26"/>
          <w:szCs w:val="26"/>
          <w:rtl/>
        </w:rPr>
      </w:pPr>
      <w:r w:rsidRPr="008051FD">
        <w:rPr>
          <w:rFonts w:cs="B Badr" w:hint="cs"/>
          <w:sz w:val="26"/>
          <w:szCs w:val="26"/>
          <w:rtl/>
        </w:rPr>
        <w:t>به هر حال به نظر مى‏رسد كه جاى يك كار جدى علمى در خصوص امامان‏</w:t>
      </w:r>
    </w:p>
    <w:p w:rsidR="00802086" w:rsidRPr="008051FD" w:rsidRDefault="000D2A53" w:rsidP="008051FD">
      <w:pPr>
        <w:jc w:val="both"/>
        <w:rPr>
          <w:rFonts w:cs="B Badr"/>
          <w:sz w:val="26"/>
          <w:szCs w:val="26"/>
          <w:rtl/>
        </w:rPr>
      </w:pPr>
      <w:r>
        <w:rPr>
          <w:rFonts w:cs="B Badr" w:hint="cs"/>
          <w:sz w:val="26"/>
          <w:szCs w:val="26"/>
          <w:rtl/>
        </w:rPr>
        <w:t xml:space="preserve">ص: </w:t>
      </w:r>
      <w:r w:rsidR="008051FD">
        <w:rPr>
          <w:rFonts w:cs="B Badr"/>
          <w:sz w:val="26"/>
          <w:szCs w:val="26"/>
        </w:rPr>
        <w:t>507</w:t>
      </w:r>
      <w:r w:rsidR="00802086" w:rsidRPr="008051FD">
        <w:rPr>
          <w:rFonts w:cs="B Badr" w:hint="cs"/>
          <w:sz w:val="26"/>
          <w:szCs w:val="26"/>
          <w:rtl/>
        </w:rPr>
        <w:t xml:space="preserve"> </w:t>
      </w:r>
    </w:p>
    <w:p w:rsidR="00802086" w:rsidRPr="008051FD" w:rsidRDefault="00802086" w:rsidP="008051FD">
      <w:pPr>
        <w:jc w:val="both"/>
        <w:rPr>
          <w:rFonts w:cs="B Badr"/>
          <w:sz w:val="26"/>
          <w:szCs w:val="26"/>
          <w:rtl/>
        </w:rPr>
      </w:pPr>
      <w:r w:rsidRPr="008051FD">
        <w:rPr>
          <w:rFonts w:cs="B Badr" w:hint="cs"/>
          <w:sz w:val="26"/>
          <w:szCs w:val="26"/>
          <w:rtl/>
        </w:rPr>
        <w:t>شيعه هم‏چنان براى عرضه در فضاى علمى شرق‏شناسى و به طور خاص شيعه‏شناسى در غرب خالى است.</w:t>
      </w:r>
    </w:p>
    <w:p w:rsidR="00802086" w:rsidRPr="008051FD" w:rsidRDefault="00802086" w:rsidP="008051FD">
      <w:pPr>
        <w:jc w:val="both"/>
        <w:rPr>
          <w:rFonts w:cs="B Badr"/>
          <w:sz w:val="26"/>
          <w:szCs w:val="26"/>
          <w:rtl/>
        </w:rPr>
      </w:pPr>
      <w:r w:rsidRPr="008051FD">
        <w:rPr>
          <w:rFonts w:cs="B Badr" w:hint="cs"/>
          <w:sz w:val="26"/>
          <w:szCs w:val="26"/>
          <w:rtl/>
        </w:rPr>
        <w:t>خوش‏بختانه در ساليان اخير مراكز علمى مربوط به شيعيان در غرب و مخصوصاً كشور انگلستان فعاليت خوبى را شروع كرده‏اند، شايد بتوان با همكارى مشترك اين مؤسسات سلسله برنامه‏هايى را در قالب‏هاى مختلف براى شناساندن عميق‏تر ائمه بزرگوار شيعه به غرب نشينان برنامه‏ريزى و اجرا كرد.</w:t>
      </w:r>
    </w:p>
    <w:p w:rsidR="00802086" w:rsidRPr="008051FD" w:rsidRDefault="000D2A53" w:rsidP="008051FD">
      <w:pPr>
        <w:jc w:val="both"/>
        <w:rPr>
          <w:rFonts w:cs="B Badr"/>
          <w:sz w:val="26"/>
          <w:szCs w:val="26"/>
          <w:rtl/>
        </w:rPr>
      </w:pPr>
      <w:r>
        <w:rPr>
          <w:rFonts w:cs="B Badr" w:hint="cs"/>
          <w:sz w:val="26"/>
          <w:szCs w:val="26"/>
          <w:rtl/>
        </w:rPr>
        <w:t xml:space="preserve">ص: </w:t>
      </w:r>
      <w:r w:rsidR="008051FD">
        <w:rPr>
          <w:rFonts w:cs="B Badr"/>
          <w:sz w:val="26"/>
          <w:szCs w:val="26"/>
        </w:rPr>
        <w:t>508</w:t>
      </w:r>
      <w:r w:rsidR="00802086" w:rsidRPr="008051FD">
        <w:rPr>
          <w:rFonts w:cs="B Badr" w:hint="cs"/>
          <w:sz w:val="26"/>
          <w:szCs w:val="26"/>
          <w:rtl/>
        </w:rPr>
        <w:t xml:space="preserve"> </w:t>
      </w:r>
    </w:p>
    <w:p w:rsidR="00802086" w:rsidRPr="008051FD" w:rsidRDefault="00802086" w:rsidP="008051FD">
      <w:pPr>
        <w:jc w:val="both"/>
        <w:rPr>
          <w:rFonts w:cs="B Badr"/>
          <w:sz w:val="26"/>
          <w:szCs w:val="26"/>
          <w:rtl/>
        </w:rPr>
      </w:pPr>
      <w:r w:rsidRPr="008051FD">
        <w:rPr>
          <w:rFonts w:cs="B Badr" w:hint="cs"/>
          <w:sz w:val="26"/>
          <w:szCs w:val="26"/>
          <w:rtl/>
        </w:rPr>
        <w:t>منابع‏</w:t>
      </w:r>
    </w:p>
    <w:p w:rsidR="00802086" w:rsidRPr="008051FD" w:rsidRDefault="00802086" w:rsidP="008051FD">
      <w:pPr>
        <w:jc w:val="both"/>
        <w:rPr>
          <w:rFonts w:cs="B Badr"/>
          <w:sz w:val="26"/>
          <w:szCs w:val="26"/>
          <w:rtl/>
        </w:rPr>
      </w:pPr>
      <w:r w:rsidRPr="008051FD">
        <w:rPr>
          <w:rFonts w:cs="B Badr" w:hint="cs"/>
          <w:sz w:val="26"/>
          <w:szCs w:val="26"/>
          <w:rtl/>
        </w:rPr>
        <w:t>هالم، هاينتس، تشيع، ترجمه محمدتقى اكبرى، قم: نشر اديان، 1384.</w:t>
      </w:r>
    </w:p>
    <w:p w:rsidR="00802086" w:rsidRPr="008051FD" w:rsidRDefault="00802086" w:rsidP="008051FD">
      <w:pPr>
        <w:jc w:val="both"/>
        <w:rPr>
          <w:rFonts w:cs="B Badr"/>
          <w:sz w:val="26"/>
          <w:szCs w:val="26"/>
          <w:rtl/>
        </w:rPr>
      </w:pPr>
      <w:r w:rsidRPr="008051FD">
        <w:rPr>
          <w:rFonts w:cs="B Badr" w:hint="cs"/>
          <w:sz w:val="26"/>
          <w:szCs w:val="26"/>
          <w:rtl/>
        </w:rPr>
        <w:t>محمدكاظم رحمتى، مجموعه مقالاتى درباره تشيع، كتابان.</w:t>
      </w:r>
    </w:p>
    <w:p w:rsidR="00802086" w:rsidRPr="008051FD" w:rsidRDefault="00802086" w:rsidP="008051FD">
      <w:pPr>
        <w:jc w:val="both"/>
        <w:rPr>
          <w:rFonts w:cs="B Badr"/>
          <w:sz w:val="26"/>
          <w:szCs w:val="26"/>
          <w:rtl/>
        </w:rPr>
      </w:pPr>
      <w:r w:rsidRPr="008051FD">
        <w:rPr>
          <w:rFonts w:cs="B Badr" w:hint="cs"/>
          <w:sz w:val="26"/>
          <w:szCs w:val="26"/>
        </w:rPr>
        <w:t>Donaldson, Dwight M., the Shi</w:t>
      </w:r>
    </w:p>
    <w:p w:rsidR="00802086" w:rsidRPr="008051FD" w:rsidRDefault="00802086" w:rsidP="008051FD">
      <w:pPr>
        <w:jc w:val="both"/>
        <w:rPr>
          <w:rFonts w:cs="B Badr"/>
          <w:sz w:val="26"/>
          <w:szCs w:val="26"/>
          <w:rtl/>
        </w:rPr>
      </w:pPr>
      <w:proofErr w:type="spellStart"/>
      <w:proofErr w:type="gramStart"/>
      <w:r w:rsidRPr="008051FD">
        <w:rPr>
          <w:rFonts w:cs="B Badr" w:hint="cs"/>
          <w:sz w:val="26"/>
          <w:szCs w:val="26"/>
        </w:rPr>
        <w:t>ite</w:t>
      </w:r>
      <w:proofErr w:type="spellEnd"/>
      <w:proofErr w:type="gramEnd"/>
      <w:r w:rsidRPr="008051FD">
        <w:rPr>
          <w:rFonts w:cs="B Badr" w:hint="cs"/>
          <w:sz w:val="26"/>
          <w:szCs w:val="26"/>
        </w:rPr>
        <w:t xml:space="preserve"> Religion: A History of Islam in Persia and </w:t>
      </w:r>
      <w:proofErr w:type="spellStart"/>
      <w:r w:rsidRPr="008051FD">
        <w:rPr>
          <w:rFonts w:cs="B Badr" w:hint="cs"/>
          <w:sz w:val="26"/>
          <w:szCs w:val="26"/>
        </w:rPr>
        <w:t>Irak</w:t>
      </w:r>
      <w:proofErr w:type="spellEnd"/>
      <w:r w:rsidRPr="008051FD">
        <w:rPr>
          <w:rFonts w:cs="B Badr" w:hint="cs"/>
          <w:sz w:val="26"/>
          <w:szCs w:val="26"/>
        </w:rPr>
        <w:t xml:space="preserve">,( London: </w:t>
      </w:r>
      <w:proofErr w:type="spellStart"/>
      <w:r w:rsidRPr="008051FD">
        <w:rPr>
          <w:rFonts w:cs="B Badr" w:hint="cs"/>
          <w:sz w:val="26"/>
          <w:szCs w:val="26"/>
        </w:rPr>
        <w:t>Luzak</w:t>
      </w:r>
      <w:proofErr w:type="spellEnd"/>
      <w:r w:rsidRPr="008051FD">
        <w:rPr>
          <w:rFonts w:cs="B Badr" w:hint="cs"/>
          <w:sz w:val="26"/>
          <w:szCs w:val="26"/>
        </w:rPr>
        <w:t xml:space="preserve">, </w:t>
      </w:r>
      <w:r w:rsidRPr="008051FD">
        <w:rPr>
          <w:rFonts w:cs="B Badr" w:hint="cs"/>
          <w:sz w:val="26"/>
          <w:szCs w:val="26"/>
          <w:rtl/>
        </w:rPr>
        <w:t xml:space="preserve">3391 </w:t>
      </w:r>
      <w:r w:rsidRPr="008051FD">
        <w:rPr>
          <w:rFonts w:cs="B Badr" w:hint="cs"/>
          <w:sz w:val="26"/>
          <w:szCs w:val="26"/>
        </w:rPr>
        <w:t xml:space="preserve">). </w:t>
      </w:r>
      <w:proofErr w:type="spellStart"/>
      <w:r w:rsidRPr="008051FD">
        <w:rPr>
          <w:rFonts w:cs="B Badr" w:hint="cs"/>
          <w:sz w:val="26"/>
          <w:szCs w:val="26"/>
        </w:rPr>
        <w:t>Jafri</w:t>
      </w:r>
      <w:proofErr w:type="spellEnd"/>
      <w:r w:rsidRPr="008051FD">
        <w:rPr>
          <w:rFonts w:cs="B Badr" w:hint="cs"/>
          <w:sz w:val="26"/>
          <w:szCs w:val="26"/>
        </w:rPr>
        <w:t xml:space="preserve">, S. H. M., Origins and Early </w:t>
      </w:r>
      <w:proofErr w:type="spellStart"/>
      <w:r w:rsidRPr="008051FD">
        <w:rPr>
          <w:rFonts w:cs="B Badr" w:hint="cs"/>
          <w:sz w:val="26"/>
          <w:szCs w:val="26"/>
        </w:rPr>
        <w:t>Develo</w:t>
      </w:r>
      <w:proofErr w:type="spellEnd"/>
      <w:r w:rsidRPr="008051FD">
        <w:rPr>
          <w:rFonts w:cs="B Badr" w:hint="cs"/>
          <w:sz w:val="26"/>
          <w:szCs w:val="26"/>
        </w:rPr>
        <w:t xml:space="preserve"> </w:t>
      </w:r>
      <w:proofErr w:type="spellStart"/>
      <w:r w:rsidRPr="008051FD">
        <w:rPr>
          <w:rFonts w:cs="B Badr" w:hint="cs"/>
          <w:sz w:val="26"/>
          <w:szCs w:val="26"/>
        </w:rPr>
        <w:t>pment</w:t>
      </w:r>
      <w:proofErr w:type="spellEnd"/>
      <w:r w:rsidRPr="008051FD">
        <w:rPr>
          <w:rFonts w:cs="B Badr" w:hint="cs"/>
          <w:sz w:val="26"/>
          <w:szCs w:val="26"/>
        </w:rPr>
        <w:t xml:space="preserve"> of </w:t>
      </w:r>
      <w:proofErr w:type="spellStart"/>
      <w:r w:rsidRPr="008051FD">
        <w:rPr>
          <w:rFonts w:cs="B Badr" w:hint="cs"/>
          <w:sz w:val="26"/>
          <w:szCs w:val="26"/>
        </w:rPr>
        <w:t>Shia</w:t>
      </w:r>
      <w:proofErr w:type="spellEnd"/>
      <w:r w:rsidRPr="008051FD">
        <w:rPr>
          <w:rFonts w:cs="B Badr" w:hint="cs"/>
          <w:sz w:val="26"/>
          <w:szCs w:val="26"/>
        </w:rPr>
        <w:t xml:space="preserve"> Islam,) London- New York: </w:t>
      </w:r>
      <w:r w:rsidRPr="008051FD">
        <w:rPr>
          <w:rFonts w:cs="B Badr" w:hint="cs"/>
          <w:sz w:val="26"/>
          <w:szCs w:val="26"/>
          <w:rtl/>
        </w:rPr>
        <w:t>9791 (.</w:t>
      </w:r>
    </w:p>
    <w:p w:rsidR="00802086" w:rsidRPr="008051FD" w:rsidRDefault="00802086" w:rsidP="008051FD">
      <w:pPr>
        <w:jc w:val="both"/>
        <w:rPr>
          <w:rFonts w:cs="B Badr"/>
          <w:sz w:val="26"/>
          <w:szCs w:val="26"/>
          <w:rtl/>
        </w:rPr>
      </w:pPr>
      <w:proofErr w:type="spellStart"/>
      <w:r w:rsidRPr="008051FD">
        <w:rPr>
          <w:rFonts w:cs="B Badr" w:hint="cs"/>
          <w:sz w:val="26"/>
          <w:szCs w:val="26"/>
        </w:rPr>
        <w:t>Haider</w:t>
      </w:r>
      <w:proofErr w:type="spellEnd"/>
      <w:r w:rsidRPr="008051FD">
        <w:rPr>
          <w:rFonts w:cs="B Badr" w:hint="cs"/>
          <w:sz w:val="26"/>
          <w:szCs w:val="26"/>
        </w:rPr>
        <w:t xml:space="preserve">, </w:t>
      </w:r>
      <w:proofErr w:type="spellStart"/>
      <w:r w:rsidRPr="008051FD">
        <w:rPr>
          <w:rFonts w:cs="B Badr" w:hint="cs"/>
          <w:sz w:val="26"/>
          <w:szCs w:val="26"/>
        </w:rPr>
        <w:t>Najam</w:t>
      </w:r>
      <w:proofErr w:type="spellEnd"/>
      <w:r w:rsidRPr="008051FD">
        <w:rPr>
          <w:rFonts w:cs="B Badr" w:hint="cs"/>
          <w:sz w:val="26"/>
          <w:szCs w:val="26"/>
        </w:rPr>
        <w:t xml:space="preserve"> </w:t>
      </w:r>
      <w:proofErr w:type="spellStart"/>
      <w:r w:rsidRPr="008051FD">
        <w:rPr>
          <w:rFonts w:cs="B Badr" w:hint="cs"/>
          <w:sz w:val="26"/>
          <w:szCs w:val="26"/>
        </w:rPr>
        <w:t>Shii</w:t>
      </w:r>
      <w:proofErr w:type="spellEnd"/>
      <w:r w:rsidRPr="008051FD">
        <w:rPr>
          <w:rFonts w:cs="B Badr" w:hint="cs"/>
          <w:sz w:val="26"/>
          <w:szCs w:val="26"/>
        </w:rPr>
        <w:t xml:space="preserve"> Islam: an </w:t>
      </w:r>
      <w:proofErr w:type="spellStart"/>
      <w:r w:rsidRPr="008051FD">
        <w:rPr>
          <w:rFonts w:cs="B Badr" w:hint="cs"/>
          <w:sz w:val="26"/>
          <w:szCs w:val="26"/>
        </w:rPr>
        <w:t>Introd</w:t>
      </w:r>
      <w:proofErr w:type="spellEnd"/>
      <w:r w:rsidRPr="008051FD">
        <w:rPr>
          <w:rFonts w:cs="B Badr" w:hint="cs"/>
          <w:sz w:val="26"/>
          <w:szCs w:val="26"/>
        </w:rPr>
        <w:t xml:space="preserve"> </w:t>
      </w:r>
      <w:proofErr w:type="spellStart"/>
      <w:r w:rsidRPr="008051FD">
        <w:rPr>
          <w:rFonts w:cs="B Badr" w:hint="cs"/>
          <w:sz w:val="26"/>
          <w:szCs w:val="26"/>
        </w:rPr>
        <w:t>uction</w:t>
      </w:r>
      <w:proofErr w:type="spellEnd"/>
      <w:proofErr w:type="gramStart"/>
      <w:r w:rsidRPr="008051FD">
        <w:rPr>
          <w:rFonts w:cs="B Badr" w:hint="cs"/>
          <w:sz w:val="26"/>
          <w:szCs w:val="26"/>
        </w:rPr>
        <w:t>,(</w:t>
      </w:r>
      <w:proofErr w:type="gramEnd"/>
      <w:r w:rsidRPr="008051FD">
        <w:rPr>
          <w:rFonts w:cs="B Badr" w:hint="cs"/>
          <w:sz w:val="26"/>
          <w:szCs w:val="26"/>
        </w:rPr>
        <w:t xml:space="preserve"> N. Y.: Cambridge University Press, </w:t>
      </w:r>
      <w:r w:rsidRPr="008051FD">
        <w:rPr>
          <w:rFonts w:cs="B Badr" w:hint="cs"/>
          <w:sz w:val="26"/>
          <w:szCs w:val="26"/>
          <w:rtl/>
        </w:rPr>
        <w:t>4102 )</w:t>
      </w:r>
    </w:p>
    <w:p w:rsidR="00802086" w:rsidRPr="008051FD" w:rsidRDefault="00802086" w:rsidP="008051FD">
      <w:pPr>
        <w:jc w:val="both"/>
        <w:rPr>
          <w:rFonts w:cs="B Badr"/>
          <w:sz w:val="26"/>
          <w:szCs w:val="26"/>
          <w:rtl/>
        </w:rPr>
      </w:pPr>
      <w:proofErr w:type="spellStart"/>
      <w:r w:rsidRPr="008051FD">
        <w:rPr>
          <w:rFonts w:cs="B Badr" w:hint="cs"/>
          <w:sz w:val="26"/>
          <w:szCs w:val="26"/>
        </w:rPr>
        <w:t>Halm</w:t>
      </w:r>
      <w:proofErr w:type="spellEnd"/>
      <w:r w:rsidRPr="008051FD">
        <w:rPr>
          <w:rFonts w:cs="B Badr" w:hint="cs"/>
          <w:sz w:val="26"/>
          <w:szCs w:val="26"/>
        </w:rPr>
        <w:t xml:space="preserve">, Heinz, </w:t>
      </w:r>
      <w:proofErr w:type="spellStart"/>
      <w:r w:rsidRPr="008051FD">
        <w:rPr>
          <w:rFonts w:cs="B Badr" w:hint="cs"/>
          <w:sz w:val="26"/>
          <w:szCs w:val="26"/>
        </w:rPr>
        <w:t>Shiism</w:t>
      </w:r>
      <w:proofErr w:type="spellEnd"/>
      <w:r w:rsidRPr="008051FD">
        <w:rPr>
          <w:rFonts w:cs="B Badr" w:hint="cs"/>
          <w:sz w:val="26"/>
          <w:szCs w:val="26"/>
        </w:rPr>
        <w:t xml:space="preserve">, Janet Watson, Marian </w:t>
      </w:r>
      <w:proofErr w:type="gramStart"/>
      <w:r w:rsidRPr="008051FD">
        <w:rPr>
          <w:rFonts w:cs="B Badr" w:hint="cs"/>
          <w:sz w:val="26"/>
          <w:szCs w:val="26"/>
        </w:rPr>
        <w:t>Hill(</w:t>
      </w:r>
      <w:proofErr w:type="gramEnd"/>
      <w:r w:rsidRPr="008051FD">
        <w:rPr>
          <w:rFonts w:cs="B Badr" w:hint="cs"/>
          <w:sz w:val="26"/>
          <w:szCs w:val="26"/>
        </w:rPr>
        <w:t xml:space="preserve"> trans. ),) Columbia University Press, </w:t>
      </w:r>
      <w:r w:rsidRPr="008051FD">
        <w:rPr>
          <w:rFonts w:cs="B Badr" w:hint="cs"/>
          <w:sz w:val="26"/>
          <w:szCs w:val="26"/>
          <w:rtl/>
        </w:rPr>
        <w:t>5002 (</w:t>
      </w:r>
    </w:p>
    <w:p w:rsidR="00802086" w:rsidRPr="008051FD" w:rsidRDefault="00802086" w:rsidP="008051FD">
      <w:pPr>
        <w:jc w:val="both"/>
        <w:rPr>
          <w:rFonts w:cs="B Badr"/>
          <w:sz w:val="26"/>
          <w:szCs w:val="26"/>
          <w:rtl/>
        </w:rPr>
      </w:pPr>
      <w:r w:rsidRPr="008051FD">
        <w:rPr>
          <w:rFonts w:cs="B Badr" w:hint="cs"/>
          <w:sz w:val="26"/>
          <w:szCs w:val="26"/>
        </w:rPr>
        <w:lastRenderedPageBreak/>
        <w:t xml:space="preserve">Hodgson, Marshall, The Venture of Islam: Conscience and History in a World Civil </w:t>
      </w:r>
      <w:proofErr w:type="spellStart"/>
      <w:r w:rsidRPr="008051FD">
        <w:rPr>
          <w:rFonts w:cs="B Badr" w:hint="cs"/>
          <w:sz w:val="26"/>
          <w:szCs w:val="26"/>
        </w:rPr>
        <w:t>ization</w:t>
      </w:r>
      <w:proofErr w:type="spellEnd"/>
      <w:proofErr w:type="gramStart"/>
      <w:r w:rsidRPr="008051FD">
        <w:rPr>
          <w:rFonts w:cs="B Badr" w:hint="cs"/>
          <w:sz w:val="26"/>
          <w:szCs w:val="26"/>
        </w:rPr>
        <w:t>,(</w:t>
      </w:r>
      <w:proofErr w:type="gramEnd"/>
      <w:r w:rsidRPr="008051FD">
        <w:rPr>
          <w:rFonts w:cs="B Badr" w:hint="cs"/>
          <w:sz w:val="26"/>
          <w:szCs w:val="26"/>
        </w:rPr>
        <w:t xml:space="preserve"> Chicago: University of Chicago Press, </w:t>
      </w:r>
      <w:r w:rsidRPr="008051FD">
        <w:rPr>
          <w:rFonts w:cs="B Badr" w:hint="cs"/>
          <w:sz w:val="26"/>
          <w:szCs w:val="26"/>
          <w:rtl/>
        </w:rPr>
        <w:t>4791 ).</w:t>
      </w:r>
    </w:p>
    <w:p w:rsidR="00802086" w:rsidRPr="008051FD" w:rsidRDefault="00802086" w:rsidP="008051FD">
      <w:pPr>
        <w:jc w:val="both"/>
        <w:rPr>
          <w:rFonts w:cs="B Badr"/>
          <w:sz w:val="26"/>
          <w:szCs w:val="26"/>
          <w:rtl/>
        </w:rPr>
      </w:pPr>
      <w:r w:rsidRPr="008051FD">
        <w:rPr>
          <w:rFonts w:cs="B Badr" w:hint="cs"/>
          <w:sz w:val="26"/>
          <w:szCs w:val="26"/>
          <w:rtl/>
        </w:rPr>
        <w:t>،،"</w:t>
      </w:r>
      <w:r w:rsidRPr="008051FD">
        <w:rPr>
          <w:rFonts w:cs="B Badr" w:hint="cs"/>
          <w:sz w:val="26"/>
          <w:szCs w:val="26"/>
        </w:rPr>
        <w:t xml:space="preserve">How Did the Early </w:t>
      </w:r>
      <w:proofErr w:type="spellStart"/>
      <w:r w:rsidRPr="008051FD">
        <w:rPr>
          <w:rFonts w:cs="B Badr" w:hint="cs"/>
          <w:sz w:val="26"/>
          <w:szCs w:val="26"/>
        </w:rPr>
        <w:t>Sh</w:t>
      </w:r>
      <w:proofErr w:type="spellEnd"/>
      <w:r w:rsidRPr="008051FD">
        <w:rPr>
          <w:rFonts w:cs="B Badr" w:hint="cs"/>
          <w:sz w:val="26"/>
          <w:szCs w:val="26"/>
          <w:rtl/>
        </w:rPr>
        <w:t xml:space="preserve"> گ</w:t>
      </w:r>
      <w:proofErr w:type="spellStart"/>
      <w:r w:rsidRPr="008051FD">
        <w:rPr>
          <w:rFonts w:cs="B Badr" w:hint="cs"/>
          <w:sz w:val="26"/>
          <w:szCs w:val="26"/>
        </w:rPr>
        <w:t>a</w:t>
      </w:r>
      <w:proofErr w:type="spellEnd"/>
      <w:r w:rsidRPr="008051FD">
        <w:rPr>
          <w:rFonts w:cs="B Badr" w:hint="cs"/>
          <w:sz w:val="26"/>
          <w:szCs w:val="26"/>
        </w:rPr>
        <w:t xml:space="preserve"> Become Sectarian</w:t>
      </w:r>
      <w:r w:rsidRPr="008051FD">
        <w:rPr>
          <w:rFonts w:cs="B Badr" w:hint="cs"/>
          <w:sz w:val="26"/>
          <w:szCs w:val="26"/>
          <w:rtl/>
        </w:rPr>
        <w:t xml:space="preserve"> ?"</w:t>
      </w:r>
    </w:p>
    <w:p w:rsidR="00802086" w:rsidRPr="008051FD" w:rsidRDefault="00802086" w:rsidP="008051FD">
      <w:pPr>
        <w:jc w:val="both"/>
        <w:rPr>
          <w:rFonts w:cs="B Badr"/>
          <w:sz w:val="26"/>
          <w:szCs w:val="26"/>
          <w:rtl/>
        </w:rPr>
      </w:pPr>
      <w:r w:rsidRPr="008051FD">
        <w:rPr>
          <w:rFonts w:cs="B Badr" w:hint="cs"/>
          <w:sz w:val="26"/>
          <w:szCs w:val="26"/>
          <w:rtl/>
        </w:rPr>
        <w:t xml:space="preserve">. </w:t>
      </w:r>
      <w:r w:rsidRPr="008051FD">
        <w:rPr>
          <w:rFonts w:cs="B Badr" w:hint="cs"/>
          <w:sz w:val="26"/>
          <w:szCs w:val="26"/>
        </w:rPr>
        <w:t xml:space="preserve">Journal of the American Oriental Society </w:t>
      </w:r>
      <w:r w:rsidRPr="008051FD">
        <w:rPr>
          <w:rFonts w:cs="B Badr" w:hint="cs"/>
          <w:sz w:val="26"/>
          <w:szCs w:val="26"/>
          <w:rtl/>
        </w:rPr>
        <w:t>57</w:t>
      </w:r>
      <w:proofErr w:type="gramStart"/>
      <w:r w:rsidRPr="008051FD">
        <w:rPr>
          <w:rFonts w:cs="B Badr" w:hint="cs"/>
          <w:sz w:val="26"/>
          <w:szCs w:val="26"/>
        </w:rPr>
        <w:t xml:space="preserve">( </w:t>
      </w:r>
      <w:r w:rsidRPr="008051FD">
        <w:rPr>
          <w:rFonts w:cs="B Badr" w:hint="cs"/>
          <w:sz w:val="26"/>
          <w:szCs w:val="26"/>
          <w:rtl/>
        </w:rPr>
        <w:t>1</w:t>
      </w:r>
      <w:proofErr w:type="gramEnd"/>
      <w:r w:rsidRPr="008051FD">
        <w:rPr>
          <w:rFonts w:cs="B Badr" w:hint="cs"/>
          <w:sz w:val="26"/>
          <w:szCs w:val="26"/>
          <w:rtl/>
        </w:rPr>
        <w:t xml:space="preserve"> </w:t>
      </w:r>
      <w:r w:rsidRPr="008051FD">
        <w:rPr>
          <w:rFonts w:cs="B Badr" w:hint="cs"/>
          <w:sz w:val="26"/>
          <w:szCs w:val="26"/>
        </w:rPr>
        <w:t>)</w:t>
      </w:r>
      <w:r w:rsidRPr="008051FD">
        <w:rPr>
          <w:rFonts w:cs="B Badr" w:hint="cs"/>
          <w:sz w:val="26"/>
          <w:szCs w:val="26"/>
          <w:rtl/>
        </w:rPr>
        <w:t>5591</w:t>
      </w:r>
      <w:r w:rsidRPr="008051FD">
        <w:rPr>
          <w:rFonts w:cs="B Badr" w:hint="cs"/>
          <w:sz w:val="26"/>
          <w:szCs w:val="26"/>
        </w:rPr>
        <w:t xml:space="preserve">. American Oriental Society: </w:t>
      </w:r>
      <w:r w:rsidRPr="008051FD">
        <w:rPr>
          <w:rFonts w:cs="B Badr" w:hint="cs"/>
          <w:sz w:val="26"/>
          <w:szCs w:val="26"/>
          <w:rtl/>
        </w:rPr>
        <w:t>311</w:t>
      </w:r>
      <w:r w:rsidRPr="008051FD">
        <w:rPr>
          <w:rFonts w:cs="B Badr" w:hint="cs"/>
          <w:sz w:val="26"/>
          <w:szCs w:val="26"/>
        </w:rPr>
        <w:t xml:space="preserve">. </w:t>
      </w:r>
      <w:proofErr w:type="spellStart"/>
      <w:proofErr w:type="gramStart"/>
      <w:r w:rsidRPr="008051FD">
        <w:rPr>
          <w:rFonts w:cs="B Badr" w:hint="cs"/>
          <w:sz w:val="26"/>
          <w:szCs w:val="26"/>
        </w:rPr>
        <w:t>doi</w:t>
      </w:r>
      <w:proofErr w:type="spellEnd"/>
      <w:proofErr w:type="gramEnd"/>
      <w:r w:rsidRPr="008051FD">
        <w:rPr>
          <w:rFonts w:cs="B Badr" w:hint="cs"/>
          <w:sz w:val="26"/>
          <w:szCs w:val="26"/>
        </w:rPr>
        <w:t xml:space="preserve">: </w:t>
      </w:r>
      <w:r w:rsidRPr="008051FD">
        <w:rPr>
          <w:rFonts w:cs="B Badr" w:hint="cs"/>
          <w:sz w:val="26"/>
          <w:szCs w:val="26"/>
          <w:rtl/>
        </w:rPr>
        <w:t>01</w:t>
      </w:r>
      <w:r w:rsidRPr="008051FD">
        <w:rPr>
          <w:rFonts w:cs="B Badr" w:hint="cs"/>
          <w:sz w:val="26"/>
          <w:szCs w:val="26"/>
        </w:rPr>
        <w:t xml:space="preserve">. </w:t>
      </w:r>
      <w:r w:rsidRPr="008051FD">
        <w:rPr>
          <w:rFonts w:cs="B Badr" w:hint="cs"/>
          <w:sz w:val="26"/>
          <w:szCs w:val="26"/>
          <w:rtl/>
        </w:rPr>
        <w:t>7032</w:t>
      </w:r>
      <w:r w:rsidRPr="008051FD">
        <w:rPr>
          <w:rFonts w:cs="B Badr" w:hint="cs"/>
          <w:sz w:val="26"/>
          <w:szCs w:val="26"/>
        </w:rPr>
        <w:t xml:space="preserve">/ </w:t>
      </w:r>
      <w:r w:rsidRPr="008051FD">
        <w:rPr>
          <w:rFonts w:cs="B Badr" w:hint="cs"/>
          <w:sz w:val="26"/>
          <w:szCs w:val="26"/>
          <w:rtl/>
        </w:rPr>
        <w:t>130595.</w:t>
      </w:r>
    </w:p>
    <w:p w:rsidR="00802086" w:rsidRPr="008051FD" w:rsidRDefault="00802086" w:rsidP="008051FD">
      <w:pPr>
        <w:jc w:val="both"/>
        <w:rPr>
          <w:rFonts w:cs="B Badr"/>
          <w:sz w:val="26"/>
          <w:szCs w:val="26"/>
          <w:rtl/>
        </w:rPr>
      </w:pPr>
      <w:proofErr w:type="spellStart"/>
      <w:r w:rsidRPr="008051FD">
        <w:rPr>
          <w:rFonts w:cs="B Badr" w:hint="cs"/>
          <w:sz w:val="26"/>
          <w:szCs w:val="26"/>
        </w:rPr>
        <w:t>Momen</w:t>
      </w:r>
      <w:proofErr w:type="spellEnd"/>
      <w:r w:rsidRPr="008051FD">
        <w:rPr>
          <w:rFonts w:cs="B Badr" w:hint="cs"/>
          <w:sz w:val="26"/>
          <w:szCs w:val="26"/>
        </w:rPr>
        <w:t xml:space="preserve">, </w:t>
      </w:r>
      <w:proofErr w:type="spellStart"/>
      <w:r w:rsidRPr="008051FD">
        <w:rPr>
          <w:rFonts w:cs="B Badr" w:hint="cs"/>
          <w:sz w:val="26"/>
          <w:szCs w:val="26"/>
        </w:rPr>
        <w:t>Moojan</w:t>
      </w:r>
      <w:proofErr w:type="spellEnd"/>
      <w:r w:rsidRPr="008051FD">
        <w:rPr>
          <w:rFonts w:cs="B Badr" w:hint="cs"/>
          <w:sz w:val="26"/>
          <w:szCs w:val="26"/>
        </w:rPr>
        <w:t xml:space="preserve">, An </w:t>
      </w:r>
      <w:proofErr w:type="spellStart"/>
      <w:r w:rsidRPr="008051FD">
        <w:rPr>
          <w:rFonts w:cs="B Badr" w:hint="cs"/>
          <w:sz w:val="26"/>
          <w:szCs w:val="26"/>
        </w:rPr>
        <w:t>Introduct</w:t>
      </w:r>
      <w:proofErr w:type="spellEnd"/>
      <w:r w:rsidRPr="008051FD">
        <w:rPr>
          <w:rFonts w:cs="B Badr" w:hint="cs"/>
          <w:sz w:val="26"/>
          <w:szCs w:val="26"/>
        </w:rPr>
        <w:t xml:space="preserve"> ion to </w:t>
      </w:r>
      <w:proofErr w:type="spellStart"/>
      <w:r w:rsidRPr="008051FD">
        <w:rPr>
          <w:rFonts w:cs="B Badr" w:hint="cs"/>
          <w:sz w:val="26"/>
          <w:szCs w:val="26"/>
        </w:rPr>
        <w:t>Shii</w:t>
      </w:r>
      <w:proofErr w:type="spellEnd"/>
      <w:r w:rsidRPr="008051FD">
        <w:rPr>
          <w:rFonts w:cs="B Badr" w:hint="cs"/>
          <w:sz w:val="26"/>
          <w:szCs w:val="26"/>
        </w:rPr>
        <w:t xml:space="preserve"> Islam: The History and Doctrines of </w:t>
      </w:r>
      <w:proofErr w:type="spellStart"/>
      <w:r w:rsidRPr="008051FD">
        <w:rPr>
          <w:rFonts w:cs="B Badr" w:hint="cs"/>
          <w:sz w:val="26"/>
          <w:szCs w:val="26"/>
        </w:rPr>
        <w:t>Twelver</w:t>
      </w:r>
      <w:proofErr w:type="spellEnd"/>
      <w:r w:rsidRPr="008051FD">
        <w:rPr>
          <w:rFonts w:cs="B Badr" w:hint="cs"/>
          <w:sz w:val="26"/>
          <w:szCs w:val="26"/>
        </w:rPr>
        <w:t xml:space="preserve"> </w:t>
      </w:r>
      <w:proofErr w:type="spellStart"/>
      <w:r w:rsidRPr="008051FD">
        <w:rPr>
          <w:rFonts w:cs="B Badr" w:hint="cs"/>
          <w:sz w:val="26"/>
          <w:szCs w:val="26"/>
        </w:rPr>
        <w:t>Shiism</w:t>
      </w:r>
      <w:proofErr w:type="spellEnd"/>
      <w:proofErr w:type="gramStart"/>
      <w:r w:rsidRPr="008051FD">
        <w:rPr>
          <w:rFonts w:cs="B Badr" w:hint="cs"/>
          <w:sz w:val="26"/>
          <w:szCs w:val="26"/>
        </w:rPr>
        <w:t>,(</w:t>
      </w:r>
      <w:proofErr w:type="gramEnd"/>
      <w:r w:rsidRPr="008051FD">
        <w:rPr>
          <w:rFonts w:cs="B Badr" w:hint="cs"/>
          <w:sz w:val="26"/>
          <w:szCs w:val="26"/>
        </w:rPr>
        <w:t xml:space="preserve"> Yale University Press, </w:t>
      </w:r>
      <w:r w:rsidRPr="008051FD">
        <w:rPr>
          <w:rFonts w:cs="B Badr" w:hint="cs"/>
          <w:sz w:val="26"/>
          <w:szCs w:val="26"/>
          <w:rtl/>
        </w:rPr>
        <w:t>5891 ).</w:t>
      </w:r>
    </w:p>
    <w:p w:rsidR="00802086" w:rsidRPr="008051FD" w:rsidRDefault="00802086" w:rsidP="008051FD">
      <w:pPr>
        <w:jc w:val="both"/>
        <w:rPr>
          <w:rFonts w:cs="B Badr"/>
          <w:sz w:val="26"/>
          <w:szCs w:val="26"/>
          <w:rtl/>
        </w:rPr>
      </w:pPr>
      <w:r w:rsidRPr="008051FD">
        <w:rPr>
          <w:rFonts w:cs="B Badr" w:hint="cs"/>
          <w:sz w:val="26"/>
          <w:szCs w:val="26"/>
          <w:rtl/>
        </w:rPr>
        <w:t>،</w:t>
      </w:r>
    </w:p>
    <w:p w:rsidR="00802086" w:rsidRPr="008051FD" w:rsidRDefault="00802086" w:rsidP="008051FD">
      <w:pPr>
        <w:jc w:val="both"/>
        <w:rPr>
          <w:rFonts w:cs="B Badr"/>
          <w:sz w:val="26"/>
          <w:szCs w:val="26"/>
          <w:rtl/>
        </w:rPr>
      </w:pPr>
      <w:r w:rsidRPr="008051FD">
        <w:rPr>
          <w:rFonts w:cs="B Badr" w:hint="cs"/>
          <w:sz w:val="26"/>
          <w:szCs w:val="26"/>
        </w:rPr>
        <w:t xml:space="preserve">The Works of </w:t>
      </w:r>
      <w:proofErr w:type="spellStart"/>
      <w:r w:rsidRPr="008051FD">
        <w:rPr>
          <w:rFonts w:cs="B Badr" w:hint="cs"/>
          <w:sz w:val="26"/>
          <w:szCs w:val="26"/>
        </w:rPr>
        <w:t>Shaykh</w:t>
      </w:r>
      <w:proofErr w:type="spellEnd"/>
      <w:r w:rsidRPr="008051FD">
        <w:rPr>
          <w:rFonts w:cs="B Badr" w:hint="cs"/>
          <w:sz w:val="26"/>
          <w:szCs w:val="26"/>
        </w:rPr>
        <w:t xml:space="preserve"> Ahmad </w:t>
      </w:r>
      <w:proofErr w:type="spellStart"/>
      <w:r w:rsidRPr="008051FD">
        <w:rPr>
          <w:rFonts w:cs="B Badr" w:hint="cs"/>
          <w:sz w:val="26"/>
          <w:szCs w:val="26"/>
        </w:rPr>
        <w:t>alAhsai</w:t>
      </w:r>
      <w:proofErr w:type="spellEnd"/>
      <w:r w:rsidRPr="008051FD">
        <w:rPr>
          <w:rFonts w:cs="B Badr" w:hint="cs"/>
          <w:sz w:val="26"/>
          <w:szCs w:val="26"/>
        </w:rPr>
        <w:t xml:space="preserve">: a </w:t>
      </w:r>
      <w:proofErr w:type="spellStart"/>
      <w:r w:rsidRPr="008051FD">
        <w:rPr>
          <w:rFonts w:cs="B Badr" w:hint="cs"/>
          <w:sz w:val="26"/>
          <w:szCs w:val="26"/>
        </w:rPr>
        <w:t>Bibliog</w:t>
      </w:r>
      <w:proofErr w:type="spellEnd"/>
      <w:r w:rsidRPr="008051FD">
        <w:rPr>
          <w:rFonts w:cs="B Badr" w:hint="cs"/>
          <w:sz w:val="26"/>
          <w:szCs w:val="26"/>
        </w:rPr>
        <w:t xml:space="preserve"> </w:t>
      </w:r>
      <w:proofErr w:type="spellStart"/>
      <w:proofErr w:type="gramStart"/>
      <w:r w:rsidRPr="008051FD">
        <w:rPr>
          <w:rFonts w:cs="B Badr" w:hint="cs"/>
          <w:sz w:val="26"/>
          <w:szCs w:val="26"/>
        </w:rPr>
        <w:t>raphy</w:t>
      </w:r>
      <w:proofErr w:type="spellEnd"/>
      <w:r w:rsidRPr="008051FD">
        <w:rPr>
          <w:rFonts w:cs="B Badr" w:hint="cs"/>
          <w:sz w:val="26"/>
          <w:szCs w:val="26"/>
        </w:rPr>
        <w:t>(</w:t>
      </w:r>
      <w:proofErr w:type="gramEnd"/>
      <w:r w:rsidRPr="008051FD">
        <w:rPr>
          <w:rFonts w:cs="B Badr" w:hint="cs"/>
          <w:sz w:val="26"/>
          <w:szCs w:val="26"/>
        </w:rPr>
        <w:t xml:space="preserve"> </w:t>
      </w:r>
      <w:proofErr w:type="spellStart"/>
      <w:r w:rsidRPr="008051FD">
        <w:rPr>
          <w:rFonts w:cs="B Badr" w:hint="cs"/>
          <w:sz w:val="26"/>
          <w:szCs w:val="26"/>
        </w:rPr>
        <w:t>Bahai</w:t>
      </w:r>
      <w:proofErr w:type="spellEnd"/>
      <w:r w:rsidRPr="008051FD">
        <w:rPr>
          <w:rFonts w:cs="B Badr" w:hint="cs"/>
          <w:sz w:val="26"/>
          <w:szCs w:val="26"/>
        </w:rPr>
        <w:t xml:space="preserve"> Studies Monograph, no. </w:t>
      </w:r>
      <w:r w:rsidRPr="008051FD">
        <w:rPr>
          <w:rFonts w:cs="B Badr" w:hint="cs"/>
          <w:sz w:val="26"/>
          <w:szCs w:val="26"/>
          <w:rtl/>
        </w:rPr>
        <w:t>1</w:t>
      </w:r>
      <w:r w:rsidRPr="008051FD">
        <w:rPr>
          <w:rFonts w:cs="B Badr" w:hint="cs"/>
          <w:sz w:val="26"/>
          <w:szCs w:val="26"/>
        </w:rPr>
        <w:t xml:space="preserve">, Newcastle, </w:t>
      </w:r>
      <w:r w:rsidRPr="008051FD">
        <w:rPr>
          <w:rFonts w:cs="B Badr" w:hint="cs"/>
          <w:sz w:val="26"/>
          <w:szCs w:val="26"/>
          <w:rtl/>
        </w:rPr>
        <w:t>1991 )</w:t>
      </w:r>
    </w:p>
    <w:p w:rsidR="00802086" w:rsidRPr="008051FD" w:rsidRDefault="00802086" w:rsidP="008051FD">
      <w:pPr>
        <w:jc w:val="both"/>
        <w:rPr>
          <w:rFonts w:cs="B Badr"/>
          <w:sz w:val="26"/>
          <w:szCs w:val="26"/>
          <w:rtl/>
        </w:rPr>
      </w:pPr>
      <w:r w:rsidRPr="008051FD">
        <w:rPr>
          <w:rFonts w:cs="B Badr" w:hint="cs"/>
          <w:sz w:val="26"/>
          <w:szCs w:val="26"/>
          <w:rtl/>
        </w:rPr>
        <w:t>،</w:t>
      </w:r>
    </w:p>
    <w:p w:rsidR="00802086" w:rsidRPr="008051FD" w:rsidRDefault="00802086" w:rsidP="008051FD">
      <w:pPr>
        <w:jc w:val="both"/>
        <w:rPr>
          <w:rFonts w:cs="B Badr"/>
          <w:sz w:val="26"/>
          <w:szCs w:val="26"/>
          <w:rtl/>
        </w:rPr>
      </w:pPr>
      <w:r w:rsidRPr="008051FD">
        <w:rPr>
          <w:rFonts w:cs="B Badr" w:hint="cs"/>
          <w:sz w:val="26"/>
          <w:szCs w:val="26"/>
        </w:rPr>
        <w:t xml:space="preserve">The Phenomenon of </w:t>
      </w:r>
      <w:proofErr w:type="gramStart"/>
      <w:r w:rsidRPr="008051FD">
        <w:rPr>
          <w:rFonts w:cs="B Badr" w:hint="cs"/>
          <w:sz w:val="26"/>
          <w:szCs w:val="26"/>
        </w:rPr>
        <w:t>Religion(</w:t>
      </w:r>
      <w:proofErr w:type="gramEnd"/>
      <w:r w:rsidRPr="008051FD">
        <w:rPr>
          <w:rFonts w:cs="B Badr" w:hint="cs"/>
          <w:sz w:val="26"/>
          <w:szCs w:val="26"/>
        </w:rPr>
        <w:t xml:space="preserve"> </w:t>
      </w:r>
      <w:proofErr w:type="spellStart"/>
      <w:r w:rsidRPr="008051FD">
        <w:rPr>
          <w:rFonts w:cs="B Badr" w:hint="cs"/>
          <w:sz w:val="26"/>
          <w:szCs w:val="26"/>
        </w:rPr>
        <w:t>OneWorld</w:t>
      </w:r>
      <w:proofErr w:type="spellEnd"/>
      <w:r w:rsidRPr="008051FD">
        <w:rPr>
          <w:rFonts w:cs="B Badr" w:hint="cs"/>
          <w:sz w:val="26"/>
          <w:szCs w:val="26"/>
        </w:rPr>
        <w:t xml:space="preserve">, Oxford, </w:t>
      </w:r>
      <w:r w:rsidRPr="008051FD">
        <w:rPr>
          <w:rFonts w:cs="B Badr" w:hint="cs"/>
          <w:sz w:val="26"/>
          <w:szCs w:val="26"/>
          <w:rtl/>
        </w:rPr>
        <w:t>9991</w:t>
      </w:r>
      <w:r w:rsidRPr="008051FD">
        <w:rPr>
          <w:rFonts w:cs="B Badr" w:hint="cs"/>
          <w:sz w:val="26"/>
          <w:szCs w:val="26"/>
        </w:rPr>
        <w:t xml:space="preserve">, </w:t>
      </w:r>
      <w:proofErr w:type="spellStart"/>
      <w:r w:rsidRPr="008051FD">
        <w:rPr>
          <w:rFonts w:cs="B Badr" w:hint="cs"/>
          <w:sz w:val="26"/>
          <w:szCs w:val="26"/>
        </w:rPr>
        <w:t>republ</w:t>
      </w:r>
      <w:proofErr w:type="spellEnd"/>
      <w:r w:rsidRPr="008051FD">
        <w:rPr>
          <w:rFonts w:cs="B Badr" w:hint="cs"/>
          <w:sz w:val="26"/>
          <w:szCs w:val="26"/>
        </w:rPr>
        <w:t xml:space="preserve"> </w:t>
      </w:r>
      <w:proofErr w:type="spellStart"/>
      <w:r w:rsidRPr="008051FD">
        <w:rPr>
          <w:rFonts w:cs="B Badr" w:hint="cs"/>
          <w:sz w:val="26"/>
          <w:szCs w:val="26"/>
        </w:rPr>
        <w:t>ished</w:t>
      </w:r>
      <w:proofErr w:type="spellEnd"/>
      <w:r w:rsidRPr="008051FD">
        <w:rPr>
          <w:rFonts w:cs="B Badr" w:hint="cs"/>
          <w:sz w:val="26"/>
          <w:szCs w:val="26"/>
        </w:rPr>
        <w:t xml:space="preserve"> as </w:t>
      </w:r>
      <w:proofErr w:type="spellStart"/>
      <w:r w:rsidRPr="008051FD">
        <w:rPr>
          <w:rFonts w:cs="B Badr" w:hint="cs"/>
          <w:sz w:val="26"/>
          <w:szCs w:val="26"/>
        </w:rPr>
        <w:t>Under standing</w:t>
      </w:r>
      <w:proofErr w:type="spellEnd"/>
      <w:r w:rsidRPr="008051FD">
        <w:rPr>
          <w:rFonts w:cs="B Badr" w:hint="cs"/>
          <w:sz w:val="26"/>
          <w:szCs w:val="26"/>
        </w:rPr>
        <w:t xml:space="preserve"> Religion, </w:t>
      </w:r>
      <w:r w:rsidRPr="008051FD">
        <w:rPr>
          <w:rFonts w:cs="B Badr" w:hint="cs"/>
          <w:sz w:val="26"/>
          <w:szCs w:val="26"/>
          <w:rtl/>
        </w:rPr>
        <w:t>8002 )</w:t>
      </w:r>
    </w:p>
    <w:p w:rsidR="00802086" w:rsidRPr="008051FD" w:rsidRDefault="00802086" w:rsidP="008051FD">
      <w:pPr>
        <w:jc w:val="both"/>
        <w:rPr>
          <w:rFonts w:cs="B Badr"/>
          <w:sz w:val="26"/>
          <w:szCs w:val="26"/>
          <w:rtl/>
        </w:rPr>
      </w:pPr>
      <w:r w:rsidRPr="008051FD">
        <w:rPr>
          <w:rFonts w:cs="B Badr" w:hint="cs"/>
          <w:sz w:val="26"/>
          <w:szCs w:val="26"/>
          <w:rtl/>
        </w:rPr>
        <w:t>،</w:t>
      </w:r>
      <w:r w:rsidRPr="008051FD">
        <w:rPr>
          <w:rFonts w:cs="B Badr"/>
          <w:sz w:val="26"/>
          <w:szCs w:val="26"/>
          <w:rtl/>
        </w:rPr>
        <w:footnoteReference w:id="27"/>
      </w:r>
    </w:p>
    <w:p w:rsidR="00802086" w:rsidRPr="008051FD" w:rsidRDefault="00802086" w:rsidP="008051FD">
      <w:pPr>
        <w:jc w:val="both"/>
        <w:rPr>
          <w:rFonts w:cs="B Badr"/>
          <w:sz w:val="26"/>
          <w:szCs w:val="26"/>
          <w:rtl/>
        </w:rPr>
      </w:pPr>
      <w:r w:rsidRPr="008051FD">
        <w:rPr>
          <w:rFonts w:cs="B Badr" w:hint="cs"/>
          <w:sz w:val="26"/>
          <w:szCs w:val="26"/>
        </w:rPr>
        <w:t xml:space="preserve">The </w:t>
      </w:r>
      <w:proofErr w:type="spellStart"/>
      <w:r w:rsidRPr="008051FD">
        <w:rPr>
          <w:rFonts w:cs="B Badr" w:hint="cs"/>
          <w:sz w:val="26"/>
          <w:szCs w:val="26"/>
        </w:rPr>
        <w:t>Babi</w:t>
      </w:r>
      <w:proofErr w:type="spellEnd"/>
      <w:r w:rsidRPr="008051FD">
        <w:rPr>
          <w:rFonts w:cs="B Badr" w:hint="cs"/>
          <w:sz w:val="26"/>
          <w:szCs w:val="26"/>
        </w:rPr>
        <w:t xml:space="preserve"> and </w:t>
      </w:r>
      <w:proofErr w:type="spellStart"/>
      <w:r w:rsidRPr="008051FD">
        <w:rPr>
          <w:rFonts w:cs="B Badr" w:hint="cs"/>
          <w:sz w:val="26"/>
          <w:szCs w:val="26"/>
        </w:rPr>
        <w:t>Bahai</w:t>
      </w:r>
      <w:proofErr w:type="spellEnd"/>
      <w:r w:rsidRPr="008051FD">
        <w:rPr>
          <w:rFonts w:cs="B Badr" w:hint="cs"/>
          <w:sz w:val="26"/>
          <w:szCs w:val="26"/>
        </w:rPr>
        <w:t xml:space="preserve"> Faiths </w:t>
      </w:r>
      <w:r w:rsidRPr="008051FD">
        <w:rPr>
          <w:rFonts w:cs="B Badr" w:hint="cs"/>
          <w:sz w:val="26"/>
          <w:szCs w:val="26"/>
          <w:rtl/>
        </w:rPr>
        <w:t>44914481</w:t>
      </w:r>
      <w:r w:rsidRPr="008051FD">
        <w:rPr>
          <w:rFonts w:cs="B Badr" w:hint="cs"/>
          <w:sz w:val="26"/>
          <w:szCs w:val="26"/>
        </w:rPr>
        <w:t xml:space="preserve">: Some Conte </w:t>
      </w:r>
      <w:proofErr w:type="spellStart"/>
      <w:r w:rsidRPr="008051FD">
        <w:rPr>
          <w:rFonts w:cs="B Badr" w:hint="cs"/>
          <w:sz w:val="26"/>
          <w:szCs w:val="26"/>
        </w:rPr>
        <w:t>mporary</w:t>
      </w:r>
      <w:proofErr w:type="spellEnd"/>
      <w:r w:rsidRPr="008051FD">
        <w:rPr>
          <w:rFonts w:cs="B Badr" w:hint="cs"/>
          <w:sz w:val="26"/>
          <w:szCs w:val="26"/>
        </w:rPr>
        <w:t xml:space="preserve"> Western </w:t>
      </w:r>
      <w:proofErr w:type="gramStart"/>
      <w:r w:rsidRPr="008051FD">
        <w:rPr>
          <w:rFonts w:cs="B Badr" w:hint="cs"/>
          <w:sz w:val="26"/>
          <w:szCs w:val="26"/>
        </w:rPr>
        <w:t>Accounts(</w:t>
      </w:r>
      <w:proofErr w:type="gramEnd"/>
      <w:r w:rsidRPr="008051FD">
        <w:rPr>
          <w:rFonts w:cs="B Badr" w:hint="cs"/>
          <w:sz w:val="26"/>
          <w:szCs w:val="26"/>
        </w:rPr>
        <w:t xml:space="preserve"> George Ronald, Oxford, </w:t>
      </w:r>
      <w:r w:rsidRPr="008051FD">
        <w:rPr>
          <w:rFonts w:cs="B Badr" w:hint="cs"/>
          <w:sz w:val="26"/>
          <w:szCs w:val="26"/>
          <w:rtl/>
        </w:rPr>
        <w:t>2891 )</w:t>
      </w:r>
    </w:p>
    <w:p w:rsidR="00802086" w:rsidRDefault="00802086" w:rsidP="008051FD">
      <w:pPr>
        <w:jc w:val="both"/>
        <w:rPr>
          <w:rFonts w:cs="B Badr"/>
          <w:sz w:val="26"/>
          <w:szCs w:val="26"/>
        </w:rPr>
      </w:pPr>
      <w:proofErr w:type="spellStart"/>
      <w:r w:rsidRPr="008051FD">
        <w:rPr>
          <w:rFonts w:cs="B Badr" w:hint="cs"/>
          <w:sz w:val="26"/>
          <w:szCs w:val="26"/>
        </w:rPr>
        <w:t>Encyclo</w:t>
      </w:r>
      <w:proofErr w:type="spellEnd"/>
      <w:r w:rsidRPr="008051FD">
        <w:rPr>
          <w:rFonts w:cs="B Badr" w:hint="cs"/>
          <w:sz w:val="26"/>
          <w:szCs w:val="26"/>
        </w:rPr>
        <w:t xml:space="preserve"> </w:t>
      </w:r>
      <w:proofErr w:type="spellStart"/>
      <w:r w:rsidRPr="008051FD">
        <w:rPr>
          <w:rFonts w:cs="B Badr" w:hint="cs"/>
          <w:sz w:val="26"/>
          <w:szCs w:val="26"/>
        </w:rPr>
        <w:t>pedia</w:t>
      </w:r>
      <w:proofErr w:type="spellEnd"/>
      <w:r w:rsidRPr="008051FD">
        <w:rPr>
          <w:rFonts w:cs="B Badr" w:hint="cs"/>
          <w:sz w:val="26"/>
          <w:szCs w:val="26"/>
        </w:rPr>
        <w:t xml:space="preserve"> </w:t>
      </w:r>
      <w:proofErr w:type="spellStart"/>
      <w:r w:rsidRPr="008051FD">
        <w:rPr>
          <w:rFonts w:cs="B Badr" w:hint="cs"/>
          <w:sz w:val="26"/>
          <w:szCs w:val="26"/>
        </w:rPr>
        <w:t>Iranica</w:t>
      </w:r>
      <w:proofErr w:type="spellEnd"/>
    </w:p>
    <w:p w:rsidR="008051FD" w:rsidRDefault="008051FD" w:rsidP="008051FD">
      <w:pPr>
        <w:jc w:val="both"/>
        <w:rPr>
          <w:rFonts w:cs="B Badr"/>
          <w:sz w:val="26"/>
          <w:szCs w:val="26"/>
        </w:rPr>
      </w:pPr>
    </w:p>
    <w:p w:rsidR="008051FD" w:rsidRDefault="008051FD" w:rsidP="008051FD">
      <w:pPr>
        <w:jc w:val="both"/>
        <w:rPr>
          <w:rFonts w:cs="B Badr"/>
          <w:sz w:val="26"/>
          <w:szCs w:val="26"/>
        </w:rPr>
      </w:pPr>
    </w:p>
    <w:p w:rsidR="008051FD" w:rsidRPr="008051FD" w:rsidRDefault="008051FD" w:rsidP="008051FD">
      <w:pPr>
        <w:jc w:val="both"/>
        <w:rPr>
          <w:rFonts w:cs="B Badr"/>
          <w:sz w:val="26"/>
          <w:szCs w:val="26"/>
          <w:rtl/>
        </w:rPr>
      </w:pPr>
    </w:p>
    <w:p w:rsidR="00802086" w:rsidRPr="008051FD" w:rsidRDefault="00802086" w:rsidP="008051FD">
      <w:pPr>
        <w:jc w:val="both"/>
        <w:rPr>
          <w:rFonts w:cs="B Badr"/>
          <w:sz w:val="26"/>
          <w:szCs w:val="26"/>
          <w:rtl/>
        </w:rPr>
      </w:pPr>
      <w:proofErr w:type="spellStart"/>
      <w:r w:rsidRPr="008051FD">
        <w:rPr>
          <w:rFonts w:cs="B Badr" w:hint="cs"/>
          <w:sz w:val="26"/>
          <w:szCs w:val="26"/>
        </w:rPr>
        <w:lastRenderedPageBreak/>
        <w:t>Encycl</w:t>
      </w:r>
      <w:proofErr w:type="spellEnd"/>
      <w:r w:rsidRPr="008051FD">
        <w:rPr>
          <w:rFonts w:cs="B Badr" w:hint="cs"/>
          <w:sz w:val="26"/>
          <w:szCs w:val="26"/>
        </w:rPr>
        <w:t xml:space="preserve"> </w:t>
      </w:r>
      <w:proofErr w:type="spellStart"/>
      <w:r w:rsidRPr="008051FD">
        <w:rPr>
          <w:rFonts w:cs="B Badr" w:hint="cs"/>
          <w:sz w:val="26"/>
          <w:szCs w:val="26"/>
        </w:rPr>
        <w:t>opedia</w:t>
      </w:r>
      <w:proofErr w:type="spellEnd"/>
      <w:r w:rsidRPr="008051FD">
        <w:rPr>
          <w:rFonts w:cs="B Badr" w:hint="cs"/>
          <w:sz w:val="26"/>
          <w:szCs w:val="26"/>
        </w:rPr>
        <w:t xml:space="preserve"> of the Modern Islamic World</w:t>
      </w:r>
    </w:p>
    <w:p w:rsidR="00802086" w:rsidRPr="008051FD" w:rsidRDefault="00802086" w:rsidP="008051FD">
      <w:pPr>
        <w:jc w:val="both"/>
        <w:rPr>
          <w:rFonts w:cs="B Badr"/>
          <w:sz w:val="26"/>
          <w:szCs w:val="26"/>
          <w:rtl/>
        </w:rPr>
      </w:pPr>
      <w:proofErr w:type="gramStart"/>
      <w:r w:rsidRPr="008051FD">
        <w:rPr>
          <w:rFonts w:cs="B Badr" w:hint="cs"/>
          <w:sz w:val="26"/>
          <w:szCs w:val="26"/>
        </w:rPr>
        <w:t>http:// www.</w:t>
      </w:r>
      <w:proofErr w:type="gramEnd"/>
      <w:r w:rsidRPr="008051FD">
        <w:rPr>
          <w:rFonts w:cs="B Badr" w:hint="cs"/>
          <w:sz w:val="26"/>
          <w:szCs w:val="26"/>
        </w:rPr>
        <w:t xml:space="preserve"> </w:t>
      </w:r>
      <w:proofErr w:type="spellStart"/>
      <w:proofErr w:type="gramStart"/>
      <w:r w:rsidRPr="008051FD">
        <w:rPr>
          <w:rFonts w:cs="B Badr" w:hint="cs"/>
          <w:sz w:val="26"/>
          <w:szCs w:val="26"/>
        </w:rPr>
        <w:t>momen</w:t>
      </w:r>
      <w:proofErr w:type="spellEnd"/>
      <w:proofErr w:type="gramEnd"/>
      <w:r w:rsidRPr="008051FD">
        <w:rPr>
          <w:rFonts w:cs="B Badr" w:hint="cs"/>
          <w:sz w:val="26"/>
          <w:szCs w:val="26"/>
        </w:rPr>
        <w:t xml:space="preserve">. </w:t>
      </w:r>
      <w:proofErr w:type="gramStart"/>
      <w:r w:rsidRPr="008051FD">
        <w:rPr>
          <w:rFonts w:cs="B Badr" w:hint="cs"/>
          <w:sz w:val="26"/>
          <w:szCs w:val="26"/>
        </w:rPr>
        <w:t>org</w:t>
      </w:r>
      <w:proofErr w:type="gramEnd"/>
      <w:r w:rsidRPr="008051FD">
        <w:rPr>
          <w:rFonts w:cs="B Badr" w:hint="cs"/>
          <w:sz w:val="26"/>
          <w:szCs w:val="26"/>
          <w:rtl/>
        </w:rPr>
        <w:t>/</w:t>
      </w:r>
    </w:p>
    <w:p w:rsidR="00802086" w:rsidRPr="008051FD" w:rsidRDefault="00802086" w:rsidP="008051FD">
      <w:pPr>
        <w:jc w:val="both"/>
        <w:rPr>
          <w:rFonts w:cs="B Badr"/>
          <w:sz w:val="26"/>
          <w:szCs w:val="26"/>
          <w:rtl/>
        </w:rPr>
      </w:pPr>
      <w:proofErr w:type="gramStart"/>
      <w:r w:rsidRPr="008051FD">
        <w:rPr>
          <w:rFonts w:cs="B Badr" w:hint="cs"/>
          <w:sz w:val="26"/>
          <w:szCs w:val="26"/>
        </w:rPr>
        <w:t xml:space="preserve">http:// </w:t>
      </w:r>
      <w:proofErr w:type="spellStart"/>
      <w:r w:rsidRPr="008051FD">
        <w:rPr>
          <w:rFonts w:cs="B Badr" w:hint="cs"/>
          <w:sz w:val="26"/>
          <w:szCs w:val="26"/>
        </w:rPr>
        <w:t>rahmati</w:t>
      </w:r>
      <w:proofErr w:type="spellEnd"/>
      <w:r w:rsidRPr="008051FD">
        <w:rPr>
          <w:rFonts w:cs="B Badr" w:hint="cs"/>
          <w:sz w:val="26"/>
          <w:szCs w:val="26"/>
        </w:rPr>
        <w:t>.</w:t>
      </w:r>
      <w:proofErr w:type="gramEnd"/>
      <w:r w:rsidRPr="008051FD">
        <w:rPr>
          <w:rFonts w:cs="B Badr" w:hint="cs"/>
          <w:sz w:val="26"/>
          <w:szCs w:val="26"/>
        </w:rPr>
        <w:t xml:space="preserve"> </w:t>
      </w:r>
      <w:proofErr w:type="spellStart"/>
      <w:proofErr w:type="gramStart"/>
      <w:r w:rsidRPr="008051FD">
        <w:rPr>
          <w:rFonts w:cs="B Badr" w:hint="cs"/>
          <w:sz w:val="26"/>
          <w:szCs w:val="26"/>
        </w:rPr>
        <w:t>kateban</w:t>
      </w:r>
      <w:proofErr w:type="spellEnd"/>
      <w:proofErr w:type="gramEnd"/>
      <w:r w:rsidRPr="008051FD">
        <w:rPr>
          <w:rFonts w:cs="B Badr" w:hint="cs"/>
          <w:sz w:val="26"/>
          <w:szCs w:val="26"/>
        </w:rPr>
        <w:t xml:space="preserve">. </w:t>
      </w:r>
      <w:proofErr w:type="gramStart"/>
      <w:r w:rsidRPr="008051FD">
        <w:rPr>
          <w:rFonts w:cs="B Badr" w:hint="cs"/>
          <w:sz w:val="26"/>
          <w:szCs w:val="26"/>
        </w:rPr>
        <w:t>com</w:t>
      </w:r>
      <w:proofErr w:type="gramEnd"/>
      <w:r w:rsidRPr="008051FD">
        <w:rPr>
          <w:rFonts w:cs="B Badr" w:hint="cs"/>
          <w:sz w:val="26"/>
          <w:szCs w:val="26"/>
        </w:rPr>
        <w:t xml:space="preserve">/ post/ </w:t>
      </w:r>
      <w:r w:rsidRPr="008051FD">
        <w:rPr>
          <w:rFonts w:cs="B Badr" w:hint="cs"/>
          <w:sz w:val="26"/>
          <w:szCs w:val="26"/>
          <w:rtl/>
        </w:rPr>
        <w:t>6131</w:t>
      </w:r>
    </w:p>
    <w:p w:rsidR="008051FD" w:rsidRPr="008051FD" w:rsidRDefault="000D2A53" w:rsidP="008051FD">
      <w:pPr>
        <w:jc w:val="both"/>
        <w:rPr>
          <w:rFonts w:cs="B Badr"/>
          <w:sz w:val="26"/>
          <w:szCs w:val="26"/>
          <w:rtl/>
        </w:rPr>
      </w:pPr>
      <w:r>
        <w:rPr>
          <w:rFonts w:cs="B Badr" w:hint="cs"/>
          <w:sz w:val="26"/>
          <w:szCs w:val="26"/>
          <w:rtl/>
        </w:rPr>
        <w:t xml:space="preserve">ص: </w:t>
      </w:r>
      <w:r w:rsidR="008051FD">
        <w:rPr>
          <w:rFonts w:cs="B Badr"/>
          <w:sz w:val="26"/>
          <w:szCs w:val="26"/>
        </w:rPr>
        <w:t>509</w:t>
      </w:r>
      <w:r w:rsidR="008051FD" w:rsidRPr="008051FD">
        <w:rPr>
          <w:rFonts w:cs="B Badr" w:hint="cs"/>
          <w:sz w:val="26"/>
          <w:szCs w:val="26"/>
          <w:rtl/>
        </w:rPr>
        <w:t xml:space="preserve"> </w:t>
      </w:r>
    </w:p>
    <w:p w:rsidR="00802086" w:rsidRPr="008051FD" w:rsidRDefault="00802086" w:rsidP="008051FD">
      <w:pPr>
        <w:jc w:val="both"/>
        <w:rPr>
          <w:rFonts w:cs="B Badr"/>
          <w:sz w:val="26"/>
          <w:szCs w:val="26"/>
          <w:rtl/>
        </w:rPr>
      </w:pPr>
    </w:p>
    <w:p w:rsidR="00BE2202" w:rsidRPr="008051FD" w:rsidRDefault="008266C7" w:rsidP="008051FD">
      <w:pPr>
        <w:jc w:val="both"/>
        <w:rPr>
          <w:rFonts w:cs="B Badr"/>
          <w:sz w:val="26"/>
          <w:szCs w:val="26"/>
        </w:rPr>
      </w:pPr>
    </w:p>
    <w:sectPr w:rsidR="00BE2202" w:rsidRPr="008051FD" w:rsidSect="008051FD">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6C7" w:rsidRDefault="008266C7" w:rsidP="00802086">
      <w:pPr>
        <w:spacing w:after="0" w:line="240" w:lineRule="auto"/>
      </w:pPr>
      <w:r>
        <w:separator/>
      </w:r>
    </w:p>
  </w:endnote>
  <w:endnote w:type="continuationSeparator" w:id="0">
    <w:p w:rsidR="008266C7" w:rsidRDefault="008266C7" w:rsidP="008020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6C7" w:rsidRDefault="008266C7" w:rsidP="00802086">
      <w:pPr>
        <w:spacing w:after="0" w:line="240" w:lineRule="auto"/>
      </w:pPr>
      <w:r>
        <w:separator/>
      </w:r>
    </w:p>
  </w:footnote>
  <w:footnote w:type="continuationSeparator" w:id="0">
    <w:p w:rsidR="008266C7" w:rsidRDefault="008266C7" w:rsidP="00802086">
      <w:pPr>
        <w:spacing w:after="0" w:line="240" w:lineRule="auto"/>
      </w:pPr>
      <w:r>
        <w:continuationSeparator/>
      </w:r>
    </w:p>
  </w:footnote>
  <w:footnote w:id="1">
    <w:p w:rsidR="00802086" w:rsidRPr="008051FD" w:rsidRDefault="00802086" w:rsidP="008051FD">
      <w:pPr>
        <w:spacing w:line="240" w:lineRule="auto"/>
        <w:rPr>
          <w:rFonts w:cs="B Badr"/>
          <w:sz w:val="20"/>
          <w:szCs w:val="20"/>
          <w:rtl/>
        </w:rPr>
      </w:pPr>
      <w:r w:rsidRPr="008051FD">
        <w:rPr>
          <w:rFonts w:cs="B Badr"/>
          <w:sz w:val="20"/>
          <w:szCs w:val="20"/>
        </w:rPr>
        <w:footnoteRef/>
      </w:r>
      <w:r w:rsidRPr="008051FD">
        <w:rPr>
          <w:rFonts w:cs="B Badr"/>
          <w:sz w:val="20"/>
          <w:szCs w:val="20"/>
          <w:rtl/>
        </w:rPr>
        <w:t xml:space="preserve"> . دانشجوى دكترى مطالعات اسلامى دانشگاه گوتينگن آلمان پژوهشگر همكار مركز پژوهشى المصطفى مشهد.</w:t>
      </w:r>
    </w:p>
  </w:footnote>
  <w:footnote w:id="2">
    <w:p w:rsidR="00802086" w:rsidRPr="008051FD" w:rsidRDefault="00802086" w:rsidP="008051FD">
      <w:pPr>
        <w:spacing w:line="240" w:lineRule="auto"/>
        <w:rPr>
          <w:rFonts w:cs="B Badr"/>
          <w:sz w:val="20"/>
          <w:szCs w:val="20"/>
          <w:rtl/>
        </w:rPr>
      </w:pPr>
      <w:r w:rsidRPr="008051FD">
        <w:rPr>
          <w:rFonts w:cs="B Badr"/>
          <w:sz w:val="20"/>
          <w:szCs w:val="20"/>
        </w:rPr>
        <w:footnoteRef/>
      </w:r>
      <w:r w:rsidRPr="008051FD">
        <w:rPr>
          <w:rFonts w:cs="B Badr"/>
          <w:sz w:val="20"/>
          <w:szCs w:val="20"/>
          <w:rtl/>
        </w:rPr>
        <w:t xml:space="preserve"> . زاده 21 فوريه 1942 در آندرناخ، شهرى كوچك ميان كلن و فرانكفورت در غرب آلمان، او پس از اتمام تحصيلات متوسطه خود در زادگاهش، براى تحصيلات دانشگاهى وارد دانشگاه بن شد و از همان دانشگاه با دفاع از رساله‏اى با موضوع قيام على بن محمد مشهور به صاحب زنج، در سال 1969 دكترى خود را اخذ نمود، او در دانشگاه بن شاگرد آنه مارى شيميل بوده است. در 1975 هبيليتاسيون( رساله پيش‏نياز براى اخذ درجه پروفسورى) خود را با نگارش رساله‏اى در مورد اسماعيليه نخستين به دست آورد. او مدارج علمى خود را با اخذ درجه پرفسورى در 1980 تكميل نمود. او بيش‏تر فعاليت علمى و پژوهشى خود را در دپارتمان مطالعات شرقى و اسلام دانشگاه توبينگن، تا سال 2007 انجام داده است از او به عنوان پرفسور تاريخ اسلام ياد مى‏شود. او مدت كوتاهى هم در دانشگاه سوربن( 1987- 1989) و دانشگاه ليدن( 1993) مشغول بوده است.( نك: غلام احيا حسينى، مطالعات شيعى در آلمان، پروژه در حال انجام در مركز پژوهشى جامعه المصطفى مشهد، 1394.</w:t>
      </w:r>
    </w:p>
  </w:footnote>
  <w:footnote w:id="3">
    <w:p w:rsidR="00802086" w:rsidRPr="008051FD" w:rsidRDefault="00802086" w:rsidP="008051FD">
      <w:pPr>
        <w:spacing w:line="240" w:lineRule="auto"/>
        <w:rPr>
          <w:rFonts w:cs="B Badr"/>
          <w:sz w:val="20"/>
          <w:szCs w:val="20"/>
          <w:rtl/>
        </w:rPr>
      </w:pPr>
      <w:r w:rsidRPr="008051FD">
        <w:rPr>
          <w:rFonts w:cs="B Badr"/>
          <w:sz w:val="20"/>
          <w:szCs w:val="20"/>
        </w:rPr>
        <w:footnoteRef/>
      </w:r>
      <w:r w:rsidRPr="008051FD">
        <w:rPr>
          <w:rFonts w:cs="B Badr"/>
          <w:sz w:val="20"/>
          <w:szCs w:val="20"/>
          <w:rtl/>
        </w:rPr>
        <w:t xml:space="preserve"> . هاينتس هالم، تشيع، ترجمه محمدتقى اكبرى، قم: نشر اديان، 1384، ص 72- 73.</w:t>
      </w:r>
    </w:p>
  </w:footnote>
  <w:footnote w:id="4">
    <w:p w:rsidR="00802086" w:rsidRPr="008051FD" w:rsidRDefault="00802086" w:rsidP="008051FD">
      <w:pPr>
        <w:spacing w:line="240" w:lineRule="auto"/>
        <w:rPr>
          <w:rFonts w:cs="B Badr"/>
          <w:sz w:val="20"/>
          <w:szCs w:val="20"/>
          <w:rtl/>
        </w:rPr>
      </w:pPr>
      <w:r w:rsidRPr="008051FD">
        <w:rPr>
          <w:rFonts w:cs="B Badr"/>
          <w:sz w:val="20"/>
          <w:szCs w:val="20"/>
        </w:rPr>
        <w:footnoteRef/>
      </w:r>
      <w:r w:rsidRPr="008051FD">
        <w:rPr>
          <w:rFonts w:cs="B Badr"/>
          <w:sz w:val="20"/>
          <w:szCs w:val="20"/>
          <w:rtl/>
        </w:rPr>
        <w:t xml:space="preserve"> </w:t>
      </w:r>
    </w:p>
    <w:p w:rsidR="00802086" w:rsidRPr="008051FD" w:rsidRDefault="00802086" w:rsidP="008051FD">
      <w:pPr>
        <w:spacing w:line="240" w:lineRule="auto"/>
        <w:rPr>
          <w:rFonts w:cs="B Badr"/>
          <w:sz w:val="20"/>
          <w:szCs w:val="20"/>
          <w:rtl/>
        </w:rPr>
      </w:pPr>
      <w:r w:rsidRPr="008051FD">
        <w:rPr>
          <w:rFonts w:cs="B Badr"/>
          <w:sz w:val="20"/>
          <w:szCs w:val="20"/>
          <w:rtl/>
        </w:rPr>
        <w:t xml:space="preserve">. </w:t>
      </w:r>
      <w:r w:rsidRPr="008051FD">
        <w:rPr>
          <w:rFonts w:cs="B Badr"/>
          <w:sz w:val="20"/>
          <w:szCs w:val="20"/>
        </w:rPr>
        <w:t xml:space="preserve">Dwight M. Donaldson, the Shi </w:t>
      </w:r>
      <w:proofErr w:type="spellStart"/>
      <w:r w:rsidRPr="008051FD">
        <w:rPr>
          <w:rFonts w:cs="B Badr"/>
          <w:sz w:val="20"/>
          <w:szCs w:val="20"/>
        </w:rPr>
        <w:t>ite</w:t>
      </w:r>
      <w:proofErr w:type="spellEnd"/>
      <w:r w:rsidRPr="008051FD">
        <w:rPr>
          <w:rFonts w:cs="B Badr"/>
          <w:sz w:val="20"/>
          <w:szCs w:val="20"/>
        </w:rPr>
        <w:t xml:space="preserve"> Religion: A History of Islam in Persia and </w:t>
      </w:r>
      <w:proofErr w:type="spellStart"/>
      <w:r w:rsidRPr="008051FD">
        <w:rPr>
          <w:rFonts w:cs="B Badr"/>
          <w:sz w:val="20"/>
          <w:szCs w:val="20"/>
        </w:rPr>
        <w:t>Irak</w:t>
      </w:r>
      <w:proofErr w:type="spellEnd"/>
      <w:r w:rsidRPr="008051FD">
        <w:rPr>
          <w:rFonts w:cs="B Badr"/>
          <w:sz w:val="20"/>
          <w:szCs w:val="20"/>
        </w:rPr>
        <w:t xml:space="preserve">,) London: </w:t>
      </w:r>
      <w:proofErr w:type="spellStart"/>
      <w:r w:rsidRPr="008051FD">
        <w:rPr>
          <w:rFonts w:cs="B Badr"/>
          <w:sz w:val="20"/>
          <w:szCs w:val="20"/>
        </w:rPr>
        <w:t>Luzak</w:t>
      </w:r>
      <w:proofErr w:type="spellEnd"/>
      <w:r w:rsidRPr="008051FD">
        <w:rPr>
          <w:rFonts w:cs="B Badr"/>
          <w:sz w:val="20"/>
          <w:szCs w:val="20"/>
        </w:rPr>
        <w:t xml:space="preserve">, </w:t>
      </w:r>
      <w:r w:rsidRPr="008051FD">
        <w:rPr>
          <w:rFonts w:cs="B Badr"/>
          <w:sz w:val="20"/>
          <w:szCs w:val="20"/>
          <w:rtl/>
        </w:rPr>
        <w:t>3391(.</w:t>
      </w:r>
    </w:p>
  </w:footnote>
  <w:footnote w:id="5">
    <w:p w:rsidR="00802086" w:rsidRPr="008051FD" w:rsidRDefault="00802086" w:rsidP="008051FD">
      <w:pPr>
        <w:spacing w:line="240" w:lineRule="auto"/>
        <w:rPr>
          <w:rFonts w:cs="B Badr"/>
          <w:sz w:val="20"/>
          <w:szCs w:val="20"/>
          <w:rtl/>
        </w:rPr>
      </w:pPr>
      <w:r w:rsidRPr="008051FD">
        <w:rPr>
          <w:rFonts w:cs="B Badr"/>
          <w:sz w:val="20"/>
          <w:szCs w:val="20"/>
        </w:rPr>
        <w:footnoteRef/>
      </w:r>
      <w:r w:rsidRPr="008051FD">
        <w:rPr>
          <w:rFonts w:cs="B Badr"/>
          <w:sz w:val="20"/>
          <w:szCs w:val="20"/>
          <w:rtl/>
        </w:rPr>
        <w:t xml:space="preserve"> </w:t>
      </w:r>
    </w:p>
    <w:p w:rsidR="00802086" w:rsidRPr="008051FD" w:rsidRDefault="00802086" w:rsidP="008051FD">
      <w:pPr>
        <w:spacing w:line="240" w:lineRule="auto"/>
        <w:rPr>
          <w:rFonts w:cs="B Badr"/>
          <w:sz w:val="20"/>
          <w:szCs w:val="20"/>
          <w:rtl/>
        </w:rPr>
      </w:pPr>
      <w:r w:rsidRPr="008051FD">
        <w:rPr>
          <w:rFonts w:cs="B Badr"/>
          <w:sz w:val="20"/>
          <w:szCs w:val="20"/>
          <w:rtl/>
        </w:rPr>
        <w:t xml:space="preserve">. </w:t>
      </w:r>
      <w:r w:rsidRPr="008051FD">
        <w:rPr>
          <w:rFonts w:cs="B Badr"/>
          <w:sz w:val="20"/>
          <w:szCs w:val="20"/>
        </w:rPr>
        <w:t xml:space="preserve">S. H. M. </w:t>
      </w:r>
      <w:proofErr w:type="spellStart"/>
      <w:r w:rsidRPr="008051FD">
        <w:rPr>
          <w:rFonts w:cs="B Badr"/>
          <w:sz w:val="20"/>
          <w:szCs w:val="20"/>
        </w:rPr>
        <w:t>Jafri</w:t>
      </w:r>
      <w:proofErr w:type="spellEnd"/>
      <w:r w:rsidRPr="008051FD">
        <w:rPr>
          <w:rFonts w:cs="B Badr"/>
          <w:sz w:val="20"/>
          <w:szCs w:val="20"/>
        </w:rPr>
        <w:t xml:space="preserve">, Origins and Early </w:t>
      </w:r>
      <w:proofErr w:type="spellStart"/>
      <w:r w:rsidRPr="008051FD">
        <w:rPr>
          <w:rFonts w:cs="B Badr"/>
          <w:sz w:val="20"/>
          <w:szCs w:val="20"/>
        </w:rPr>
        <w:t>Develo</w:t>
      </w:r>
      <w:proofErr w:type="spellEnd"/>
      <w:r w:rsidRPr="008051FD">
        <w:rPr>
          <w:rFonts w:cs="B Badr"/>
          <w:sz w:val="20"/>
          <w:szCs w:val="20"/>
        </w:rPr>
        <w:t xml:space="preserve"> </w:t>
      </w:r>
      <w:proofErr w:type="spellStart"/>
      <w:r w:rsidRPr="008051FD">
        <w:rPr>
          <w:rFonts w:cs="B Badr"/>
          <w:sz w:val="20"/>
          <w:szCs w:val="20"/>
        </w:rPr>
        <w:t>pment</w:t>
      </w:r>
      <w:proofErr w:type="spellEnd"/>
      <w:r w:rsidRPr="008051FD">
        <w:rPr>
          <w:rFonts w:cs="B Badr"/>
          <w:sz w:val="20"/>
          <w:szCs w:val="20"/>
        </w:rPr>
        <w:t xml:space="preserve"> of </w:t>
      </w:r>
      <w:proofErr w:type="spellStart"/>
      <w:r w:rsidRPr="008051FD">
        <w:rPr>
          <w:rFonts w:cs="B Badr"/>
          <w:sz w:val="20"/>
          <w:szCs w:val="20"/>
        </w:rPr>
        <w:t>Shia</w:t>
      </w:r>
      <w:proofErr w:type="spellEnd"/>
      <w:r w:rsidRPr="008051FD">
        <w:rPr>
          <w:rFonts w:cs="B Badr"/>
          <w:sz w:val="20"/>
          <w:szCs w:val="20"/>
        </w:rPr>
        <w:t xml:space="preserve"> Islam,) London- New York: </w:t>
      </w:r>
      <w:r w:rsidRPr="008051FD">
        <w:rPr>
          <w:rFonts w:cs="B Badr"/>
          <w:sz w:val="20"/>
          <w:szCs w:val="20"/>
          <w:rtl/>
        </w:rPr>
        <w:t>9791(.</w:t>
      </w:r>
    </w:p>
  </w:footnote>
  <w:footnote w:id="6">
    <w:p w:rsidR="00802086" w:rsidRPr="008051FD" w:rsidRDefault="00802086" w:rsidP="008051FD">
      <w:pPr>
        <w:spacing w:line="240" w:lineRule="auto"/>
        <w:rPr>
          <w:rFonts w:cs="B Badr"/>
          <w:sz w:val="20"/>
          <w:szCs w:val="20"/>
          <w:rtl/>
        </w:rPr>
      </w:pPr>
      <w:r w:rsidRPr="008051FD">
        <w:rPr>
          <w:rFonts w:cs="B Badr"/>
          <w:sz w:val="20"/>
          <w:szCs w:val="20"/>
        </w:rPr>
        <w:footnoteRef/>
      </w:r>
      <w:r w:rsidRPr="008051FD">
        <w:rPr>
          <w:rFonts w:cs="B Badr"/>
          <w:sz w:val="20"/>
          <w:szCs w:val="20"/>
          <w:rtl/>
        </w:rPr>
        <w:t xml:space="preserve"> </w:t>
      </w:r>
      <w:r w:rsidRPr="008051FD">
        <w:rPr>
          <w:rFonts w:cs="B Badr"/>
          <w:sz w:val="20"/>
          <w:szCs w:val="20"/>
          <w:rtl/>
        </w:rPr>
        <w:t>.</w:t>
      </w:r>
      <w:r w:rsidRPr="008051FD">
        <w:rPr>
          <w:rFonts w:cs="B Badr"/>
          <w:sz w:val="20"/>
          <w:szCs w:val="20"/>
        </w:rPr>
        <w:t>Marshall G .S .Hodgson .</w:t>
      </w:r>
      <w:r w:rsidRPr="008051FD">
        <w:rPr>
          <w:rFonts w:cs="B Badr"/>
          <w:sz w:val="20"/>
          <w:szCs w:val="20"/>
          <w:rtl/>
        </w:rPr>
        <w:t xml:space="preserve">5591 </w:t>
      </w:r>
      <w:r w:rsidRPr="008051FD">
        <w:rPr>
          <w:rFonts w:cs="B Badr"/>
          <w:sz w:val="20"/>
          <w:szCs w:val="20"/>
        </w:rPr>
        <w:t xml:space="preserve">."How Did the Early </w:t>
      </w:r>
      <w:proofErr w:type="spellStart"/>
      <w:r w:rsidRPr="008051FD">
        <w:rPr>
          <w:rFonts w:cs="B Badr"/>
          <w:sz w:val="20"/>
          <w:szCs w:val="20"/>
        </w:rPr>
        <w:t>Sh</w:t>
      </w:r>
      <w:proofErr w:type="spellEnd"/>
      <w:r w:rsidRPr="008051FD">
        <w:rPr>
          <w:rFonts w:cs="B Badr"/>
          <w:sz w:val="20"/>
          <w:szCs w:val="20"/>
          <w:rtl/>
        </w:rPr>
        <w:t xml:space="preserve"> گ</w:t>
      </w:r>
      <w:proofErr w:type="spellStart"/>
      <w:r w:rsidRPr="008051FD">
        <w:rPr>
          <w:rFonts w:cs="B Badr"/>
          <w:sz w:val="20"/>
          <w:szCs w:val="20"/>
        </w:rPr>
        <w:t>a</w:t>
      </w:r>
      <w:proofErr w:type="spellEnd"/>
      <w:r w:rsidRPr="008051FD">
        <w:rPr>
          <w:rFonts w:cs="B Badr"/>
          <w:sz w:val="20"/>
          <w:szCs w:val="20"/>
        </w:rPr>
        <w:t xml:space="preserve"> Become </w:t>
      </w:r>
      <w:proofErr w:type="gramStart"/>
      <w:r w:rsidRPr="008051FD">
        <w:rPr>
          <w:rFonts w:cs="B Badr"/>
          <w:sz w:val="20"/>
          <w:szCs w:val="20"/>
        </w:rPr>
        <w:t>Sectarian</w:t>
      </w:r>
      <w:r w:rsidRPr="008051FD">
        <w:rPr>
          <w:rFonts w:cs="B Badr"/>
          <w:sz w:val="20"/>
          <w:szCs w:val="20"/>
          <w:rtl/>
        </w:rPr>
        <w:t xml:space="preserve"> ?"</w:t>
      </w:r>
      <w:proofErr w:type="gramEnd"/>
    </w:p>
    <w:p w:rsidR="00802086" w:rsidRPr="008051FD" w:rsidRDefault="00802086" w:rsidP="008051FD">
      <w:pPr>
        <w:spacing w:line="240" w:lineRule="auto"/>
        <w:rPr>
          <w:rFonts w:cs="B Badr"/>
          <w:sz w:val="20"/>
          <w:szCs w:val="20"/>
          <w:rtl/>
        </w:rPr>
      </w:pPr>
      <w:r w:rsidRPr="008051FD">
        <w:rPr>
          <w:rFonts w:cs="B Badr"/>
          <w:sz w:val="20"/>
          <w:szCs w:val="20"/>
          <w:rtl/>
        </w:rPr>
        <w:t xml:space="preserve">. </w:t>
      </w:r>
      <w:proofErr w:type="gramStart"/>
      <w:r w:rsidRPr="008051FD">
        <w:rPr>
          <w:rFonts w:cs="B Badr"/>
          <w:sz w:val="20"/>
          <w:szCs w:val="20"/>
        </w:rPr>
        <w:t xml:space="preserve">Journal of the American Oriental Society </w:t>
      </w:r>
      <w:r w:rsidRPr="008051FD">
        <w:rPr>
          <w:rFonts w:cs="B Badr"/>
          <w:sz w:val="20"/>
          <w:szCs w:val="20"/>
          <w:rtl/>
        </w:rPr>
        <w:t>57</w:t>
      </w:r>
      <w:r w:rsidRPr="008051FD">
        <w:rPr>
          <w:rFonts w:cs="B Badr"/>
          <w:sz w:val="20"/>
          <w:szCs w:val="20"/>
        </w:rPr>
        <w:t xml:space="preserve">) </w:t>
      </w:r>
      <w:r w:rsidRPr="008051FD">
        <w:rPr>
          <w:rFonts w:cs="B Badr"/>
          <w:sz w:val="20"/>
          <w:szCs w:val="20"/>
          <w:rtl/>
        </w:rPr>
        <w:t>1</w:t>
      </w:r>
      <w:r w:rsidRPr="008051FD">
        <w:rPr>
          <w:rFonts w:cs="B Badr"/>
          <w:sz w:val="20"/>
          <w:szCs w:val="20"/>
        </w:rPr>
        <w:t>(.</w:t>
      </w:r>
      <w:proofErr w:type="gramEnd"/>
      <w:r w:rsidRPr="008051FD">
        <w:rPr>
          <w:rFonts w:cs="B Badr"/>
          <w:sz w:val="20"/>
          <w:szCs w:val="20"/>
        </w:rPr>
        <w:t xml:space="preserve"> American Oriental Society: </w:t>
      </w:r>
      <w:r w:rsidRPr="008051FD">
        <w:rPr>
          <w:rFonts w:cs="B Badr"/>
          <w:sz w:val="20"/>
          <w:szCs w:val="20"/>
          <w:rtl/>
        </w:rPr>
        <w:t>311</w:t>
      </w:r>
      <w:r w:rsidRPr="008051FD">
        <w:rPr>
          <w:rFonts w:cs="B Badr"/>
          <w:sz w:val="20"/>
          <w:szCs w:val="20"/>
        </w:rPr>
        <w:t xml:space="preserve">. </w:t>
      </w:r>
      <w:proofErr w:type="spellStart"/>
      <w:proofErr w:type="gramStart"/>
      <w:r w:rsidRPr="008051FD">
        <w:rPr>
          <w:rFonts w:cs="B Badr"/>
          <w:sz w:val="20"/>
          <w:szCs w:val="20"/>
        </w:rPr>
        <w:t>doi</w:t>
      </w:r>
      <w:proofErr w:type="spellEnd"/>
      <w:proofErr w:type="gramEnd"/>
      <w:r w:rsidRPr="008051FD">
        <w:rPr>
          <w:rFonts w:cs="B Badr"/>
          <w:sz w:val="20"/>
          <w:szCs w:val="20"/>
        </w:rPr>
        <w:t xml:space="preserve">: </w:t>
      </w:r>
      <w:r w:rsidRPr="008051FD">
        <w:rPr>
          <w:rFonts w:cs="B Badr"/>
          <w:sz w:val="20"/>
          <w:szCs w:val="20"/>
          <w:rtl/>
        </w:rPr>
        <w:t>01</w:t>
      </w:r>
      <w:r w:rsidRPr="008051FD">
        <w:rPr>
          <w:rFonts w:cs="B Badr"/>
          <w:sz w:val="20"/>
          <w:szCs w:val="20"/>
        </w:rPr>
        <w:t xml:space="preserve">. </w:t>
      </w:r>
      <w:r w:rsidRPr="008051FD">
        <w:rPr>
          <w:rFonts w:cs="B Badr"/>
          <w:sz w:val="20"/>
          <w:szCs w:val="20"/>
          <w:rtl/>
        </w:rPr>
        <w:t>7032</w:t>
      </w:r>
      <w:r w:rsidRPr="008051FD">
        <w:rPr>
          <w:rFonts w:cs="B Badr"/>
          <w:sz w:val="20"/>
          <w:szCs w:val="20"/>
        </w:rPr>
        <w:t xml:space="preserve">/ </w:t>
      </w:r>
      <w:r w:rsidRPr="008051FD">
        <w:rPr>
          <w:rFonts w:cs="B Badr"/>
          <w:sz w:val="20"/>
          <w:szCs w:val="20"/>
          <w:rtl/>
        </w:rPr>
        <w:t>130595.</w:t>
      </w:r>
    </w:p>
  </w:footnote>
  <w:footnote w:id="7">
    <w:p w:rsidR="00802086" w:rsidRPr="008051FD" w:rsidRDefault="00802086" w:rsidP="008051FD">
      <w:pPr>
        <w:spacing w:line="240" w:lineRule="auto"/>
        <w:rPr>
          <w:rFonts w:cs="B Badr"/>
          <w:sz w:val="20"/>
          <w:szCs w:val="20"/>
          <w:rtl/>
        </w:rPr>
      </w:pPr>
      <w:r w:rsidRPr="008051FD">
        <w:rPr>
          <w:rFonts w:cs="B Badr"/>
          <w:sz w:val="20"/>
          <w:szCs w:val="20"/>
        </w:rPr>
        <w:footnoteRef/>
      </w:r>
      <w:r w:rsidRPr="008051FD">
        <w:rPr>
          <w:rFonts w:cs="B Badr"/>
          <w:sz w:val="20"/>
          <w:szCs w:val="20"/>
          <w:rtl/>
        </w:rPr>
        <w:t xml:space="preserve"> - محمدكاظم رحمتى، مجموعه مقالاتى درباره تشيع، كتابان( آخرين بازديد: دى 1394)</w:t>
      </w:r>
    </w:p>
    <w:p w:rsidR="00802086" w:rsidRPr="008051FD" w:rsidRDefault="00802086" w:rsidP="008051FD">
      <w:pPr>
        <w:spacing w:line="240" w:lineRule="auto"/>
        <w:rPr>
          <w:rFonts w:cs="B Badr"/>
          <w:sz w:val="20"/>
          <w:szCs w:val="20"/>
          <w:rtl/>
        </w:rPr>
      </w:pPr>
      <w:r w:rsidRPr="008051FD">
        <w:rPr>
          <w:rFonts w:cs="B Badr"/>
          <w:sz w:val="20"/>
          <w:szCs w:val="20"/>
          <w:rtl/>
        </w:rPr>
        <w:t xml:space="preserve">1316/ </w:t>
      </w:r>
      <w:proofErr w:type="spellStart"/>
      <w:r w:rsidRPr="008051FD">
        <w:rPr>
          <w:rFonts w:cs="B Badr"/>
          <w:sz w:val="20"/>
          <w:szCs w:val="20"/>
        </w:rPr>
        <w:t>tsop</w:t>
      </w:r>
      <w:proofErr w:type="spellEnd"/>
      <w:r w:rsidRPr="008051FD">
        <w:rPr>
          <w:rFonts w:cs="B Badr"/>
          <w:sz w:val="20"/>
          <w:szCs w:val="20"/>
        </w:rPr>
        <w:t xml:space="preserve">/ </w:t>
      </w:r>
      <w:proofErr w:type="spellStart"/>
      <w:r w:rsidRPr="008051FD">
        <w:rPr>
          <w:rFonts w:cs="B Badr"/>
          <w:sz w:val="20"/>
          <w:szCs w:val="20"/>
        </w:rPr>
        <w:t>moc</w:t>
      </w:r>
      <w:proofErr w:type="spellEnd"/>
      <w:r w:rsidRPr="008051FD">
        <w:rPr>
          <w:rFonts w:cs="B Badr"/>
          <w:sz w:val="20"/>
          <w:szCs w:val="20"/>
        </w:rPr>
        <w:t xml:space="preserve">. </w:t>
      </w:r>
      <w:proofErr w:type="spellStart"/>
      <w:proofErr w:type="gramStart"/>
      <w:r w:rsidRPr="008051FD">
        <w:rPr>
          <w:rFonts w:cs="B Badr"/>
          <w:sz w:val="20"/>
          <w:szCs w:val="20"/>
        </w:rPr>
        <w:t>nabetak</w:t>
      </w:r>
      <w:proofErr w:type="spellEnd"/>
      <w:proofErr w:type="gramEnd"/>
      <w:r w:rsidRPr="008051FD">
        <w:rPr>
          <w:rFonts w:cs="B Badr"/>
          <w:sz w:val="20"/>
          <w:szCs w:val="20"/>
        </w:rPr>
        <w:t xml:space="preserve">. </w:t>
      </w:r>
      <w:proofErr w:type="spellStart"/>
      <w:r w:rsidRPr="008051FD">
        <w:rPr>
          <w:rFonts w:cs="B Badr"/>
          <w:sz w:val="20"/>
          <w:szCs w:val="20"/>
        </w:rPr>
        <w:t>itamhar</w:t>
      </w:r>
      <w:proofErr w:type="spellEnd"/>
      <w:r w:rsidRPr="008051FD">
        <w:rPr>
          <w:rFonts w:cs="B Badr"/>
          <w:sz w:val="20"/>
          <w:szCs w:val="20"/>
        </w:rPr>
        <w:t xml:space="preserve">//: </w:t>
      </w:r>
      <w:proofErr w:type="spellStart"/>
      <w:r w:rsidRPr="008051FD">
        <w:rPr>
          <w:rFonts w:cs="B Badr"/>
          <w:sz w:val="20"/>
          <w:szCs w:val="20"/>
        </w:rPr>
        <w:t>ptth</w:t>
      </w:r>
      <w:proofErr w:type="spellEnd"/>
    </w:p>
  </w:footnote>
  <w:footnote w:id="8">
    <w:p w:rsidR="00802086" w:rsidRPr="008051FD" w:rsidRDefault="00802086" w:rsidP="008051FD">
      <w:pPr>
        <w:spacing w:line="240" w:lineRule="auto"/>
        <w:rPr>
          <w:rFonts w:cs="B Badr"/>
          <w:sz w:val="20"/>
          <w:szCs w:val="20"/>
          <w:rtl/>
        </w:rPr>
      </w:pPr>
      <w:r w:rsidRPr="008051FD">
        <w:rPr>
          <w:rFonts w:cs="B Badr"/>
          <w:sz w:val="20"/>
          <w:szCs w:val="20"/>
        </w:rPr>
        <w:footnoteRef/>
      </w:r>
      <w:r w:rsidRPr="008051FD">
        <w:rPr>
          <w:rFonts w:cs="B Badr"/>
          <w:sz w:val="20"/>
          <w:szCs w:val="20"/>
          <w:rtl/>
        </w:rPr>
        <w:t xml:space="preserve"> </w:t>
      </w:r>
    </w:p>
    <w:p w:rsidR="00802086" w:rsidRPr="008051FD" w:rsidRDefault="00802086" w:rsidP="008051FD">
      <w:pPr>
        <w:spacing w:line="240" w:lineRule="auto"/>
        <w:rPr>
          <w:rFonts w:cs="B Badr"/>
          <w:sz w:val="20"/>
          <w:szCs w:val="20"/>
          <w:rtl/>
        </w:rPr>
      </w:pPr>
      <w:r w:rsidRPr="008051FD">
        <w:rPr>
          <w:rFonts w:cs="B Badr"/>
          <w:sz w:val="20"/>
          <w:szCs w:val="20"/>
          <w:rtl/>
        </w:rPr>
        <w:t xml:space="preserve">. </w:t>
      </w:r>
      <w:r w:rsidRPr="008051FD">
        <w:rPr>
          <w:rFonts w:cs="B Badr"/>
          <w:sz w:val="20"/>
          <w:szCs w:val="20"/>
        </w:rPr>
        <w:t xml:space="preserve">Marshall Hodgson, The Venture of Islam: Conscience and History in a World </w:t>
      </w:r>
      <w:proofErr w:type="spellStart"/>
      <w:r w:rsidRPr="008051FD">
        <w:rPr>
          <w:rFonts w:cs="B Badr"/>
          <w:sz w:val="20"/>
          <w:szCs w:val="20"/>
        </w:rPr>
        <w:t>Civili</w:t>
      </w:r>
      <w:proofErr w:type="spellEnd"/>
      <w:r w:rsidRPr="008051FD">
        <w:rPr>
          <w:rFonts w:cs="B Badr"/>
          <w:sz w:val="20"/>
          <w:szCs w:val="20"/>
        </w:rPr>
        <w:t xml:space="preserve"> </w:t>
      </w:r>
      <w:proofErr w:type="spellStart"/>
      <w:r w:rsidRPr="008051FD">
        <w:rPr>
          <w:rFonts w:cs="B Badr"/>
          <w:sz w:val="20"/>
          <w:szCs w:val="20"/>
        </w:rPr>
        <w:t>zation</w:t>
      </w:r>
      <w:proofErr w:type="spellEnd"/>
      <w:r w:rsidRPr="008051FD">
        <w:rPr>
          <w:rFonts w:cs="B Badr"/>
          <w:sz w:val="20"/>
          <w:szCs w:val="20"/>
        </w:rPr>
        <w:t xml:space="preserve">,) Chicago: University of Chicago Press, </w:t>
      </w:r>
      <w:r w:rsidRPr="008051FD">
        <w:rPr>
          <w:rFonts w:cs="B Badr"/>
          <w:sz w:val="20"/>
          <w:szCs w:val="20"/>
          <w:rtl/>
        </w:rPr>
        <w:t>4791</w:t>
      </w:r>
      <w:r w:rsidRPr="008051FD">
        <w:rPr>
          <w:rFonts w:cs="B Badr"/>
          <w:sz w:val="20"/>
          <w:szCs w:val="20"/>
        </w:rPr>
        <w:t xml:space="preserve">(, v I, p </w:t>
      </w:r>
      <w:r w:rsidRPr="008051FD">
        <w:rPr>
          <w:rFonts w:cs="B Badr"/>
          <w:sz w:val="20"/>
          <w:szCs w:val="20"/>
          <w:rtl/>
        </w:rPr>
        <w:t>652</w:t>
      </w:r>
      <w:r w:rsidRPr="008051FD">
        <w:rPr>
          <w:rFonts w:cs="B Badr"/>
          <w:sz w:val="20"/>
          <w:szCs w:val="20"/>
        </w:rPr>
        <w:t xml:space="preserve">- </w:t>
      </w:r>
      <w:r w:rsidRPr="008051FD">
        <w:rPr>
          <w:rFonts w:cs="B Badr"/>
          <w:sz w:val="20"/>
          <w:szCs w:val="20"/>
          <w:rtl/>
        </w:rPr>
        <w:t>972.</w:t>
      </w:r>
    </w:p>
  </w:footnote>
  <w:footnote w:id="9">
    <w:p w:rsidR="00802086" w:rsidRPr="008051FD" w:rsidRDefault="00802086" w:rsidP="008051FD">
      <w:pPr>
        <w:spacing w:line="240" w:lineRule="auto"/>
        <w:rPr>
          <w:rFonts w:cs="B Badr"/>
          <w:sz w:val="20"/>
          <w:szCs w:val="20"/>
          <w:rtl/>
        </w:rPr>
      </w:pPr>
      <w:r w:rsidRPr="008051FD">
        <w:rPr>
          <w:rFonts w:cs="B Badr"/>
          <w:sz w:val="20"/>
          <w:szCs w:val="20"/>
        </w:rPr>
        <w:footnoteRef/>
      </w:r>
      <w:r w:rsidRPr="008051FD">
        <w:rPr>
          <w:rFonts w:cs="B Badr"/>
          <w:sz w:val="20"/>
          <w:szCs w:val="20"/>
          <w:rtl/>
        </w:rPr>
        <w:t xml:space="preserve"> </w:t>
      </w:r>
    </w:p>
    <w:p w:rsidR="00802086" w:rsidRPr="008051FD" w:rsidRDefault="00802086" w:rsidP="008051FD">
      <w:pPr>
        <w:spacing w:line="240" w:lineRule="auto"/>
        <w:rPr>
          <w:rFonts w:cs="B Badr"/>
          <w:sz w:val="20"/>
          <w:szCs w:val="20"/>
          <w:rtl/>
        </w:rPr>
      </w:pPr>
      <w:r w:rsidRPr="008051FD">
        <w:rPr>
          <w:rFonts w:cs="B Badr"/>
          <w:sz w:val="20"/>
          <w:szCs w:val="20"/>
          <w:rtl/>
        </w:rPr>
        <w:t xml:space="preserve">. </w:t>
      </w:r>
      <w:proofErr w:type="spellStart"/>
      <w:r w:rsidRPr="008051FD">
        <w:rPr>
          <w:rFonts w:cs="B Badr"/>
          <w:sz w:val="20"/>
          <w:szCs w:val="20"/>
        </w:rPr>
        <w:t>Moojan</w:t>
      </w:r>
      <w:proofErr w:type="spellEnd"/>
      <w:r w:rsidRPr="008051FD">
        <w:rPr>
          <w:rFonts w:cs="B Badr"/>
          <w:sz w:val="20"/>
          <w:szCs w:val="20"/>
        </w:rPr>
        <w:t xml:space="preserve"> </w:t>
      </w:r>
      <w:proofErr w:type="spellStart"/>
      <w:r w:rsidRPr="008051FD">
        <w:rPr>
          <w:rFonts w:cs="B Badr"/>
          <w:sz w:val="20"/>
          <w:szCs w:val="20"/>
        </w:rPr>
        <w:t>Momen</w:t>
      </w:r>
      <w:proofErr w:type="spellEnd"/>
      <w:r w:rsidRPr="008051FD">
        <w:rPr>
          <w:rFonts w:cs="B Badr"/>
          <w:sz w:val="20"/>
          <w:szCs w:val="20"/>
        </w:rPr>
        <w:t xml:space="preserve">, </w:t>
      </w:r>
      <w:proofErr w:type="spellStart"/>
      <w:r w:rsidRPr="008051FD">
        <w:rPr>
          <w:rFonts w:cs="B Badr"/>
          <w:sz w:val="20"/>
          <w:szCs w:val="20"/>
        </w:rPr>
        <w:t>Introd</w:t>
      </w:r>
      <w:proofErr w:type="spellEnd"/>
      <w:r w:rsidRPr="008051FD">
        <w:rPr>
          <w:rFonts w:cs="B Badr"/>
          <w:sz w:val="20"/>
          <w:szCs w:val="20"/>
        </w:rPr>
        <w:t xml:space="preserve"> </w:t>
      </w:r>
      <w:proofErr w:type="spellStart"/>
      <w:r w:rsidRPr="008051FD">
        <w:rPr>
          <w:rFonts w:cs="B Badr"/>
          <w:sz w:val="20"/>
          <w:szCs w:val="20"/>
        </w:rPr>
        <w:t>uction</w:t>
      </w:r>
      <w:proofErr w:type="spellEnd"/>
      <w:r w:rsidRPr="008051FD">
        <w:rPr>
          <w:rFonts w:cs="B Badr"/>
          <w:sz w:val="20"/>
          <w:szCs w:val="20"/>
        </w:rPr>
        <w:t xml:space="preserve"> to </w:t>
      </w:r>
      <w:proofErr w:type="spellStart"/>
      <w:r w:rsidRPr="008051FD">
        <w:rPr>
          <w:rFonts w:cs="B Badr"/>
          <w:sz w:val="20"/>
          <w:szCs w:val="20"/>
        </w:rPr>
        <w:t>Shii</w:t>
      </w:r>
      <w:proofErr w:type="spellEnd"/>
      <w:r w:rsidRPr="008051FD">
        <w:rPr>
          <w:rFonts w:cs="B Badr"/>
          <w:sz w:val="20"/>
          <w:szCs w:val="20"/>
        </w:rPr>
        <w:t xml:space="preserve"> Islam: The History and Doctrines of </w:t>
      </w:r>
      <w:proofErr w:type="spellStart"/>
      <w:r w:rsidRPr="008051FD">
        <w:rPr>
          <w:rFonts w:cs="B Badr"/>
          <w:sz w:val="20"/>
          <w:szCs w:val="20"/>
        </w:rPr>
        <w:t>Twelver</w:t>
      </w:r>
      <w:proofErr w:type="spellEnd"/>
      <w:r w:rsidRPr="008051FD">
        <w:rPr>
          <w:rFonts w:cs="B Badr"/>
          <w:sz w:val="20"/>
          <w:szCs w:val="20"/>
        </w:rPr>
        <w:t xml:space="preserve"> </w:t>
      </w:r>
      <w:proofErr w:type="spellStart"/>
      <w:r w:rsidRPr="008051FD">
        <w:rPr>
          <w:rFonts w:cs="B Badr"/>
          <w:sz w:val="20"/>
          <w:szCs w:val="20"/>
        </w:rPr>
        <w:t>Shiism</w:t>
      </w:r>
      <w:proofErr w:type="spellEnd"/>
      <w:r w:rsidRPr="008051FD">
        <w:rPr>
          <w:rFonts w:cs="B Badr"/>
          <w:sz w:val="20"/>
          <w:szCs w:val="20"/>
        </w:rPr>
        <w:t xml:space="preserve">,) Yale University Press, </w:t>
      </w:r>
      <w:r w:rsidRPr="008051FD">
        <w:rPr>
          <w:rFonts w:cs="B Badr"/>
          <w:sz w:val="20"/>
          <w:szCs w:val="20"/>
          <w:rtl/>
        </w:rPr>
        <w:t>5891(</w:t>
      </w:r>
    </w:p>
  </w:footnote>
  <w:footnote w:id="10">
    <w:p w:rsidR="00802086" w:rsidRPr="008051FD" w:rsidRDefault="00802086" w:rsidP="008051FD">
      <w:pPr>
        <w:spacing w:line="240" w:lineRule="auto"/>
        <w:rPr>
          <w:rFonts w:cs="B Badr"/>
          <w:sz w:val="20"/>
          <w:szCs w:val="20"/>
          <w:rtl/>
        </w:rPr>
      </w:pPr>
      <w:r w:rsidRPr="008051FD">
        <w:rPr>
          <w:rFonts w:cs="B Badr"/>
          <w:sz w:val="20"/>
          <w:szCs w:val="20"/>
        </w:rPr>
        <w:footnoteRef/>
      </w:r>
      <w:r w:rsidRPr="008051FD">
        <w:rPr>
          <w:rFonts w:cs="B Badr"/>
          <w:sz w:val="20"/>
          <w:szCs w:val="20"/>
          <w:rtl/>
        </w:rPr>
        <w:t xml:space="preserve"> </w:t>
      </w:r>
    </w:p>
    <w:p w:rsidR="00802086" w:rsidRPr="008051FD" w:rsidRDefault="00802086" w:rsidP="008051FD">
      <w:pPr>
        <w:spacing w:line="240" w:lineRule="auto"/>
        <w:rPr>
          <w:rFonts w:cs="B Badr"/>
          <w:sz w:val="20"/>
          <w:szCs w:val="20"/>
          <w:rtl/>
        </w:rPr>
      </w:pPr>
      <w:r w:rsidRPr="008051FD">
        <w:rPr>
          <w:rFonts w:cs="B Badr"/>
          <w:sz w:val="20"/>
          <w:szCs w:val="20"/>
          <w:rtl/>
        </w:rPr>
        <w:t xml:space="preserve">. </w:t>
      </w:r>
      <w:proofErr w:type="spellStart"/>
      <w:r w:rsidRPr="008051FD">
        <w:rPr>
          <w:rFonts w:cs="B Badr"/>
          <w:sz w:val="20"/>
          <w:szCs w:val="20"/>
        </w:rPr>
        <w:t>Najam</w:t>
      </w:r>
      <w:proofErr w:type="spellEnd"/>
      <w:r w:rsidRPr="008051FD">
        <w:rPr>
          <w:rFonts w:cs="B Badr"/>
          <w:sz w:val="20"/>
          <w:szCs w:val="20"/>
        </w:rPr>
        <w:t xml:space="preserve"> </w:t>
      </w:r>
      <w:proofErr w:type="spellStart"/>
      <w:r w:rsidRPr="008051FD">
        <w:rPr>
          <w:rFonts w:cs="B Badr"/>
          <w:sz w:val="20"/>
          <w:szCs w:val="20"/>
        </w:rPr>
        <w:t>Haider</w:t>
      </w:r>
      <w:proofErr w:type="spellEnd"/>
      <w:r w:rsidRPr="008051FD">
        <w:rPr>
          <w:rFonts w:cs="B Badr"/>
          <w:sz w:val="20"/>
          <w:szCs w:val="20"/>
        </w:rPr>
        <w:t xml:space="preserve">, </w:t>
      </w:r>
      <w:proofErr w:type="spellStart"/>
      <w:r w:rsidRPr="008051FD">
        <w:rPr>
          <w:rFonts w:cs="B Badr"/>
          <w:sz w:val="20"/>
          <w:szCs w:val="20"/>
        </w:rPr>
        <w:t>Shii</w:t>
      </w:r>
      <w:proofErr w:type="spellEnd"/>
      <w:r w:rsidRPr="008051FD">
        <w:rPr>
          <w:rFonts w:cs="B Badr"/>
          <w:sz w:val="20"/>
          <w:szCs w:val="20"/>
        </w:rPr>
        <w:t xml:space="preserve"> Islam: an Intro </w:t>
      </w:r>
      <w:proofErr w:type="spellStart"/>
      <w:r w:rsidRPr="008051FD">
        <w:rPr>
          <w:rFonts w:cs="B Badr"/>
          <w:sz w:val="20"/>
          <w:szCs w:val="20"/>
        </w:rPr>
        <w:t>duction</w:t>
      </w:r>
      <w:proofErr w:type="spellEnd"/>
      <w:r w:rsidRPr="008051FD">
        <w:rPr>
          <w:rFonts w:cs="B Badr"/>
          <w:sz w:val="20"/>
          <w:szCs w:val="20"/>
        </w:rPr>
        <w:t xml:space="preserve">,) N. Y.: Cambridge University Press, </w:t>
      </w:r>
      <w:r w:rsidRPr="008051FD">
        <w:rPr>
          <w:rFonts w:cs="B Badr"/>
          <w:sz w:val="20"/>
          <w:szCs w:val="20"/>
          <w:rtl/>
        </w:rPr>
        <w:t>4102(</w:t>
      </w:r>
    </w:p>
  </w:footnote>
  <w:footnote w:id="11">
    <w:p w:rsidR="00802086" w:rsidRPr="008051FD" w:rsidRDefault="00802086" w:rsidP="008051FD">
      <w:pPr>
        <w:spacing w:line="240" w:lineRule="auto"/>
        <w:rPr>
          <w:rFonts w:cs="B Badr"/>
          <w:sz w:val="20"/>
          <w:szCs w:val="20"/>
          <w:rtl/>
        </w:rPr>
      </w:pPr>
      <w:r w:rsidRPr="008051FD">
        <w:rPr>
          <w:rFonts w:cs="B Badr"/>
          <w:sz w:val="20"/>
          <w:szCs w:val="20"/>
        </w:rPr>
        <w:footnoteRef/>
      </w:r>
      <w:r w:rsidRPr="008051FD">
        <w:rPr>
          <w:rFonts w:cs="B Badr"/>
          <w:sz w:val="20"/>
          <w:szCs w:val="20"/>
          <w:rtl/>
        </w:rPr>
        <w:t xml:space="preserve"> . تلاش بسيارى صورت گرفت تا به كتاب نجم حيدر كه در سال گذشته چاپ و منتشر شده است دست يابيم، با اين‏كه اين كتاب در فهرست كتاب‏هاى كتاب‏خانه لاتين آستان قدس قرار داشت با توجه به اين‏كه از كتاب‏هاى تازه خريدارى شده اين كتاب‏خانه بوده لذا هنوز براى ارائه به مراجعه كنندگان، آماده نبود.</w:t>
      </w:r>
    </w:p>
  </w:footnote>
  <w:footnote w:id="12">
    <w:p w:rsidR="00802086" w:rsidRPr="008051FD" w:rsidRDefault="00802086" w:rsidP="008051FD">
      <w:pPr>
        <w:spacing w:line="240" w:lineRule="auto"/>
        <w:rPr>
          <w:rFonts w:cs="B Badr"/>
          <w:sz w:val="20"/>
          <w:szCs w:val="20"/>
          <w:rtl/>
        </w:rPr>
      </w:pPr>
      <w:r w:rsidRPr="008051FD">
        <w:rPr>
          <w:rFonts w:cs="B Badr"/>
          <w:sz w:val="20"/>
          <w:szCs w:val="20"/>
        </w:rPr>
        <w:footnoteRef/>
      </w:r>
      <w:r w:rsidRPr="008051FD">
        <w:rPr>
          <w:rFonts w:cs="B Badr"/>
          <w:sz w:val="20"/>
          <w:szCs w:val="20"/>
          <w:rtl/>
        </w:rPr>
        <w:t xml:space="preserve"> </w:t>
      </w:r>
    </w:p>
    <w:p w:rsidR="00802086" w:rsidRPr="008051FD" w:rsidRDefault="00802086" w:rsidP="008051FD">
      <w:pPr>
        <w:spacing w:line="240" w:lineRule="auto"/>
        <w:rPr>
          <w:rFonts w:cs="B Badr"/>
          <w:sz w:val="20"/>
          <w:szCs w:val="20"/>
          <w:rtl/>
        </w:rPr>
      </w:pPr>
      <w:r w:rsidRPr="008051FD">
        <w:rPr>
          <w:rFonts w:cs="B Badr"/>
          <w:sz w:val="20"/>
          <w:szCs w:val="20"/>
          <w:rtl/>
        </w:rPr>
        <w:t xml:space="preserve">. </w:t>
      </w:r>
      <w:proofErr w:type="gramStart"/>
      <w:r w:rsidRPr="008051FD">
        <w:rPr>
          <w:rFonts w:cs="B Badr"/>
          <w:sz w:val="20"/>
          <w:szCs w:val="20"/>
        </w:rPr>
        <w:t>see</w:t>
      </w:r>
      <w:proofErr w:type="gramEnd"/>
      <w:r w:rsidRPr="008051FD">
        <w:rPr>
          <w:rFonts w:cs="B Badr"/>
          <w:sz w:val="20"/>
          <w:szCs w:val="20"/>
        </w:rPr>
        <w:t xml:space="preserve">, Heinz </w:t>
      </w:r>
      <w:proofErr w:type="spellStart"/>
      <w:r w:rsidRPr="008051FD">
        <w:rPr>
          <w:rFonts w:cs="B Badr"/>
          <w:sz w:val="20"/>
          <w:szCs w:val="20"/>
        </w:rPr>
        <w:t>Halm</w:t>
      </w:r>
      <w:proofErr w:type="spellEnd"/>
      <w:r w:rsidRPr="008051FD">
        <w:rPr>
          <w:rFonts w:cs="B Badr"/>
          <w:sz w:val="20"/>
          <w:szCs w:val="20"/>
        </w:rPr>
        <w:t xml:space="preserve">, </w:t>
      </w:r>
      <w:proofErr w:type="spellStart"/>
      <w:r w:rsidRPr="008051FD">
        <w:rPr>
          <w:rFonts w:cs="B Badr"/>
          <w:sz w:val="20"/>
          <w:szCs w:val="20"/>
        </w:rPr>
        <w:t>Shiism</w:t>
      </w:r>
      <w:proofErr w:type="spellEnd"/>
      <w:r w:rsidRPr="008051FD">
        <w:rPr>
          <w:rFonts w:cs="B Badr"/>
          <w:sz w:val="20"/>
          <w:szCs w:val="20"/>
        </w:rPr>
        <w:t xml:space="preserve">, Janet Watson, Marian Hill) trans.(,) Columbia University Press, </w:t>
      </w:r>
      <w:r w:rsidRPr="008051FD">
        <w:rPr>
          <w:rFonts w:cs="B Badr"/>
          <w:sz w:val="20"/>
          <w:szCs w:val="20"/>
          <w:rtl/>
        </w:rPr>
        <w:t>5002</w:t>
      </w:r>
      <w:r w:rsidRPr="008051FD">
        <w:rPr>
          <w:rFonts w:cs="B Badr"/>
          <w:sz w:val="20"/>
          <w:szCs w:val="20"/>
        </w:rPr>
        <w:t xml:space="preserve">(, p </w:t>
      </w:r>
      <w:r w:rsidRPr="008051FD">
        <w:rPr>
          <w:rFonts w:cs="B Badr"/>
          <w:sz w:val="20"/>
          <w:szCs w:val="20"/>
          <w:rtl/>
        </w:rPr>
        <w:t>3.</w:t>
      </w:r>
    </w:p>
  </w:footnote>
  <w:footnote w:id="13">
    <w:p w:rsidR="00802086" w:rsidRPr="008051FD" w:rsidRDefault="00802086" w:rsidP="008051FD">
      <w:pPr>
        <w:spacing w:line="240" w:lineRule="auto"/>
        <w:rPr>
          <w:rFonts w:cs="B Badr"/>
          <w:sz w:val="20"/>
          <w:szCs w:val="20"/>
          <w:rtl/>
        </w:rPr>
      </w:pPr>
      <w:r w:rsidRPr="008051FD">
        <w:rPr>
          <w:rFonts w:cs="B Badr"/>
          <w:sz w:val="20"/>
          <w:szCs w:val="20"/>
        </w:rPr>
        <w:footnoteRef/>
      </w:r>
      <w:r w:rsidRPr="008051FD">
        <w:rPr>
          <w:rFonts w:cs="B Badr"/>
          <w:sz w:val="20"/>
          <w:szCs w:val="20"/>
          <w:rtl/>
        </w:rPr>
        <w:t xml:space="preserve"> </w:t>
      </w:r>
      <w:r w:rsidRPr="008051FD">
        <w:rPr>
          <w:rFonts w:cs="B Badr"/>
          <w:sz w:val="20"/>
          <w:szCs w:val="20"/>
          <w:rtl/>
        </w:rPr>
        <w:t>.</w:t>
      </w:r>
      <w:r w:rsidRPr="008051FD">
        <w:rPr>
          <w:rFonts w:cs="B Badr"/>
          <w:sz w:val="20"/>
          <w:szCs w:val="20"/>
        </w:rPr>
        <w:t>ibid .,</w:t>
      </w:r>
      <w:proofErr w:type="gramStart"/>
      <w:r w:rsidRPr="008051FD">
        <w:rPr>
          <w:rFonts w:cs="B Badr"/>
          <w:sz w:val="20"/>
          <w:szCs w:val="20"/>
        </w:rPr>
        <w:t>preface</w:t>
      </w:r>
      <w:proofErr w:type="gramEnd"/>
      <w:r w:rsidRPr="008051FD">
        <w:rPr>
          <w:rFonts w:cs="B Badr"/>
          <w:sz w:val="20"/>
          <w:szCs w:val="20"/>
        </w:rPr>
        <w:t xml:space="preserve"> p xiii</w:t>
      </w:r>
      <w:r w:rsidRPr="008051FD">
        <w:rPr>
          <w:rFonts w:cs="B Badr"/>
          <w:sz w:val="20"/>
          <w:szCs w:val="20"/>
          <w:rtl/>
        </w:rPr>
        <w:t xml:space="preserve"> .</w:t>
      </w:r>
    </w:p>
  </w:footnote>
  <w:footnote w:id="14">
    <w:p w:rsidR="00802086" w:rsidRPr="008051FD" w:rsidRDefault="00802086" w:rsidP="008051FD">
      <w:pPr>
        <w:spacing w:line="240" w:lineRule="auto"/>
        <w:rPr>
          <w:rFonts w:cs="B Badr"/>
          <w:sz w:val="20"/>
          <w:szCs w:val="20"/>
          <w:rtl/>
        </w:rPr>
      </w:pPr>
      <w:r w:rsidRPr="008051FD">
        <w:rPr>
          <w:rFonts w:cs="B Badr"/>
          <w:sz w:val="20"/>
          <w:szCs w:val="20"/>
        </w:rPr>
        <w:footnoteRef/>
      </w:r>
      <w:r w:rsidRPr="008051FD">
        <w:rPr>
          <w:rFonts w:cs="B Badr"/>
          <w:sz w:val="20"/>
          <w:szCs w:val="20"/>
          <w:rtl/>
        </w:rPr>
        <w:t xml:space="preserve"> .</w:t>
      </w:r>
      <w:r w:rsidRPr="008051FD">
        <w:rPr>
          <w:rFonts w:cs="B Badr"/>
          <w:sz w:val="20"/>
          <w:szCs w:val="20"/>
        </w:rPr>
        <w:t>ibid</w:t>
      </w:r>
      <w:r w:rsidRPr="008051FD">
        <w:rPr>
          <w:rFonts w:cs="B Badr"/>
          <w:sz w:val="20"/>
          <w:szCs w:val="20"/>
          <w:rtl/>
        </w:rPr>
        <w:t xml:space="preserve"> .</w:t>
      </w:r>
    </w:p>
  </w:footnote>
  <w:footnote w:id="15">
    <w:p w:rsidR="00802086" w:rsidRPr="008051FD" w:rsidRDefault="00802086" w:rsidP="008051FD">
      <w:pPr>
        <w:spacing w:line="240" w:lineRule="auto"/>
        <w:rPr>
          <w:rFonts w:cs="B Badr"/>
          <w:sz w:val="20"/>
          <w:szCs w:val="20"/>
          <w:rtl/>
        </w:rPr>
      </w:pPr>
      <w:r w:rsidRPr="008051FD">
        <w:rPr>
          <w:rFonts w:cs="B Badr"/>
          <w:sz w:val="20"/>
          <w:szCs w:val="20"/>
        </w:rPr>
        <w:footnoteRef/>
      </w:r>
      <w:r w:rsidRPr="008051FD">
        <w:rPr>
          <w:rFonts w:cs="B Badr"/>
          <w:sz w:val="20"/>
          <w:szCs w:val="20"/>
          <w:rtl/>
        </w:rPr>
        <w:t xml:space="preserve"> .</w:t>
      </w:r>
      <w:r w:rsidRPr="008051FD">
        <w:rPr>
          <w:rFonts w:cs="B Badr"/>
          <w:sz w:val="20"/>
          <w:szCs w:val="20"/>
        </w:rPr>
        <w:t>ibid</w:t>
      </w:r>
      <w:r w:rsidRPr="008051FD">
        <w:rPr>
          <w:rFonts w:cs="B Badr"/>
          <w:sz w:val="20"/>
          <w:szCs w:val="20"/>
          <w:rtl/>
        </w:rPr>
        <w:t xml:space="preserve"> .</w:t>
      </w:r>
    </w:p>
  </w:footnote>
  <w:footnote w:id="16">
    <w:p w:rsidR="00802086" w:rsidRPr="008051FD" w:rsidRDefault="00802086" w:rsidP="008051FD">
      <w:pPr>
        <w:spacing w:line="240" w:lineRule="auto"/>
        <w:rPr>
          <w:rFonts w:cs="B Badr"/>
          <w:sz w:val="20"/>
          <w:szCs w:val="20"/>
          <w:rtl/>
        </w:rPr>
      </w:pPr>
      <w:r w:rsidRPr="008051FD">
        <w:rPr>
          <w:rFonts w:cs="B Badr"/>
          <w:sz w:val="20"/>
          <w:szCs w:val="20"/>
        </w:rPr>
        <w:footnoteRef/>
      </w:r>
      <w:r w:rsidRPr="008051FD">
        <w:rPr>
          <w:rFonts w:cs="B Badr"/>
          <w:sz w:val="20"/>
          <w:szCs w:val="20"/>
          <w:rtl/>
        </w:rPr>
        <w:t xml:space="preserve"> </w:t>
      </w:r>
    </w:p>
    <w:p w:rsidR="00802086" w:rsidRPr="008051FD" w:rsidRDefault="00802086" w:rsidP="008051FD">
      <w:pPr>
        <w:spacing w:line="240" w:lineRule="auto"/>
        <w:rPr>
          <w:rFonts w:cs="B Badr"/>
          <w:sz w:val="20"/>
          <w:szCs w:val="20"/>
          <w:rtl/>
        </w:rPr>
      </w:pPr>
      <w:r w:rsidRPr="008051FD">
        <w:rPr>
          <w:rFonts w:cs="B Badr"/>
          <w:sz w:val="20"/>
          <w:szCs w:val="20"/>
          <w:rtl/>
        </w:rPr>
        <w:t xml:space="preserve">. </w:t>
      </w:r>
      <w:proofErr w:type="spellStart"/>
      <w:proofErr w:type="gramStart"/>
      <w:r w:rsidRPr="008051FD">
        <w:rPr>
          <w:rFonts w:cs="B Badr"/>
          <w:sz w:val="20"/>
          <w:szCs w:val="20"/>
        </w:rPr>
        <w:t>Introd</w:t>
      </w:r>
      <w:proofErr w:type="spellEnd"/>
      <w:r w:rsidRPr="008051FD">
        <w:rPr>
          <w:rFonts w:cs="B Badr"/>
          <w:sz w:val="20"/>
          <w:szCs w:val="20"/>
        </w:rPr>
        <w:t xml:space="preserve"> </w:t>
      </w:r>
      <w:proofErr w:type="spellStart"/>
      <w:r w:rsidRPr="008051FD">
        <w:rPr>
          <w:rFonts w:cs="B Badr"/>
          <w:sz w:val="20"/>
          <w:szCs w:val="20"/>
        </w:rPr>
        <w:t>uction</w:t>
      </w:r>
      <w:proofErr w:type="spellEnd"/>
      <w:r w:rsidRPr="008051FD">
        <w:rPr>
          <w:rFonts w:cs="B Badr"/>
          <w:sz w:val="20"/>
          <w:szCs w:val="20"/>
        </w:rPr>
        <w:t xml:space="preserve"> to </w:t>
      </w:r>
      <w:proofErr w:type="spellStart"/>
      <w:r w:rsidRPr="008051FD">
        <w:rPr>
          <w:rFonts w:cs="B Badr"/>
          <w:sz w:val="20"/>
          <w:szCs w:val="20"/>
        </w:rPr>
        <w:t>Shii</w:t>
      </w:r>
      <w:proofErr w:type="spellEnd"/>
      <w:r w:rsidRPr="008051FD">
        <w:rPr>
          <w:rFonts w:cs="B Badr"/>
          <w:sz w:val="20"/>
          <w:szCs w:val="20"/>
        </w:rPr>
        <w:t xml:space="preserve"> Islam: The History and Doctrines of </w:t>
      </w:r>
      <w:proofErr w:type="spellStart"/>
      <w:r w:rsidRPr="008051FD">
        <w:rPr>
          <w:rFonts w:cs="B Badr"/>
          <w:sz w:val="20"/>
          <w:szCs w:val="20"/>
        </w:rPr>
        <w:t>Twelver</w:t>
      </w:r>
      <w:proofErr w:type="spellEnd"/>
      <w:r w:rsidRPr="008051FD">
        <w:rPr>
          <w:rFonts w:cs="B Badr"/>
          <w:sz w:val="20"/>
          <w:szCs w:val="20"/>
        </w:rPr>
        <w:t xml:space="preserve"> </w:t>
      </w:r>
      <w:proofErr w:type="spellStart"/>
      <w:r w:rsidRPr="008051FD">
        <w:rPr>
          <w:rFonts w:cs="B Badr"/>
          <w:sz w:val="20"/>
          <w:szCs w:val="20"/>
        </w:rPr>
        <w:t>Shiism</w:t>
      </w:r>
      <w:proofErr w:type="spellEnd"/>
      <w:r w:rsidRPr="008051FD">
        <w:rPr>
          <w:rFonts w:cs="B Badr"/>
          <w:sz w:val="20"/>
          <w:szCs w:val="20"/>
        </w:rPr>
        <w:t xml:space="preserve">,) Yale University Press, </w:t>
      </w:r>
      <w:r w:rsidRPr="008051FD">
        <w:rPr>
          <w:rFonts w:cs="B Badr"/>
          <w:sz w:val="20"/>
          <w:szCs w:val="20"/>
          <w:rtl/>
        </w:rPr>
        <w:t>5891(.</w:t>
      </w:r>
      <w:proofErr w:type="gramEnd"/>
    </w:p>
  </w:footnote>
  <w:footnote w:id="17">
    <w:p w:rsidR="00802086" w:rsidRPr="008051FD" w:rsidRDefault="00802086" w:rsidP="008051FD">
      <w:pPr>
        <w:spacing w:line="240" w:lineRule="auto"/>
        <w:rPr>
          <w:rFonts w:cs="B Badr"/>
          <w:sz w:val="20"/>
          <w:szCs w:val="20"/>
          <w:rtl/>
        </w:rPr>
      </w:pPr>
      <w:r w:rsidRPr="008051FD">
        <w:rPr>
          <w:rFonts w:cs="B Badr"/>
          <w:sz w:val="20"/>
          <w:szCs w:val="20"/>
        </w:rPr>
        <w:footnoteRef/>
      </w:r>
      <w:r w:rsidRPr="008051FD">
        <w:rPr>
          <w:rFonts w:cs="B Badr"/>
          <w:sz w:val="20"/>
          <w:szCs w:val="20"/>
          <w:rtl/>
        </w:rPr>
        <w:t xml:space="preserve"> </w:t>
      </w:r>
    </w:p>
    <w:p w:rsidR="00802086" w:rsidRPr="008051FD" w:rsidRDefault="00802086" w:rsidP="008051FD">
      <w:pPr>
        <w:spacing w:line="240" w:lineRule="auto"/>
        <w:rPr>
          <w:rFonts w:cs="B Badr"/>
          <w:sz w:val="20"/>
          <w:szCs w:val="20"/>
          <w:rtl/>
        </w:rPr>
      </w:pPr>
      <w:r w:rsidRPr="008051FD">
        <w:rPr>
          <w:rFonts w:cs="B Badr"/>
          <w:sz w:val="20"/>
          <w:szCs w:val="20"/>
          <w:rtl/>
        </w:rPr>
        <w:t xml:space="preserve">. </w:t>
      </w:r>
      <w:r w:rsidRPr="008051FD">
        <w:rPr>
          <w:rFonts w:cs="B Badr"/>
          <w:sz w:val="20"/>
          <w:szCs w:val="20"/>
        </w:rPr>
        <w:t xml:space="preserve">The </w:t>
      </w:r>
      <w:proofErr w:type="spellStart"/>
      <w:r w:rsidRPr="008051FD">
        <w:rPr>
          <w:rFonts w:cs="B Badr"/>
          <w:sz w:val="20"/>
          <w:szCs w:val="20"/>
        </w:rPr>
        <w:t>Babi</w:t>
      </w:r>
      <w:proofErr w:type="spellEnd"/>
      <w:r w:rsidRPr="008051FD">
        <w:rPr>
          <w:rFonts w:cs="B Badr"/>
          <w:sz w:val="20"/>
          <w:szCs w:val="20"/>
        </w:rPr>
        <w:t xml:space="preserve"> and </w:t>
      </w:r>
      <w:proofErr w:type="spellStart"/>
      <w:r w:rsidRPr="008051FD">
        <w:rPr>
          <w:rFonts w:cs="B Badr"/>
          <w:sz w:val="20"/>
          <w:szCs w:val="20"/>
        </w:rPr>
        <w:t>Bahai</w:t>
      </w:r>
      <w:proofErr w:type="spellEnd"/>
      <w:r w:rsidRPr="008051FD">
        <w:rPr>
          <w:rFonts w:cs="B Badr"/>
          <w:sz w:val="20"/>
          <w:szCs w:val="20"/>
        </w:rPr>
        <w:t xml:space="preserve"> Faiths </w:t>
      </w:r>
      <w:r w:rsidRPr="008051FD">
        <w:rPr>
          <w:rFonts w:cs="B Badr"/>
          <w:sz w:val="20"/>
          <w:szCs w:val="20"/>
          <w:rtl/>
        </w:rPr>
        <w:t>44914481</w:t>
      </w:r>
      <w:r w:rsidRPr="008051FD">
        <w:rPr>
          <w:rFonts w:cs="B Badr"/>
          <w:sz w:val="20"/>
          <w:szCs w:val="20"/>
        </w:rPr>
        <w:t xml:space="preserve">: Some </w:t>
      </w:r>
      <w:proofErr w:type="spellStart"/>
      <w:r w:rsidRPr="008051FD">
        <w:rPr>
          <w:rFonts w:cs="B Badr"/>
          <w:sz w:val="20"/>
          <w:szCs w:val="20"/>
        </w:rPr>
        <w:t>Contem</w:t>
      </w:r>
      <w:proofErr w:type="spellEnd"/>
      <w:r w:rsidRPr="008051FD">
        <w:rPr>
          <w:rFonts w:cs="B Badr"/>
          <w:sz w:val="20"/>
          <w:szCs w:val="20"/>
        </w:rPr>
        <w:t xml:space="preserve"> </w:t>
      </w:r>
      <w:proofErr w:type="spellStart"/>
      <w:r w:rsidRPr="008051FD">
        <w:rPr>
          <w:rFonts w:cs="B Badr"/>
          <w:sz w:val="20"/>
          <w:szCs w:val="20"/>
        </w:rPr>
        <w:t>porary</w:t>
      </w:r>
      <w:proofErr w:type="spellEnd"/>
      <w:r w:rsidRPr="008051FD">
        <w:rPr>
          <w:rFonts w:cs="B Badr"/>
          <w:sz w:val="20"/>
          <w:szCs w:val="20"/>
        </w:rPr>
        <w:t xml:space="preserve"> Western Accounts) George Ronald, Oxford, </w:t>
      </w:r>
      <w:r w:rsidRPr="008051FD">
        <w:rPr>
          <w:rFonts w:cs="B Badr"/>
          <w:sz w:val="20"/>
          <w:szCs w:val="20"/>
          <w:rtl/>
        </w:rPr>
        <w:t>2891(</w:t>
      </w:r>
    </w:p>
  </w:footnote>
  <w:footnote w:id="18">
    <w:p w:rsidR="00802086" w:rsidRPr="008051FD" w:rsidRDefault="00802086" w:rsidP="008051FD">
      <w:pPr>
        <w:spacing w:line="240" w:lineRule="auto"/>
        <w:rPr>
          <w:rFonts w:cs="B Badr"/>
          <w:sz w:val="20"/>
          <w:szCs w:val="20"/>
          <w:rtl/>
        </w:rPr>
      </w:pPr>
      <w:r w:rsidRPr="008051FD">
        <w:rPr>
          <w:rFonts w:cs="B Badr"/>
          <w:sz w:val="20"/>
          <w:szCs w:val="20"/>
        </w:rPr>
        <w:footnoteRef/>
      </w:r>
      <w:r w:rsidRPr="008051FD">
        <w:rPr>
          <w:rFonts w:cs="B Badr"/>
          <w:sz w:val="20"/>
          <w:szCs w:val="20"/>
          <w:rtl/>
        </w:rPr>
        <w:t xml:space="preserve"> </w:t>
      </w:r>
    </w:p>
    <w:p w:rsidR="00802086" w:rsidRPr="008051FD" w:rsidRDefault="00802086" w:rsidP="008051FD">
      <w:pPr>
        <w:spacing w:line="240" w:lineRule="auto"/>
        <w:rPr>
          <w:rFonts w:cs="B Badr"/>
          <w:sz w:val="20"/>
          <w:szCs w:val="20"/>
          <w:rtl/>
        </w:rPr>
      </w:pPr>
      <w:r w:rsidRPr="008051FD">
        <w:rPr>
          <w:rFonts w:cs="B Badr"/>
          <w:sz w:val="20"/>
          <w:szCs w:val="20"/>
          <w:rtl/>
        </w:rPr>
        <w:t xml:space="preserve">. </w:t>
      </w:r>
      <w:r w:rsidRPr="008051FD">
        <w:rPr>
          <w:rFonts w:cs="B Badr"/>
          <w:sz w:val="20"/>
          <w:szCs w:val="20"/>
        </w:rPr>
        <w:t xml:space="preserve">The Works of </w:t>
      </w:r>
      <w:proofErr w:type="spellStart"/>
      <w:r w:rsidRPr="008051FD">
        <w:rPr>
          <w:rFonts w:cs="B Badr"/>
          <w:sz w:val="20"/>
          <w:szCs w:val="20"/>
        </w:rPr>
        <w:t>Shaykh</w:t>
      </w:r>
      <w:proofErr w:type="spellEnd"/>
      <w:r w:rsidRPr="008051FD">
        <w:rPr>
          <w:rFonts w:cs="B Badr"/>
          <w:sz w:val="20"/>
          <w:szCs w:val="20"/>
        </w:rPr>
        <w:t xml:space="preserve"> Ahmad </w:t>
      </w:r>
      <w:proofErr w:type="spellStart"/>
      <w:r w:rsidRPr="008051FD">
        <w:rPr>
          <w:rFonts w:cs="B Badr"/>
          <w:sz w:val="20"/>
          <w:szCs w:val="20"/>
        </w:rPr>
        <w:t>alAhsai</w:t>
      </w:r>
      <w:proofErr w:type="spellEnd"/>
      <w:r w:rsidRPr="008051FD">
        <w:rPr>
          <w:rFonts w:cs="B Badr"/>
          <w:sz w:val="20"/>
          <w:szCs w:val="20"/>
        </w:rPr>
        <w:t xml:space="preserve">: a </w:t>
      </w:r>
      <w:proofErr w:type="spellStart"/>
      <w:r w:rsidRPr="008051FD">
        <w:rPr>
          <w:rFonts w:cs="B Badr"/>
          <w:sz w:val="20"/>
          <w:szCs w:val="20"/>
        </w:rPr>
        <w:t>Biblio</w:t>
      </w:r>
      <w:proofErr w:type="spellEnd"/>
      <w:r w:rsidRPr="008051FD">
        <w:rPr>
          <w:rFonts w:cs="B Badr"/>
          <w:sz w:val="20"/>
          <w:szCs w:val="20"/>
        </w:rPr>
        <w:t xml:space="preserve"> </w:t>
      </w:r>
      <w:proofErr w:type="spellStart"/>
      <w:r w:rsidRPr="008051FD">
        <w:rPr>
          <w:rFonts w:cs="B Badr"/>
          <w:sz w:val="20"/>
          <w:szCs w:val="20"/>
        </w:rPr>
        <w:t>graphy</w:t>
      </w:r>
      <w:proofErr w:type="spellEnd"/>
      <w:r w:rsidRPr="008051FD">
        <w:rPr>
          <w:rFonts w:cs="B Badr"/>
          <w:sz w:val="20"/>
          <w:szCs w:val="20"/>
        </w:rPr>
        <w:t xml:space="preserve">) </w:t>
      </w:r>
      <w:proofErr w:type="spellStart"/>
      <w:r w:rsidRPr="008051FD">
        <w:rPr>
          <w:rFonts w:cs="B Badr"/>
          <w:sz w:val="20"/>
          <w:szCs w:val="20"/>
        </w:rPr>
        <w:t>Bahai</w:t>
      </w:r>
      <w:proofErr w:type="spellEnd"/>
      <w:r w:rsidRPr="008051FD">
        <w:rPr>
          <w:rFonts w:cs="B Badr"/>
          <w:sz w:val="20"/>
          <w:szCs w:val="20"/>
        </w:rPr>
        <w:t xml:space="preserve"> Studies Monograph, no. </w:t>
      </w:r>
      <w:r w:rsidRPr="008051FD">
        <w:rPr>
          <w:rFonts w:cs="B Badr"/>
          <w:sz w:val="20"/>
          <w:szCs w:val="20"/>
          <w:rtl/>
        </w:rPr>
        <w:t>1</w:t>
      </w:r>
      <w:r w:rsidRPr="008051FD">
        <w:rPr>
          <w:rFonts w:cs="B Badr"/>
          <w:sz w:val="20"/>
          <w:szCs w:val="20"/>
        </w:rPr>
        <w:t xml:space="preserve">, Newcastle, </w:t>
      </w:r>
      <w:r w:rsidRPr="008051FD">
        <w:rPr>
          <w:rFonts w:cs="B Badr"/>
          <w:sz w:val="20"/>
          <w:szCs w:val="20"/>
          <w:rtl/>
        </w:rPr>
        <w:t>1991(</w:t>
      </w:r>
    </w:p>
  </w:footnote>
  <w:footnote w:id="19">
    <w:p w:rsidR="00802086" w:rsidRPr="008051FD" w:rsidRDefault="00802086" w:rsidP="008051FD">
      <w:pPr>
        <w:spacing w:line="240" w:lineRule="auto"/>
        <w:rPr>
          <w:rFonts w:cs="B Badr"/>
          <w:sz w:val="20"/>
          <w:szCs w:val="20"/>
          <w:rtl/>
        </w:rPr>
      </w:pPr>
      <w:r w:rsidRPr="008051FD">
        <w:rPr>
          <w:rFonts w:cs="B Badr"/>
          <w:sz w:val="20"/>
          <w:szCs w:val="20"/>
        </w:rPr>
        <w:footnoteRef/>
      </w:r>
      <w:r w:rsidRPr="008051FD">
        <w:rPr>
          <w:rFonts w:cs="B Badr"/>
          <w:sz w:val="20"/>
          <w:szCs w:val="20"/>
          <w:rtl/>
        </w:rPr>
        <w:t xml:space="preserve"> </w:t>
      </w:r>
    </w:p>
    <w:p w:rsidR="00802086" w:rsidRPr="008051FD" w:rsidRDefault="00802086" w:rsidP="008051FD">
      <w:pPr>
        <w:spacing w:line="240" w:lineRule="auto"/>
        <w:rPr>
          <w:rFonts w:cs="B Badr"/>
          <w:sz w:val="20"/>
          <w:szCs w:val="20"/>
          <w:rtl/>
        </w:rPr>
      </w:pPr>
      <w:r w:rsidRPr="008051FD">
        <w:rPr>
          <w:rFonts w:cs="B Badr"/>
          <w:sz w:val="20"/>
          <w:szCs w:val="20"/>
          <w:rtl/>
        </w:rPr>
        <w:t xml:space="preserve">. </w:t>
      </w:r>
      <w:r w:rsidRPr="008051FD">
        <w:rPr>
          <w:rFonts w:cs="B Badr"/>
          <w:sz w:val="20"/>
          <w:szCs w:val="20"/>
        </w:rPr>
        <w:t xml:space="preserve">The Phenomenon of Religion) </w:t>
      </w:r>
      <w:proofErr w:type="spellStart"/>
      <w:r w:rsidRPr="008051FD">
        <w:rPr>
          <w:rFonts w:cs="B Badr"/>
          <w:sz w:val="20"/>
          <w:szCs w:val="20"/>
        </w:rPr>
        <w:t>OneWorld</w:t>
      </w:r>
      <w:proofErr w:type="spellEnd"/>
      <w:r w:rsidRPr="008051FD">
        <w:rPr>
          <w:rFonts w:cs="B Badr"/>
          <w:sz w:val="20"/>
          <w:szCs w:val="20"/>
        </w:rPr>
        <w:t xml:space="preserve">, Oxford, </w:t>
      </w:r>
      <w:r w:rsidRPr="008051FD">
        <w:rPr>
          <w:rFonts w:cs="B Badr"/>
          <w:sz w:val="20"/>
          <w:szCs w:val="20"/>
          <w:rtl/>
        </w:rPr>
        <w:t>9991</w:t>
      </w:r>
      <w:r w:rsidRPr="008051FD">
        <w:rPr>
          <w:rFonts w:cs="B Badr"/>
          <w:sz w:val="20"/>
          <w:szCs w:val="20"/>
        </w:rPr>
        <w:t xml:space="preserve">, </w:t>
      </w:r>
      <w:proofErr w:type="spellStart"/>
      <w:r w:rsidRPr="008051FD">
        <w:rPr>
          <w:rFonts w:cs="B Badr"/>
          <w:sz w:val="20"/>
          <w:szCs w:val="20"/>
        </w:rPr>
        <w:t>republ</w:t>
      </w:r>
      <w:proofErr w:type="spellEnd"/>
      <w:r w:rsidRPr="008051FD">
        <w:rPr>
          <w:rFonts w:cs="B Badr"/>
          <w:sz w:val="20"/>
          <w:szCs w:val="20"/>
        </w:rPr>
        <w:t xml:space="preserve"> </w:t>
      </w:r>
      <w:proofErr w:type="spellStart"/>
      <w:r w:rsidRPr="008051FD">
        <w:rPr>
          <w:rFonts w:cs="B Badr"/>
          <w:sz w:val="20"/>
          <w:szCs w:val="20"/>
        </w:rPr>
        <w:t>ished</w:t>
      </w:r>
      <w:proofErr w:type="spellEnd"/>
      <w:r w:rsidRPr="008051FD">
        <w:rPr>
          <w:rFonts w:cs="B Badr"/>
          <w:sz w:val="20"/>
          <w:szCs w:val="20"/>
        </w:rPr>
        <w:t xml:space="preserve"> as </w:t>
      </w:r>
      <w:proofErr w:type="spellStart"/>
      <w:r w:rsidRPr="008051FD">
        <w:rPr>
          <w:rFonts w:cs="B Badr"/>
          <w:sz w:val="20"/>
          <w:szCs w:val="20"/>
        </w:rPr>
        <w:t>Unders</w:t>
      </w:r>
      <w:proofErr w:type="spellEnd"/>
      <w:r w:rsidRPr="008051FD">
        <w:rPr>
          <w:rFonts w:cs="B Badr"/>
          <w:sz w:val="20"/>
          <w:szCs w:val="20"/>
        </w:rPr>
        <w:t xml:space="preserve"> </w:t>
      </w:r>
      <w:proofErr w:type="spellStart"/>
      <w:r w:rsidRPr="008051FD">
        <w:rPr>
          <w:rFonts w:cs="B Badr"/>
          <w:sz w:val="20"/>
          <w:szCs w:val="20"/>
        </w:rPr>
        <w:t>tanding</w:t>
      </w:r>
      <w:proofErr w:type="spellEnd"/>
      <w:r w:rsidRPr="008051FD">
        <w:rPr>
          <w:rFonts w:cs="B Badr"/>
          <w:sz w:val="20"/>
          <w:szCs w:val="20"/>
        </w:rPr>
        <w:t xml:space="preserve"> Religion, </w:t>
      </w:r>
      <w:r w:rsidRPr="008051FD">
        <w:rPr>
          <w:rFonts w:cs="B Badr"/>
          <w:sz w:val="20"/>
          <w:szCs w:val="20"/>
          <w:rtl/>
        </w:rPr>
        <w:t>8002(</w:t>
      </w:r>
    </w:p>
  </w:footnote>
  <w:footnote w:id="20">
    <w:p w:rsidR="00802086" w:rsidRPr="008051FD" w:rsidRDefault="00802086" w:rsidP="008051FD">
      <w:pPr>
        <w:spacing w:line="240" w:lineRule="auto"/>
        <w:rPr>
          <w:rFonts w:cs="B Badr"/>
          <w:sz w:val="20"/>
          <w:szCs w:val="20"/>
          <w:rtl/>
        </w:rPr>
      </w:pPr>
      <w:r w:rsidRPr="008051FD">
        <w:rPr>
          <w:rFonts w:cs="B Badr"/>
          <w:sz w:val="20"/>
          <w:szCs w:val="20"/>
        </w:rPr>
        <w:footnoteRef/>
      </w:r>
      <w:r w:rsidRPr="008051FD">
        <w:rPr>
          <w:rFonts w:cs="B Badr"/>
          <w:sz w:val="20"/>
          <w:szCs w:val="20"/>
          <w:rtl/>
        </w:rPr>
        <w:t xml:space="preserve"> </w:t>
      </w:r>
      <w:r w:rsidRPr="008051FD">
        <w:rPr>
          <w:rFonts w:cs="B Badr"/>
          <w:sz w:val="20"/>
          <w:szCs w:val="20"/>
          <w:rtl/>
        </w:rPr>
        <w:t>.</w:t>
      </w:r>
      <w:proofErr w:type="spellStart"/>
      <w:r w:rsidRPr="008051FD">
        <w:rPr>
          <w:rFonts w:cs="B Badr"/>
          <w:sz w:val="20"/>
          <w:szCs w:val="20"/>
        </w:rPr>
        <w:t>Encycl</w:t>
      </w:r>
      <w:proofErr w:type="spellEnd"/>
      <w:r w:rsidRPr="008051FD">
        <w:rPr>
          <w:rFonts w:cs="B Badr"/>
          <w:sz w:val="20"/>
          <w:szCs w:val="20"/>
        </w:rPr>
        <w:t xml:space="preserve"> </w:t>
      </w:r>
      <w:proofErr w:type="spellStart"/>
      <w:r w:rsidRPr="008051FD">
        <w:rPr>
          <w:rFonts w:cs="B Badr"/>
          <w:sz w:val="20"/>
          <w:szCs w:val="20"/>
        </w:rPr>
        <w:t>opedia</w:t>
      </w:r>
      <w:proofErr w:type="spellEnd"/>
      <w:r w:rsidRPr="008051FD">
        <w:rPr>
          <w:rFonts w:cs="B Badr"/>
          <w:sz w:val="20"/>
          <w:szCs w:val="20"/>
        </w:rPr>
        <w:t xml:space="preserve"> </w:t>
      </w:r>
      <w:proofErr w:type="spellStart"/>
      <w:r w:rsidRPr="008051FD">
        <w:rPr>
          <w:rFonts w:cs="B Badr"/>
          <w:sz w:val="20"/>
          <w:szCs w:val="20"/>
        </w:rPr>
        <w:t>Iranica</w:t>
      </w:r>
      <w:proofErr w:type="spellEnd"/>
      <w:r w:rsidRPr="008051FD">
        <w:rPr>
          <w:rFonts w:cs="B Badr"/>
          <w:sz w:val="20"/>
          <w:szCs w:val="20"/>
          <w:rtl/>
        </w:rPr>
        <w:t xml:space="preserve"> </w:t>
      </w:r>
    </w:p>
  </w:footnote>
  <w:footnote w:id="21">
    <w:p w:rsidR="00802086" w:rsidRPr="008051FD" w:rsidRDefault="00802086" w:rsidP="008051FD">
      <w:pPr>
        <w:spacing w:line="240" w:lineRule="auto"/>
        <w:rPr>
          <w:rFonts w:cs="B Badr"/>
          <w:sz w:val="20"/>
          <w:szCs w:val="20"/>
          <w:rtl/>
        </w:rPr>
      </w:pPr>
      <w:r w:rsidRPr="008051FD">
        <w:rPr>
          <w:rFonts w:cs="B Badr"/>
          <w:sz w:val="20"/>
          <w:szCs w:val="20"/>
        </w:rPr>
        <w:footnoteRef/>
      </w:r>
      <w:r w:rsidRPr="008051FD">
        <w:rPr>
          <w:rFonts w:cs="B Badr"/>
          <w:sz w:val="20"/>
          <w:szCs w:val="20"/>
          <w:rtl/>
        </w:rPr>
        <w:t xml:space="preserve"> </w:t>
      </w:r>
      <w:r w:rsidRPr="008051FD">
        <w:rPr>
          <w:rFonts w:cs="B Badr"/>
          <w:sz w:val="20"/>
          <w:szCs w:val="20"/>
          <w:rtl/>
        </w:rPr>
        <w:t>.</w:t>
      </w:r>
      <w:proofErr w:type="spellStart"/>
      <w:r w:rsidRPr="008051FD">
        <w:rPr>
          <w:rFonts w:cs="B Badr"/>
          <w:sz w:val="20"/>
          <w:szCs w:val="20"/>
        </w:rPr>
        <w:t>Encycl</w:t>
      </w:r>
      <w:proofErr w:type="spellEnd"/>
      <w:r w:rsidRPr="008051FD">
        <w:rPr>
          <w:rFonts w:cs="B Badr"/>
          <w:sz w:val="20"/>
          <w:szCs w:val="20"/>
        </w:rPr>
        <w:t xml:space="preserve"> </w:t>
      </w:r>
      <w:proofErr w:type="spellStart"/>
      <w:r w:rsidRPr="008051FD">
        <w:rPr>
          <w:rFonts w:cs="B Badr"/>
          <w:sz w:val="20"/>
          <w:szCs w:val="20"/>
        </w:rPr>
        <w:t>opedia</w:t>
      </w:r>
      <w:proofErr w:type="spellEnd"/>
      <w:r w:rsidRPr="008051FD">
        <w:rPr>
          <w:rFonts w:cs="B Badr"/>
          <w:sz w:val="20"/>
          <w:szCs w:val="20"/>
        </w:rPr>
        <w:t xml:space="preserve"> of the Modern Islamic World</w:t>
      </w:r>
      <w:r w:rsidRPr="008051FD">
        <w:rPr>
          <w:rFonts w:cs="B Badr"/>
          <w:sz w:val="20"/>
          <w:szCs w:val="20"/>
          <w:rtl/>
        </w:rPr>
        <w:t xml:space="preserve"> </w:t>
      </w:r>
    </w:p>
  </w:footnote>
  <w:footnote w:id="22">
    <w:p w:rsidR="00802086" w:rsidRPr="008051FD" w:rsidRDefault="00802086" w:rsidP="008051FD">
      <w:pPr>
        <w:spacing w:line="240" w:lineRule="auto"/>
        <w:rPr>
          <w:rFonts w:cs="B Badr"/>
          <w:sz w:val="20"/>
          <w:szCs w:val="20"/>
          <w:rtl/>
        </w:rPr>
      </w:pPr>
      <w:r w:rsidRPr="008051FD">
        <w:rPr>
          <w:rFonts w:cs="B Badr"/>
          <w:sz w:val="20"/>
          <w:szCs w:val="20"/>
        </w:rPr>
        <w:footnoteRef/>
      </w:r>
      <w:r w:rsidRPr="008051FD">
        <w:rPr>
          <w:rFonts w:cs="B Badr"/>
          <w:sz w:val="20"/>
          <w:szCs w:val="20"/>
          <w:rtl/>
        </w:rPr>
        <w:t xml:space="preserve"> .</w:t>
      </w:r>
      <w:r w:rsidRPr="008051FD">
        <w:rPr>
          <w:rFonts w:cs="B Badr"/>
          <w:sz w:val="20"/>
          <w:szCs w:val="20"/>
        </w:rPr>
        <w:t>http ://www .</w:t>
      </w:r>
      <w:proofErr w:type="spellStart"/>
      <w:r w:rsidRPr="008051FD">
        <w:rPr>
          <w:rFonts w:cs="B Badr"/>
          <w:sz w:val="20"/>
          <w:szCs w:val="20"/>
        </w:rPr>
        <w:t>momen</w:t>
      </w:r>
      <w:proofErr w:type="spellEnd"/>
      <w:r w:rsidRPr="008051FD">
        <w:rPr>
          <w:rFonts w:cs="B Badr"/>
          <w:sz w:val="20"/>
          <w:szCs w:val="20"/>
        </w:rPr>
        <w:t xml:space="preserve"> .org</w:t>
      </w:r>
      <w:r w:rsidRPr="008051FD">
        <w:rPr>
          <w:rFonts w:cs="B Badr"/>
          <w:sz w:val="20"/>
          <w:szCs w:val="20"/>
          <w:rtl/>
        </w:rPr>
        <w:t xml:space="preserve"> /</w:t>
      </w:r>
    </w:p>
  </w:footnote>
  <w:footnote w:id="23">
    <w:p w:rsidR="00802086" w:rsidRPr="008051FD" w:rsidRDefault="00802086" w:rsidP="008051FD">
      <w:pPr>
        <w:spacing w:line="240" w:lineRule="auto"/>
        <w:rPr>
          <w:rFonts w:cs="B Badr"/>
          <w:sz w:val="20"/>
          <w:szCs w:val="20"/>
          <w:rtl/>
        </w:rPr>
      </w:pPr>
      <w:r w:rsidRPr="008051FD">
        <w:rPr>
          <w:rFonts w:cs="B Badr"/>
          <w:sz w:val="20"/>
          <w:szCs w:val="20"/>
        </w:rPr>
        <w:footnoteRef/>
      </w:r>
      <w:r w:rsidRPr="008051FD">
        <w:rPr>
          <w:rFonts w:cs="B Badr"/>
          <w:sz w:val="20"/>
          <w:szCs w:val="20"/>
          <w:rtl/>
        </w:rPr>
        <w:t xml:space="preserve"> .</w:t>
      </w:r>
      <w:r w:rsidRPr="008051FD">
        <w:rPr>
          <w:rFonts w:cs="B Badr"/>
          <w:sz w:val="20"/>
          <w:szCs w:val="20"/>
        </w:rPr>
        <w:t>British Society for Middle Eastern Studies</w:t>
      </w:r>
      <w:r w:rsidRPr="008051FD">
        <w:rPr>
          <w:rFonts w:cs="B Badr"/>
          <w:sz w:val="20"/>
          <w:szCs w:val="20"/>
          <w:rtl/>
        </w:rPr>
        <w:t xml:space="preserve"> </w:t>
      </w:r>
    </w:p>
  </w:footnote>
  <w:footnote w:id="24">
    <w:p w:rsidR="00802086" w:rsidRPr="008051FD" w:rsidRDefault="00802086" w:rsidP="008051FD">
      <w:pPr>
        <w:spacing w:line="240" w:lineRule="auto"/>
        <w:rPr>
          <w:rFonts w:cs="B Badr"/>
          <w:sz w:val="20"/>
          <w:szCs w:val="20"/>
          <w:rtl/>
        </w:rPr>
      </w:pPr>
      <w:r w:rsidRPr="008051FD">
        <w:rPr>
          <w:rFonts w:cs="B Badr"/>
          <w:sz w:val="20"/>
          <w:szCs w:val="20"/>
        </w:rPr>
        <w:footnoteRef/>
      </w:r>
      <w:r w:rsidRPr="008051FD">
        <w:rPr>
          <w:rFonts w:cs="B Badr"/>
          <w:sz w:val="20"/>
          <w:szCs w:val="20"/>
          <w:rtl/>
        </w:rPr>
        <w:t xml:space="preserve"> </w:t>
      </w:r>
    </w:p>
    <w:p w:rsidR="00802086" w:rsidRPr="008051FD" w:rsidRDefault="00802086" w:rsidP="008051FD">
      <w:pPr>
        <w:spacing w:line="240" w:lineRule="auto"/>
        <w:rPr>
          <w:rFonts w:cs="B Badr"/>
          <w:sz w:val="20"/>
          <w:szCs w:val="20"/>
          <w:rtl/>
        </w:rPr>
      </w:pPr>
      <w:r w:rsidRPr="008051FD">
        <w:rPr>
          <w:rFonts w:cs="B Badr"/>
          <w:sz w:val="20"/>
          <w:szCs w:val="20"/>
          <w:rtl/>
        </w:rPr>
        <w:t xml:space="preserve">. </w:t>
      </w:r>
      <w:r w:rsidRPr="008051FD">
        <w:rPr>
          <w:rFonts w:cs="B Badr"/>
          <w:sz w:val="20"/>
          <w:szCs w:val="20"/>
        </w:rPr>
        <w:t xml:space="preserve">British Assoc </w:t>
      </w:r>
      <w:proofErr w:type="spellStart"/>
      <w:r w:rsidRPr="008051FD">
        <w:rPr>
          <w:rFonts w:cs="B Badr"/>
          <w:sz w:val="20"/>
          <w:szCs w:val="20"/>
        </w:rPr>
        <w:t>iation</w:t>
      </w:r>
      <w:proofErr w:type="spellEnd"/>
      <w:r w:rsidRPr="008051FD">
        <w:rPr>
          <w:rFonts w:cs="B Badr"/>
          <w:sz w:val="20"/>
          <w:szCs w:val="20"/>
        </w:rPr>
        <w:t xml:space="preserve"> for the Study of Religion</w:t>
      </w:r>
    </w:p>
  </w:footnote>
  <w:footnote w:id="25">
    <w:p w:rsidR="00802086" w:rsidRPr="008051FD" w:rsidRDefault="00802086" w:rsidP="008051FD">
      <w:pPr>
        <w:spacing w:line="240" w:lineRule="auto"/>
        <w:rPr>
          <w:rFonts w:cs="B Badr"/>
          <w:sz w:val="20"/>
          <w:szCs w:val="20"/>
          <w:rtl/>
        </w:rPr>
      </w:pPr>
      <w:r w:rsidRPr="008051FD">
        <w:rPr>
          <w:rFonts w:cs="B Badr"/>
          <w:sz w:val="20"/>
          <w:szCs w:val="20"/>
        </w:rPr>
        <w:footnoteRef/>
      </w:r>
      <w:r w:rsidRPr="008051FD">
        <w:rPr>
          <w:rFonts w:cs="B Badr"/>
          <w:sz w:val="20"/>
          <w:szCs w:val="20"/>
          <w:rtl/>
        </w:rPr>
        <w:t xml:space="preserve"> </w:t>
      </w:r>
      <w:r w:rsidRPr="008051FD">
        <w:rPr>
          <w:rFonts w:cs="B Badr"/>
          <w:sz w:val="20"/>
          <w:szCs w:val="20"/>
          <w:rtl/>
        </w:rPr>
        <w:t>.</w:t>
      </w:r>
      <w:proofErr w:type="spellStart"/>
      <w:r w:rsidRPr="008051FD">
        <w:rPr>
          <w:rFonts w:cs="B Badr"/>
          <w:sz w:val="20"/>
          <w:szCs w:val="20"/>
        </w:rPr>
        <w:t>Momen</w:t>
      </w:r>
      <w:proofErr w:type="spellEnd"/>
      <w:r w:rsidRPr="008051FD">
        <w:rPr>
          <w:rFonts w:cs="B Badr"/>
          <w:sz w:val="20"/>
          <w:szCs w:val="20"/>
        </w:rPr>
        <w:t xml:space="preserve"> ,</w:t>
      </w:r>
      <w:proofErr w:type="spellStart"/>
      <w:r w:rsidRPr="008051FD">
        <w:rPr>
          <w:rFonts w:cs="B Badr"/>
          <w:sz w:val="20"/>
          <w:szCs w:val="20"/>
        </w:rPr>
        <w:t>Introd</w:t>
      </w:r>
      <w:proofErr w:type="spellEnd"/>
      <w:r w:rsidRPr="008051FD">
        <w:rPr>
          <w:rFonts w:cs="B Badr"/>
          <w:sz w:val="20"/>
          <w:szCs w:val="20"/>
        </w:rPr>
        <w:t xml:space="preserve"> </w:t>
      </w:r>
      <w:proofErr w:type="spellStart"/>
      <w:r w:rsidRPr="008051FD">
        <w:rPr>
          <w:rFonts w:cs="B Badr"/>
          <w:sz w:val="20"/>
          <w:szCs w:val="20"/>
        </w:rPr>
        <w:t>uction</w:t>
      </w:r>
      <w:proofErr w:type="spellEnd"/>
      <w:r w:rsidRPr="008051FD">
        <w:rPr>
          <w:rFonts w:cs="B Badr"/>
          <w:sz w:val="20"/>
          <w:szCs w:val="20"/>
        </w:rPr>
        <w:t xml:space="preserve"> to </w:t>
      </w:r>
      <w:proofErr w:type="spellStart"/>
      <w:r w:rsidRPr="008051FD">
        <w:rPr>
          <w:rFonts w:cs="B Badr"/>
          <w:sz w:val="20"/>
          <w:szCs w:val="20"/>
        </w:rPr>
        <w:t>Shii</w:t>
      </w:r>
      <w:proofErr w:type="spellEnd"/>
      <w:r w:rsidRPr="008051FD">
        <w:rPr>
          <w:rFonts w:cs="B Badr"/>
          <w:sz w:val="20"/>
          <w:szCs w:val="20"/>
        </w:rPr>
        <w:t xml:space="preserve"> Islam ,p </w:t>
      </w:r>
      <w:r w:rsidRPr="008051FD">
        <w:rPr>
          <w:rFonts w:cs="B Badr"/>
          <w:sz w:val="20"/>
          <w:szCs w:val="20"/>
          <w:rtl/>
        </w:rPr>
        <w:t>34 .</w:t>
      </w:r>
    </w:p>
  </w:footnote>
  <w:footnote w:id="26">
    <w:p w:rsidR="00802086" w:rsidRPr="008051FD" w:rsidRDefault="00802086" w:rsidP="008051FD">
      <w:pPr>
        <w:spacing w:line="240" w:lineRule="auto"/>
        <w:rPr>
          <w:rFonts w:cs="B Badr"/>
          <w:sz w:val="20"/>
          <w:szCs w:val="20"/>
          <w:rtl/>
        </w:rPr>
      </w:pPr>
      <w:r w:rsidRPr="008051FD">
        <w:rPr>
          <w:rFonts w:cs="B Badr"/>
          <w:sz w:val="20"/>
          <w:szCs w:val="20"/>
        </w:rPr>
        <w:footnoteRef/>
      </w:r>
      <w:r w:rsidRPr="008051FD">
        <w:rPr>
          <w:rFonts w:cs="B Badr"/>
          <w:sz w:val="20"/>
          <w:szCs w:val="20"/>
          <w:rtl/>
        </w:rPr>
        <w:t xml:space="preserve"> </w:t>
      </w:r>
    </w:p>
    <w:p w:rsidR="00802086" w:rsidRPr="008051FD" w:rsidRDefault="00802086" w:rsidP="008051FD">
      <w:pPr>
        <w:spacing w:line="240" w:lineRule="auto"/>
        <w:rPr>
          <w:rFonts w:cs="B Badr"/>
          <w:sz w:val="20"/>
          <w:szCs w:val="20"/>
          <w:rtl/>
        </w:rPr>
      </w:pPr>
      <w:r w:rsidRPr="008051FD">
        <w:rPr>
          <w:rFonts w:cs="B Badr"/>
          <w:sz w:val="20"/>
          <w:szCs w:val="20"/>
          <w:rtl/>
        </w:rPr>
        <w:t xml:space="preserve">. </w:t>
      </w:r>
      <w:proofErr w:type="gramStart"/>
      <w:r w:rsidRPr="008051FD">
        <w:rPr>
          <w:rFonts w:cs="B Badr"/>
          <w:sz w:val="20"/>
          <w:szCs w:val="20"/>
        </w:rPr>
        <w:t>see</w:t>
      </w:r>
      <w:proofErr w:type="gramEnd"/>
      <w:r w:rsidRPr="008051FD">
        <w:rPr>
          <w:rFonts w:cs="B Badr"/>
          <w:sz w:val="20"/>
          <w:szCs w:val="20"/>
        </w:rPr>
        <w:t xml:space="preserve">, Dwight M. Donaldson, The Shiite Religion: A History of Islam in Persia and </w:t>
      </w:r>
      <w:proofErr w:type="spellStart"/>
      <w:r w:rsidRPr="008051FD">
        <w:rPr>
          <w:rFonts w:cs="B Badr"/>
          <w:sz w:val="20"/>
          <w:szCs w:val="20"/>
        </w:rPr>
        <w:t>Irak</w:t>
      </w:r>
      <w:proofErr w:type="spellEnd"/>
      <w:r w:rsidRPr="008051FD">
        <w:rPr>
          <w:rFonts w:cs="B Badr"/>
          <w:sz w:val="20"/>
          <w:szCs w:val="20"/>
        </w:rPr>
        <w:t xml:space="preserve">,) London: </w:t>
      </w:r>
      <w:r w:rsidRPr="008051FD">
        <w:rPr>
          <w:rFonts w:cs="B Badr"/>
          <w:sz w:val="20"/>
          <w:szCs w:val="20"/>
          <w:rtl/>
        </w:rPr>
        <w:t>3391</w:t>
      </w:r>
      <w:r w:rsidRPr="008051FD">
        <w:rPr>
          <w:rFonts w:cs="B Badr"/>
          <w:sz w:val="20"/>
          <w:szCs w:val="20"/>
        </w:rPr>
        <w:t xml:space="preserve">(, pp. </w:t>
      </w:r>
      <w:r w:rsidRPr="008051FD">
        <w:rPr>
          <w:rFonts w:cs="B Badr"/>
          <w:sz w:val="20"/>
          <w:szCs w:val="20"/>
          <w:rtl/>
        </w:rPr>
        <w:t>791091.</w:t>
      </w:r>
    </w:p>
  </w:footnote>
  <w:footnote w:id="27">
    <w:p w:rsidR="00802086" w:rsidRPr="008051FD" w:rsidRDefault="00802086" w:rsidP="008051FD">
      <w:pPr>
        <w:spacing w:line="240" w:lineRule="auto"/>
        <w:rPr>
          <w:rFonts w:cs="B Badr"/>
          <w:sz w:val="20"/>
          <w:szCs w:val="20"/>
          <w:rtl/>
        </w:rPr>
      </w:pPr>
      <w:r w:rsidRPr="008051FD">
        <w:rPr>
          <w:rFonts w:cs="B Badr"/>
          <w:sz w:val="20"/>
          <w:szCs w:val="20"/>
        </w:rPr>
        <w:footnoteRef/>
      </w:r>
      <w:r w:rsidRPr="008051FD">
        <w:rPr>
          <w:rFonts w:cs="B Badr"/>
          <w:sz w:val="20"/>
          <w:szCs w:val="20"/>
          <w:rtl/>
        </w:rPr>
        <w:t xml:space="preserve"> همايش سيره و زمانه امام جواد عليه السلام (1395: قم)، مجموعه مقالات همايش سيره و زمانه امام جواد عليه السلام، 3جلد، مركز مديريت حوزه‏هاى علميه - قم - ايران، چاپ: 1، 1395 ه.ش.</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802086"/>
    <w:rsid w:val="000526F5"/>
    <w:rsid w:val="000D2A53"/>
    <w:rsid w:val="003F7968"/>
    <w:rsid w:val="0044761A"/>
    <w:rsid w:val="00802086"/>
    <w:rsid w:val="008051FD"/>
    <w:rsid w:val="008266C7"/>
    <w:rsid w:val="008C3638"/>
    <w:rsid w:val="008F396C"/>
    <w:rsid w:val="00AE0706"/>
    <w:rsid w:val="00C70E0D"/>
    <w:rsid w:val="00EE28C4"/>
    <w:rsid w:val="00F11F83"/>
    <w:rsid w:val="00F4253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3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2086"/>
    <w:pPr>
      <w:spacing w:after="0" w:line="240" w:lineRule="auto"/>
      <w:jc w:val="both"/>
    </w:pPr>
    <w:rPr>
      <w:rFonts w:ascii="Arial" w:hAnsi="Arial" w:cs="Arial"/>
      <w:sz w:val="20"/>
      <w:szCs w:val="20"/>
      <w:lang w:bidi="ar-SA"/>
    </w:rPr>
  </w:style>
  <w:style w:type="character" w:customStyle="1" w:styleId="FootnoteTextChar">
    <w:name w:val="Footnote Text Char"/>
    <w:basedOn w:val="DefaultParagraphFont"/>
    <w:link w:val="FootnoteText"/>
    <w:uiPriority w:val="99"/>
    <w:semiHidden/>
    <w:rsid w:val="00802086"/>
    <w:rPr>
      <w:rFonts w:ascii="Arial" w:hAnsi="Arial" w:cs="Arial"/>
      <w:sz w:val="20"/>
      <w:szCs w:val="20"/>
      <w:lang w:bidi="ar-SA"/>
    </w:rPr>
  </w:style>
  <w:style w:type="character" w:styleId="FootnoteReference">
    <w:name w:val="footnote reference"/>
    <w:basedOn w:val="DefaultParagraphFont"/>
    <w:uiPriority w:val="99"/>
    <w:semiHidden/>
    <w:unhideWhenUsed/>
    <w:rsid w:val="00802086"/>
    <w:rPr>
      <w:vertAlign w:val="superscript"/>
    </w:rPr>
  </w:style>
  <w:style w:type="paragraph" w:styleId="NormalWeb">
    <w:name w:val="Normal (Web)"/>
    <w:basedOn w:val="Normal"/>
    <w:uiPriority w:val="99"/>
    <w:semiHidden/>
    <w:unhideWhenUsed/>
    <w:rsid w:val="0080208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863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1639</Words>
  <Characters>9348</Characters>
  <Application>Microsoft Office Word</Application>
  <DocSecurity>0</DocSecurity>
  <Lines>77</Lines>
  <Paragraphs>21</Paragraphs>
  <ScaleCrop>false</ScaleCrop>
  <Company/>
  <LinksUpToDate>false</LinksUpToDate>
  <CharactersWithSpaces>10966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Intel</cp:lastModifiedBy>
  <cp:revision>2</cp:revision>
  <dcterms:created xsi:type="dcterms:W3CDTF">2016-10-20T08:00:00Z</dcterms:created>
  <dcterms:modified xsi:type="dcterms:W3CDTF">2016-10-20T08:00:00Z</dcterms:modified>
</cp:coreProperties>
</file>