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E41" w:rsidRPr="00CC2E41" w:rsidRDefault="00CC2E41" w:rsidP="00CC2E41">
      <w:pPr>
        <w:pStyle w:val="NormalWeb"/>
        <w:bidi/>
        <w:spacing w:line="400" w:lineRule="exact"/>
        <w:jc w:val="both"/>
        <w:rPr>
          <w:rFonts w:ascii="Traditional Arabic" w:hAnsi="Traditional Arabic" w:cs="B Badr"/>
          <w:color w:val="000000"/>
          <w:sz w:val="26"/>
          <w:szCs w:val="26"/>
          <w:lang w:bidi="fa-IR"/>
        </w:rPr>
      </w:pPr>
      <w:r>
        <w:rPr>
          <w:rFonts w:ascii="Traditional Arabic" w:hAnsi="Traditional Arabic" w:cs="B Badr" w:hint="cs"/>
          <w:color w:val="34724F"/>
          <w:sz w:val="26"/>
          <w:szCs w:val="26"/>
          <w:rtl/>
          <w:lang w:bidi="fa-IR"/>
        </w:rPr>
        <w:t xml:space="preserve">ص: </w:t>
      </w:r>
      <w:r>
        <w:rPr>
          <w:rFonts w:ascii="Traditional Arabic" w:hAnsi="Traditional Arabic" w:cs="B Badr"/>
          <w:color w:val="34724F"/>
          <w:sz w:val="26"/>
          <w:szCs w:val="26"/>
          <w:lang w:bidi="fa-IR"/>
        </w:rPr>
        <w:t>601</w:t>
      </w:r>
      <w:r w:rsidRPr="00B627B8">
        <w:rPr>
          <w:rFonts w:ascii="Traditional Arabic" w:hAnsi="Traditional Arabic" w:cs="B Badr" w:hint="cs"/>
          <w:color w:val="34724F"/>
          <w:sz w:val="26"/>
          <w:szCs w:val="26"/>
          <w:rtl/>
          <w:lang w:bidi="fa-IR"/>
        </w:rPr>
        <w:t xml:space="preserve"> </w:t>
      </w:r>
    </w:p>
    <w:p w:rsidR="00B627B8" w:rsidRPr="00B627B8" w:rsidRDefault="007C3D24" w:rsidP="00CC2E41">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 xml:space="preserve"> </w:t>
      </w:r>
      <w:r w:rsidR="00B627B8" w:rsidRPr="00B627B8">
        <w:rPr>
          <w:rFonts w:ascii="Traditional Arabic" w:hAnsi="Traditional Arabic" w:cs="B Badr" w:hint="cs"/>
          <w:color w:val="8080FF"/>
          <w:sz w:val="26"/>
          <w:szCs w:val="26"/>
          <w:rtl/>
          <w:lang w:bidi="fa-IR"/>
        </w:rPr>
        <w:t>[جلد دوم‏]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باب الميم‏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ماجد بن فلاح الشيباني‏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فقيه كامل. له رسالة في حلّ الخراج‏</w:t>
      </w:r>
      <w:r w:rsidRPr="00B627B8">
        <w:rPr>
          <w:rStyle w:val="FootnoteReference"/>
          <w:rFonts w:ascii="Traditional Arabic" w:hAnsi="Traditional Arabic" w:cs="B Badr"/>
          <w:color w:val="000000"/>
          <w:sz w:val="26"/>
          <w:szCs w:val="26"/>
          <w:rtl/>
          <w:lang w:bidi="fa-IR"/>
        </w:rPr>
        <w:footnoteReference w:id="1"/>
      </w:r>
      <w:r w:rsidRPr="00B627B8">
        <w:rPr>
          <w:rFonts w:ascii="Traditional Arabic" w:hAnsi="Traditional Arabic" w:cs="B Badr" w:hint="cs"/>
          <w:color w:val="000000"/>
          <w:sz w:val="26"/>
          <w:szCs w:val="26"/>
          <w:rtl/>
          <w:lang w:bidi="fa-IR"/>
        </w:rPr>
        <w:t>، رد فيها على المقدس الأردبيلي رحمه اللّه و الشيخ إبراهيم القطيفي و انتصر للمحقّق الكركي، و كان معاصرا للمقدس- رحمة اللّه عليهم أجمعين-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ماجد بن محمّد البحراني‏</w:t>
      </w:r>
      <w:r w:rsidRPr="00B627B8">
        <w:rPr>
          <w:rStyle w:val="FootnoteReference"/>
          <w:rFonts w:ascii="Traditional Arabic" w:hAnsi="Traditional Arabic" w:cs="B Badr"/>
          <w:color w:val="8080FF"/>
          <w:sz w:val="26"/>
          <w:szCs w:val="26"/>
          <w:rtl/>
          <w:lang w:bidi="fa-IR"/>
        </w:rPr>
        <w:footnoteReference w:id="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عالم فاضل جليل القدر قاضى شيراز بوده پس از آن قاضى اصفهان گشته و شاعر اديب و منشى اريب بوده، شرح كرده نهج البلاغه‏</w:t>
      </w:r>
      <w:r w:rsidRPr="00B627B8">
        <w:rPr>
          <w:rStyle w:val="FootnoteReference"/>
          <w:rFonts w:ascii="Traditional Arabic" w:hAnsi="Traditional Arabic" w:cs="B Badr"/>
          <w:color w:val="000000"/>
          <w:sz w:val="26"/>
          <w:szCs w:val="26"/>
          <w:rtl/>
          <w:lang w:bidi="fa-IR"/>
        </w:rPr>
        <w:footnoteReference w:id="3"/>
      </w:r>
      <w:r w:rsidRPr="00B627B8">
        <w:rPr>
          <w:rFonts w:ascii="Traditional Arabic" w:hAnsi="Traditional Arabic" w:cs="B Badr" w:hint="cs"/>
          <w:color w:val="000000"/>
          <w:sz w:val="26"/>
          <w:szCs w:val="26"/>
          <w:rtl/>
          <w:lang w:bidi="fa-IR"/>
        </w:rPr>
        <w:t xml:space="preserve"> را. و في «مل»: و هو من المعاصرين كتبت إليه [مرة] أبياتا من جملتها: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قصدت فتى فريدا في المعالي‏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حماه ظلّ للآمال قصدا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إلى أن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أما تبغي مدى الأيام شكري‏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أما ترضى بهذا الحرّ عبدا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لما مات رثيته بهذين البيتين: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چند نوبت چاپ شده است در سال 1315 ه. ق. در ضمن كلمات المحقّقين چاپ سنگى، و در 1413 توسط جامعه مدرسين ضمن كتاب الخراجيات و در تابستان 1375 در ضمن كتاب هفده رساله تاليف محقّق اردبيلى توسط كنگره بزرگداشت مقدس اردبيلى، ص 34 به بعد.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lastRenderedPageBreak/>
        <w:t>(2). امل الآمل، ج 2، ص 225؛ كشف الحجب و الأستار، ص 359؛ رياض العلماء، ج 5، ص 6؛ طبقات اعلام الشيعه، ج 5، ص 482؛ تذكره نصرآبادى، ص 162، 161؛ انوار البدرين، ص 92؛ نجوم السماء، ص 141؛ ريحانة الادب، ج 1، ص 231- 232؛ فهرست كتابهاى خطى مشكاة، ج 1، ص 178.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اين كتاب ناتمام مانده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602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قضى نحبه القاضي الّذي لم يكن له‏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نظير برغمي إن قضى نحبه القاضي‏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جميع البرايا قد رضوا بقضائه‏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ناهيك أنّ اللّه أيضا به راضي‏</w:t>
            </w:r>
            <w:r w:rsidRPr="00B627B8">
              <w:rPr>
                <w:rStyle w:val="FootnoteReference"/>
                <w:rFonts w:ascii="Traditional Arabic" w:hAnsi="Traditional Arabic" w:cs="B Badr"/>
                <w:color w:val="0000FF"/>
                <w:sz w:val="26"/>
                <w:szCs w:val="26"/>
              </w:rPr>
              <w:footnoteReference w:id="4"/>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ماجد بن هاشم بن علي بن مرتضى بن علي بن ماجد الحسيني العريضي البحراني‏</w:t>
      </w:r>
      <w:r w:rsidRPr="00B627B8">
        <w:rPr>
          <w:rStyle w:val="FootnoteReference"/>
          <w:rFonts w:ascii="Traditional Arabic" w:hAnsi="Traditional Arabic" w:cs="B Badr"/>
          <w:color w:val="8080FF"/>
          <w:sz w:val="26"/>
          <w:szCs w:val="26"/>
          <w:rtl/>
          <w:lang w:bidi="fa-IR"/>
        </w:rPr>
        <w:footnoteReference w:id="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أبو على السيد العلّامة الفهامة عالم فاضل، جليل القدر، فقيه اديب شاعر منشى اريب مجمع جميع كمالات و فضايل، جامع بين علم و عمل، اوحد أهل زمان خود در علوم و احفظ أهل عصر خويش، و نادره ايام- أحله اللّه في دار السلام. اوست اول كسى كه نشر داد حديث را در دار العلم شيراز و تلمّذ كرد بر او اعيان علما، مثل محدّث كاشانى صاحب وافى و شيخ علّامه خطيب احمد بن عبد السلام و سيد علّامه سيد عبد الرضا و جماعتى از علماى بحرين كه شيخ سليمان ماحوزى در بلغه به ايشان اشاره فرموده و كافى است در فضل او آن‏كه در منبر شيراز روز جمعه، خطبه جمعه را بديهة انشا كرد.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 «فه»: هو أكبر من أن يفي بوصفه قول و أعظم من أن يقاس بفضله طول، له علم يخجل البحار و خلق يفوق نسائم الأسحار، به أحيا اللّه الفضل بعد اندراسه و ردّ غريبه إلى مسقط رأسه. فجمع شمله بعد الشتات و وصل حبله بعد البتات، شفع شرف العلم بطرف الأدب و بادر إلى حوض الكمال و انتدب، فنظمه منظوم العقود و نثره منثور الروض المعهود و ممّا يسطر من مناقبه الفاخرة الشاهدة بفضله في الدنيا و الآخرة، إنّه رحمه اللّه كان قد أصابته في صغره عين ذهبت من حواسه الشريفة العين، فرآى والده النبي صلى الله عليه و اله و سلم في منامه، فقال: إن أخذ بصره فقد أعطي بصيرته و لقد صدق و برّ صلى اللّه عليه و اله و سلم فإنّه نشأ بالبحرين فكان لهما ثالثا و أصبح للفضل و العلم حادثا</w:t>
      </w:r>
      <w:r w:rsidRPr="00B627B8">
        <w:rPr>
          <w:rStyle w:val="FootnoteReference"/>
          <w:rFonts w:ascii="Traditional Arabic" w:hAnsi="Traditional Arabic" w:cs="B Badr"/>
          <w:color w:val="000000"/>
          <w:sz w:val="26"/>
          <w:szCs w:val="26"/>
          <w:rtl/>
          <w:lang w:bidi="fa-IR"/>
        </w:rPr>
        <w:footnoteReference w:id="6"/>
      </w:r>
      <w:r w:rsidRPr="00B627B8">
        <w:rPr>
          <w:rFonts w:ascii="Traditional Arabic" w:hAnsi="Traditional Arabic" w:cs="B Badr" w:hint="cs"/>
          <w:color w:val="000000"/>
          <w:sz w:val="26"/>
          <w:szCs w:val="26"/>
          <w:rtl/>
          <w:lang w:bidi="fa-IR"/>
        </w:rPr>
        <w:t xml:space="preserve"> و وارثا، ثم انتقل منها إلى شيراز فطالت به على العراق و الحجاز،</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خلاصة الأثر از مولى محمد محبى، ج 3، ص 307.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امل الآمل، ج 2، ص 226؛ روضات الجنات، ج 6، ص 73؛ ريحانة الادب، ج 1، ص 232 و ج 3، ص 373؛ الأعلام، ج 6، ص 120؛ معجم المؤلفين العراقيين، ج 8، ص 163؛ تاريخ كاشان، ص 286؛ خاتمه مستدرك، ج 2، ص 236؛ لؤلؤة البحرين، ص 135- 138؛ انوار البدرين، ص 85؛ بحار الأنوار، ج 106، ص 135؛ مقدمه المحجة البيضاء في تهذيب الأحياء، ج 1، ص 22؛ الطليعه، ج 2، ص 153؛ علماء البحرين، ص 130- 136؛ مشاهير شعراء الشيعه، ج 4، ص 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حادث- بالدال المهملة- هذه الكلمة و ما تليها مأخوذة من كلمات أمير المؤمنين عليه السّلام لكلّ أمر في ماله شريكان: الوارث و الحادث. و قال عليه السّلام ايضا: بشرّ مال البخيل بحادث أو وارث (منه رحمه اللّه).</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603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تقلّد بها الإمامة و الخطابة، و نشر خبر فضائله المستطابة فتاهت به المنابر و باهت به الأكابر و فاهت بفضله ألسن الأقلام و أفواه المحابر، و لم يزل بها حتى أتاه اليقين، و انتقل إلى جنة أرضها السماوات و الأرض أعدّت للمتّقين، فتوفّي سنة ثمان و عشرين و ألّف- رحمه اللّه تعالى- انتهى ملخّصا</w:t>
      </w:r>
      <w:r w:rsidRPr="00B627B8">
        <w:rPr>
          <w:rStyle w:val="FootnoteReference"/>
          <w:rFonts w:ascii="Traditional Arabic" w:hAnsi="Traditional Arabic" w:cs="B Badr"/>
          <w:color w:val="000000"/>
          <w:sz w:val="26"/>
          <w:szCs w:val="26"/>
          <w:rtl/>
          <w:lang w:bidi="fa-IR"/>
        </w:rPr>
        <w:footnoteReference w:id="7"/>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پس سيد عليخان قضيه انشاى او خطبه جمعه را با اشعار بسيار از او نقل فرموده.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سيد ماجد مذكور در زمان توقف شيخ بهائى در اصفهان مسافرت كرد به اصفهان. شيخ بهائى عنايتى عظيم به او فرمود و اجازه‏اى به او داد مشتمل بر تأدب عظيم و ثناى جميل در حق او.</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نقل است كه: در محضر شيخ شخصى از سيد مسأله‏اى پرسيد. سيد جهت تأدب از شيخ، آن مسأله را به نحو ايجاز جواب داد، شيخ اين بيت را خواند: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حمامة جرعى حومة الجندل اسجعى‏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فأنت بمرأى من سعاد و مسمع‏</w:t>
            </w:r>
            <w:r w:rsidRPr="00B627B8">
              <w:rPr>
                <w:rStyle w:val="FootnoteReference"/>
                <w:rFonts w:ascii="Traditional Arabic" w:hAnsi="Traditional Arabic" w:cs="B Badr"/>
                <w:color w:val="0000FF"/>
                <w:sz w:val="26"/>
                <w:szCs w:val="26"/>
              </w:rPr>
              <w:footnoteReference w:id="8"/>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پس سيد در جواب مسأله بسط داد. شيخ را از بيانات او خوش آمد. پس شيخ تسبيح تربتى در دست داشت وردى بر آن خواند آب از آن جارى شد. از سيد پرسيد كه، با اين آب وضو جايز است يا نه؟ سيد گفت: جايز نيست به علت اين‏كه اين آب خيالى است نه آب حقيقى كه از آسمان نازل شده باشد يا از زمين جوشيده باشد. و شيخ جواب او را پسنديد.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حكايت شده كه: چون محدّث فيض اراده كرد كه هجرت كند به نزد سيد ماجد مذكور براى اخذ علم حديث، تفأّل زد به قرآن مجيد، آيه «نفر</w:t>
      </w:r>
      <w:r w:rsidRPr="00B627B8">
        <w:rPr>
          <w:rStyle w:val="FootnoteReference"/>
          <w:rFonts w:ascii="Traditional Arabic" w:hAnsi="Traditional Arabic" w:cs="B Badr"/>
          <w:color w:val="000000"/>
          <w:sz w:val="26"/>
          <w:szCs w:val="26"/>
          <w:rtl/>
          <w:lang w:bidi="fa-IR"/>
        </w:rPr>
        <w:footnoteReference w:id="9"/>
      </w:r>
      <w:r w:rsidRPr="00B627B8">
        <w:rPr>
          <w:rFonts w:ascii="Traditional Arabic" w:hAnsi="Traditional Arabic" w:cs="B Badr" w:hint="cs"/>
          <w:color w:val="000000"/>
          <w:sz w:val="26"/>
          <w:szCs w:val="26"/>
          <w:rtl/>
          <w:lang w:bidi="fa-IR"/>
        </w:rPr>
        <w:t>» آمد. پس تفأّل زد به ديوان منسوب به حضرت امير المؤمنين عليه السّلام اين اشعار آمد: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تغرّب عن الأوطان في طلب العلى‏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فسافر ففي الأسفار خمس فوائد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تفرّج همّ و اكتساب معيشة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علم و آداب و صحبة ماجد</w:t>
            </w:r>
            <w:r w:rsidRPr="00B627B8">
              <w:rPr>
                <w:rStyle w:val="FootnoteReference"/>
                <w:rFonts w:ascii="Traditional Arabic" w:hAnsi="Traditional Arabic" w:cs="B Badr"/>
                <w:color w:val="0000FF"/>
                <w:sz w:val="26"/>
                <w:szCs w:val="26"/>
              </w:rPr>
              <w:footnoteReference w:id="10"/>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سلافة العصر، ص 500- 504.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از قصيده ابن بابك، عبد الصمد بن منصور بن حسن (م 411) است. ر. ك: معاهد التنصيص، ج 1، ص 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توبه (9) آيه 122</w:t>
      </w:r>
      <w:r w:rsidRPr="00B627B8">
        <w:rPr>
          <w:rFonts w:ascii="Traditional Arabic" w:hAnsi="Traditional Arabic" w:cs="B Badr" w:hint="cs"/>
          <w:color w:val="006400"/>
          <w:sz w:val="26"/>
          <w:szCs w:val="26"/>
          <w:rtl/>
          <w:lang w:bidi="fa-IR"/>
        </w:rPr>
        <w:t xml:space="preserve"> فَلَوْ لا نَفَرَ مِنْ كُلِّ فِرْقَةٍ ...</w:t>
      </w:r>
      <w:r w:rsidRPr="00B627B8">
        <w:rPr>
          <w:rFonts w:ascii="Traditional Arabic" w:hAnsi="Traditional Arabic" w:cs="B Badr" w:hint="cs"/>
          <w:color w:val="6C0598"/>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علماء البحرين، ص 133.</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604</w:t>
      </w:r>
      <w:r w:rsidR="007C3D24">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هذا من غريب الاتّفاقات، و فيه من الكرامة لأولياء اللّه ما لا يخفى. و من شعره القصيدة المعروفة في هلاك بعض أعداء اللّه: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نعمة أسدت يد الدّهر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جلّت صنيعتها عن الشّكر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إلى أن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اليوم قرّت عين فاطمة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سرى لها روح إلى القبر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بقر الكتاب لها فأعقبه‏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بقرا فكان البقر بالبقر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ينسب إليه: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جرت عيوني لشيبي و هو لا عجب‏</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تجري العيون لوقع الثلج بالقلل‏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مضى في ترجمة جعفر بن محمد البحراني تقريظ هذا السيد الماجد على قصيدته.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از براى اين سيد بزرگوار است تصنيفات فايقه و تعليقات نافعه؛ مانند رساله يوسفيه، و رساله در مقدمه واجب كثير الفوائد، و ديوان شعرى كبير، و حواشى بر معالم و بر خلاصه و بر شرايع و بر اثنى عشريه بهائيه و بر تهذيب، الى غير ذلك، و فتاواى متفرقه او را بعض تلاميذ او جمع كرده و هم از مصنّفات اوست سلاسل الحديد فى تقييد أهل التقليد و اسم اين كتاب را جمعى از علما اخذ كرده نام كتاب خود گذاشته‏اند از جمله سيد علّامه مؤيد صمدانى آسيد هاشم بحرانى منتخب كرده شرح نهج البلاغه عبد الحميد بن ابى الحديد را و ناميده آن را به سلاسل الحديد من كلام ابن أبي الحديد.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ديگر محدّث محقّق بحرانى صاحب حدائق رساله‏اى تأليف كرده ناميده آن را به سلاسل الحديد فى تقييد ابن أبى الحديد و نقل كرده از شرح ابن ابى الحديد آنچه متعلق است به امامت و احوال خلفا و صحابه و آنچه در اوست از خلل و مفاسد ظاهره.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سيد ماجد مذكور در سنه 1028 در شب 21 ماه رمضان كه شب شهادت جدش امير المؤمنين عليه السّلام بوده در شيراز وفات كرد و در مشهد سيد السادة الأعاظم أحمد بن الإمام موسى الكاظم عليه السّلام مشهور به «شاه چراغ» دفن گشت؛ فعطّلت له المدارس و أصبحت ربوع الفضل و هي دوارس، و سقى اللّه تربته ينابيع الرضوان و أسكنه أعالي غرفات الجنان.</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605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مؤمن بن الأمير محمّد زمان الحسيني الديلمي التنكابني‏</w:t>
      </w:r>
      <w:r w:rsidRPr="00B627B8">
        <w:rPr>
          <w:rStyle w:val="FootnoteReference"/>
          <w:rFonts w:ascii="Traditional Arabic" w:hAnsi="Traditional Arabic" w:cs="B Badr"/>
          <w:color w:val="8080FF"/>
          <w:sz w:val="26"/>
          <w:szCs w:val="26"/>
          <w:rtl/>
          <w:lang w:bidi="fa-IR"/>
        </w:rPr>
        <w:footnoteReference w:id="1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طبيب حاذق كامل صاحب كتاب تحفه در طب به فارسى معروف به تحفه حكيم مؤمن است و اين كتاب را به اسم شاه سليمان صفوى نوشته و در ميان مردم شايع است. و سيد مذكور پدر و جد و غالب عشيره‏اش از اطبا و دانشمندان مى‏باشند.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مبارك بن علي الأحسائي‏</w:t>
      </w:r>
      <w:r w:rsidRPr="00B627B8">
        <w:rPr>
          <w:rStyle w:val="FootnoteReference"/>
          <w:rFonts w:ascii="Traditional Arabic" w:hAnsi="Traditional Arabic" w:cs="B Badr"/>
          <w:color w:val="8080FF"/>
          <w:sz w:val="26"/>
          <w:szCs w:val="26"/>
          <w:rtl/>
          <w:lang w:bidi="fa-IR"/>
        </w:rPr>
        <w:footnoteReference w:id="1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محدّث ورع. ينقل عنه تلميذه الشيخ سليمان بن عبد الجبار بعض الفتاوى كتحريم الجمع بين الشريفتين. و له رسالة في الصلاة مختصرة. توفّي سنة 1224 و أرّخ عام وفاته: «في نعيم خلد اللّه مبارك»، و قبره في مقبرة الحباكة من جهة الشمال مع ابنيه معروف.</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كانوا يشاهدون في كلّ ليلة جمعة و ليلة الاثنين نورا عظيما كالعمود ينزل من السماء على قبورهم رحمهم اللّه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مجتبى بن أميرة بن سيف النبيّ الجعفري الزينبي‏</w:t>
      </w:r>
      <w:r w:rsidRPr="00B627B8">
        <w:rPr>
          <w:rStyle w:val="FootnoteReference"/>
          <w:rFonts w:ascii="Traditional Arabic" w:hAnsi="Traditional Arabic" w:cs="B Badr"/>
          <w:color w:val="8080FF"/>
          <w:sz w:val="26"/>
          <w:szCs w:val="26"/>
          <w:rtl/>
          <w:lang w:bidi="fa-IR"/>
        </w:rPr>
        <w:footnoteReference w:id="1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فقيه واعظ شهيد- «م».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المجتبى بن حمزة بن زيد بن مهدي بن حمزة بن محمّد بن عبد اللّه بن علي بن الحسن المثلّث أبو هاشم مجد الدين‏</w:t>
      </w:r>
      <w:r w:rsidRPr="00B627B8">
        <w:rPr>
          <w:rStyle w:val="FootnoteReference"/>
          <w:rFonts w:ascii="Traditional Arabic" w:hAnsi="Traditional Arabic" w:cs="B Badr"/>
          <w:color w:val="8080FF"/>
          <w:sz w:val="26"/>
          <w:szCs w:val="26"/>
          <w:rtl/>
          <w:lang w:bidi="fa-IR"/>
        </w:rPr>
        <w:footnoteReference w:id="1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فاضل محدّث ثقه. روايت مى‏كند از شيخ طوسى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تذكرة القبور، ص 315؛ بزرگان تنكابن، ص 253.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اعيان الشيعه، ج 9، ص 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جامع الرواة، ج 2، ص 41؛ امل الآمل، ج 2، ص 227؛ بحار الأنوار، ج 102، ص 283، (فهرست منتجب الدين).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امل الآمل، ج 2، ص 227؛ بحار الأنوار، ج 102، ص 267، (فهرست منتجب الدين).</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606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المجتبى بن الداعي بن القاسم الحسيني السيّد السند شيخ أبو حرب‏</w:t>
      </w:r>
      <w:r w:rsidRPr="00B627B8">
        <w:rPr>
          <w:rStyle w:val="FootnoteReference"/>
          <w:rFonts w:ascii="Traditional Arabic" w:hAnsi="Traditional Arabic" w:cs="B Badr"/>
          <w:color w:val="8080FF"/>
          <w:sz w:val="26"/>
          <w:szCs w:val="26"/>
          <w:rtl/>
          <w:lang w:bidi="fa-IR"/>
        </w:rPr>
        <w:footnoteReference w:id="1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محدّث عالم صالح، برادر ابو تراب سيد مرتضى رازى است. شيخ منتجب الدين فرموده كه: من او را مشاهده كرده‏ام و بر او قرائت نمودم، و روايت كرد براى من جميع مرويات مفيد نيشابورى را.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مجمّع بن محمّد المسكني‏</w:t>
      </w:r>
      <w:r w:rsidRPr="00B627B8">
        <w:rPr>
          <w:rStyle w:val="FootnoteReference"/>
          <w:rFonts w:ascii="Traditional Arabic" w:hAnsi="Traditional Arabic" w:cs="B Badr"/>
          <w:color w:val="8080FF"/>
          <w:sz w:val="26"/>
          <w:szCs w:val="26"/>
          <w:rtl/>
          <w:lang w:bidi="fa-IR"/>
        </w:rPr>
        <w:footnoteReference w:id="1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اديب فاضل نحرير صاحب شرح ألفاظ و شرح فصيح و ديوان نظم و ديوان نثر و غيره. روايت مى‏كند شيخ منتجب الدين از او به دو واسطه.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محتشم الشاعر، سيد شعراء العجم‏</w:t>
      </w:r>
      <w:r w:rsidRPr="00B627B8">
        <w:rPr>
          <w:rStyle w:val="FootnoteReference"/>
          <w:rFonts w:ascii="Traditional Arabic" w:hAnsi="Traditional Arabic" w:cs="B Badr"/>
          <w:color w:val="8080FF"/>
          <w:sz w:val="26"/>
          <w:szCs w:val="26"/>
          <w:rtl/>
          <w:lang w:bidi="fa-IR"/>
        </w:rPr>
        <w:footnoteReference w:id="1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في عصر الشاه طهماسب الصفوي، له كتب في الأدب ككتاب الجلالية و كتاب نقل العشاق و له الصبابية و الشبابية. و له مراثى جيدة في رثاء أبي عبد اللّه الحسين‏</w:t>
      </w:r>
      <w:r w:rsidRPr="00B627B8">
        <w:rPr>
          <w:rStyle w:val="FootnoteReference"/>
          <w:rFonts w:ascii="Traditional Arabic" w:hAnsi="Traditional Arabic" w:cs="B Badr"/>
          <w:color w:val="000000"/>
          <w:sz w:val="26"/>
          <w:szCs w:val="26"/>
          <w:rtl/>
          <w:lang w:bidi="fa-IR"/>
        </w:rPr>
        <w:footnoteReference w:id="18"/>
      </w:r>
      <w:r w:rsidRPr="00B627B8">
        <w:rPr>
          <w:rFonts w:ascii="Traditional Arabic" w:hAnsi="Traditional Arabic" w:cs="B Badr" w:hint="cs"/>
          <w:color w:val="000000"/>
          <w:sz w:val="26"/>
          <w:szCs w:val="26"/>
          <w:rtl/>
          <w:lang w:bidi="fa-IR"/>
        </w:rPr>
        <w:t>- صلوات اللّه عليه- لا تندرس لحسنها أبدا. لا يقام مأتم للحسين عليه السّلام إلّا و يقرأ من شعره.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قبره في الكاشان، و كان رحمه اللّه معاصرا للمحقّق الكركي رحمه اللّه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محسن بن إسماعيل الدسفولي‏</w:t>
      </w:r>
      <w:r w:rsidRPr="00B627B8">
        <w:rPr>
          <w:rStyle w:val="FootnoteReference"/>
          <w:rFonts w:ascii="Traditional Arabic" w:hAnsi="Traditional Arabic" w:cs="B Badr"/>
          <w:color w:val="8080FF"/>
          <w:sz w:val="26"/>
          <w:szCs w:val="26"/>
          <w:rtl/>
          <w:lang w:bidi="fa-IR"/>
        </w:rPr>
        <w:footnoteReference w:id="1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أخو الشيخ أسد اللّه صاحب المقابيس. كان من العلماء الأعلام و الفقهاء العظام، أحد مراجع الإسلام في خطّة عربستان و هو أبو الشيخ محمد ظاهر الفقيه المشهور و الشيخ‏</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جامع الرواة، ج 2، ص 224؛ امل الآمل، ج 2، ص 227؛ بحار الأنوار، ج 102، ص 269، (فهرست منتجب الدين)، ( «ابو حرث» به جاى ابو حرب دارد).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جامع الرواة، ج 2، ص 41؛ امل الآمل، ج 2، ص 228؛ بحار الأنوار، ج 102، ص 273، (فهرست منتجب الدين).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درباره شاعر اهل بيت، كمال الدين على محتشم (م 996) ر. ك: احسن التواريخ، ص 536؛ مقدمه ديوان مولانا محتشم كاشانى؛ فرهنگ سخنوران، ص 515؛ اعيان الشيعه، ج 9، ص 45؛ طبقات اعلام الشيعه، (قرن دهم)، ص 198؛ ريحانة الادب، ج 5، ص 225؛ فهرست مشترك نسخه‏هاى خطى، ج 8، ص 1662؛ تاريخ نظم و نثر در ايران، ص 443؛ لغت‏نامه دهخدا، «محتشم»، ص 512؛ ديوان محتشم با كوشش مهر على گركانى.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تاكنون هزاران شاعر به پيروى از مرثيه دوازده بند او، تركيب‏بندهاى مختلف ساخته‏اند. برخى از آنها را در شورش در خلق عالم ببينيد.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اعيان الشيعه، ج 9، ص 46.</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607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الفاضل الشيخ محمد حسن. أمّه بنت السيد صدر الدين العاملي.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نقل أنّ الشيخ محسن والده قد هاجر إلى أصفهان لخطبة بنت السيد صدر الدين فقال له السيد: إنّى لا أزوّج إلّا لمن كان مجتهدا في الأحكام، فإن رمت ذلك فامكث هنا مدّة حتى أعرف اجتهادك، فمكث الشيخ محسن حتى صدق السيد اجتهاده و زوّجه بابنته العلويّة المجلّلة مريم بيگم فولدت له الشيخ حسن المذكور، و أمّا الشيخ محمد طاهر فليس منها.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محسن الأعسم النجفي‏</w:t>
      </w:r>
      <w:r w:rsidRPr="00B627B8">
        <w:rPr>
          <w:rStyle w:val="FootnoteReference"/>
          <w:rFonts w:ascii="Traditional Arabic" w:hAnsi="Traditional Arabic" w:cs="B Badr"/>
          <w:color w:val="8080FF"/>
          <w:sz w:val="26"/>
          <w:szCs w:val="26"/>
          <w:rtl/>
          <w:lang w:bidi="fa-IR"/>
        </w:rPr>
        <w:footnoteReference w:id="2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 كبار تلامذة الشيخ جعفر صاحب كشف الغطاء. كان شيخ المحقّقين في عصره معروفا بالفضل و التبرز على أقرانه. له كشف الظلام في شرح شرائع الإسلام و هو كتاب جليل بسط فيه الأقوال و الأدلة و شحنه بالتحقيق و التدقيق و ذكر القواعد الفقهية. رأيت منه عدّة مجلّدات في العبادات و ما أدري هل أتمّه أم لا؟ و هو على ما رأيت يزيد على الجواهر من أحسن كتب المتأخّرين. و كان قد جاور بغداد مدّة من الزمان بالتماس شيعتها، و كان له أولاد فضلاء الشيخ جعفر و الشيخ صادق، سكن الأول بكربلاء و توفّي بها و سكن الثاني بالنجف و في آخر أيّامه في الكاظمين، و توفّي بها في سنة 1306، و لهما أولاد و أحفاد فيهم أهل الفضل و العلم إلى اليوم و هم من قدماء بيوتات النجف، كان عضد الدوله البويهي جاء بهم إلى النجف و أسكنهم بها. و أصل الأعسم من طوائف الحجاز-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محسن‏</w:t>
      </w:r>
      <w:r w:rsidRPr="00B627B8">
        <w:rPr>
          <w:rStyle w:val="FootnoteReference"/>
          <w:rFonts w:ascii="Traditional Arabic" w:hAnsi="Traditional Arabic" w:cs="B Badr"/>
          <w:color w:val="8080FF"/>
          <w:sz w:val="26"/>
          <w:szCs w:val="26"/>
          <w:rtl/>
          <w:lang w:bidi="fa-IR"/>
        </w:rPr>
        <w:footnoteReference w:id="21"/>
      </w:r>
      <w:r w:rsidRPr="00B627B8">
        <w:rPr>
          <w:rFonts w:ascii="Traditional Arabic" w:hAnsi="Traditional Arabic" w:cs="B Badr" w:hint="cs"/>
          <w:color w:val="8080FF"/>
          <w:sz w:val="26"/>
          <w:szCs w:val="26"/>
          <w:rtl/>
          <w:lang w:bidi="fa-IR"/>
        </w:rPr>
        <w:t xml:space="preserve"> بن حسن الحسيني الأعرجي‏</w:t>
      </w:r>
      <w:r w:rsidRPr="00B627B8">
        <w:rPr>
          <w:rStyle w:val="FootnoteReference"/>
          <w:rFonts w:ascii="Traditional Arabic" w:hAnsi="Traditional Arabic" w:cs="B Badr"/>
          <w:color w:val="8080FF"/>
          <w:sz w:val="26"/>
          <w:szCs w:val="26"/>
          <w:rtl/>
          <w:lang w:bidi="fa-IR"/>
        </w:rPr>
        <w:footnoteReference w:id="22"/>
      </w:r>
      <w:r w:rsidRPr="00B627B8">
        <w:rPr>
          <w:rFonts w:ascii="Traditional Arabic" w:hAnsi="Traditional Arabic" w:cs="B Badr" w:hint="cs"/>
          <w:color w:val="8080FF"/>
          <w:sz w:val="26"/>
          <w:szCs w:val="26"/>
          <w:rtl/>
          <w:lang w:bidi="fa-IR"/>
        </w:rPr>
        <w:t>، الكاظمي، البغدادي‏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الفضائل، سيّد سند، عالم محقّق مدقق فقيه نبيه، ناقد زاهد- شكر اللّه سعيه و أحسن‏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درباره ترجمه اعسم نجفى ر. ك: اعيان الشيعه، ج 9، ص 55؛ معارف الرجال، ج 2، ص 172؛ ماضى النجف و حاضرها، ج 2، ص 42؛ ذريعه، ج 18، ص 40- 41؛ مكارم الآثار، ج 4، ص 1068.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درباره شرح حال ايشان ر. ك: اعيان الشيعه، ج 9، ص 46؛ روضات الجنات، ج 6، ص 104- 105؛ معارف الرجال، ج 2، ص 171- 173؛ نجوم السماء، ص 344؛ الاعلام، ج 5، ص 286؛ ريحانة الادب، ج 5، ص 336؛ الكنى و الالقاب، ج 3، ص 156؛ مصفى المقال، ص 387؛ الذريعه، ج 20، ص 151؛ ايضاح المكنون، ج 2، ص 20، 443 و 701؛ الذريعه، ج 9، ص 976، ج 12، ص 213 و ج 20، ص 151؛ ذكرى المحسنين از سيد حسن صدر؛ الكرام البرره، ج 1، ص 334؛ هدية العارفين، ج 1، ص 6؛ خاتمه مستدرك، ج 2، ص 123؛ الطليعه، ج 2، ص 160؛ مشاهير شعراء الشيعه، ج 4، ص 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اين بزرگوار سر سلسله خاندان آل اعرجى عراق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608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يوم الجزاء رعيه- صاحب كتاب وسائل در فقه و محصول‏</w:t>
      </w:r>
      <w:r w:rsidRPr="00B627B8">
        <w:rPr>
          <w:rStyle w:val="FootnoteReference"/>
          <w:rFonts w:ascii="Traditional Arabic" w:hAnsi="Traditional Arabic" w:cs="B Badr"/>
          <w:color w:val="000000"/>
          <w:sz w:val="26"/>
          <w:szCs w:val="26"/>
          <w:rtl/>
          <w:lang w:bidi="fa-IR"/>
        </w:rPr>
        <w:footnoteReference w:id="23"/>
      </w:r>
      <w:r w:rsidRPr="00B627B8">
        <w:rPr>
          <w:rFonts w:ascii="Traditional Arabic" w:hAnsi="Traditional Arabic" w:cs="B Badr" w:hint="cs"/>
          <w:color w:val="000000"/>
          <w:sz w:val="26"/>
          <w:szCs w:val="26"/>
          <w:rtl/>
          <w:lang w:bidi="fa-IR"/>
        </w:rPr>
        <w:t xml:space="preserve"> در أصول، و وافي در شرح وافيه ملا عبد اللّه تونى، و سلالة الاجتهاد و شرح مقدمات حدائق و منظومه در جميع اشباه و نظائر</w:t>
      </w:r>
      <w:r w:rsidRPr="00B627B8">
        <w:rPr>
          <w:rStyle w:val="FootnoteReference"/>
          <w:rFonts w:ascii="Traditional Arabic" w:hAnsi="Traditional Arabic" w:cs="B Badr"/>
          <w:color w:val="000000"/>
          <w:sz w:val="26"/>
          <w:szCs w:val="26"/>
          <w:rtl/>
          <w:lang w:bidi="fa-IR"/>
        </w:rPr>
        <w:footnoteReference w:id="24"/>
      </w:r>
      <w:r w:rsidRPr="00B627B8">
        <w:rPr>
          <w:rFonts w:ascii="Traditional Arabic" w:hAnsi="Traditional Arabic" w:cs="B Badr" w:hint="cs"/>
          <w:color w:val="000000"/>
          <w:sz w:val="26"/>
          <w:szCs w:val="26"/>
          <w:rtl/>
          <w:lang w:bidi="fa-IR"/>
        </w:rPr>
        <w:t>، و اشعار جيّده و مراثى فاخره براى اهل بيت عليهم السلام، و ارجوزه در فقه موسوم به ألفيّة فقهيّه.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اين سيّد نيكوكار از مروّجين علم و از زهّاد ناسكين بوده. شيخ ابو على در منتهى المقال گفته كه، من ذكر كردم در اين كتاب آنچه را كه ذكر كرده مولاى ما مقدس امين كاظمى در مشتركات خود. من در اين كار امتثال كردم امر سيد سند و ركن معتمد محقّق متقى مولانا سيد محسن بغدادى نجفى كاظمى را و اوست مراد در اين كتاب به بعض اجلاء العصر</w:t>
      </w:r>
      <w:r w:rsidRPr="00B627B8">
        <w:rPr>
          <w:rStyle w:val="FootnoteReference"/>
          <w:rFonts w:ascii="Traditional Arabic" w:hAnsi="Traditional Arabic" w:cs="B Badr"/>
          <w:color w:val="000000"/>
          <w:sz w:val="26"/>
          <w:szCs w:val="26"/>
          <w:rtl/>
          <w:lang w:bidi="fa-IR"/>
        </w:rPr>
        <w:footnoteReference w:id="25"/>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از زهد آن بزرگوار نقل شده كه، چيزى نداشت كه چراغش را بر روى آن بگذارد لاجرم آجرى يا كلوخى در نزد خود مى‏گذاشت و چراغ خود را بر روى آن مى‏نهاد.</w:t>
      </w:r>
      <w:r w:rsidRPr="00B627B8">
        <w:rPr>
          <w:rStyle w:val="FootnoteReference"/>
          <w:rFonts w:ascii="Traditional Arabic" w:hAnsi="Traditional Arabic" w:cs="B Badr"/>
          <w:color w:val="000000"/>
          <w:sz w:val="26"/>
          <w:szCs w:val="26"/>
          <w:rtl/>
          <w:lang w:bidi="fa-IR"/>
        </w:rPr>
        <w:footnoteReference w:id="26"/>
      </w:r>
      <w:r w:rsidRPr="00B627B8">
        <w:rPr>
          <w:rFonts w:ascii="Traditional Arabic" w:hAnsi="Traditional Arabic" w:cs="B Badr" w:hint="cs"/>
          <w:color w:val="000000"/>
          <w:sz w:val="26"/>
          <w:szCs w:val="26"/>
          <w:rtl/>
          <w:lang w:bidi="fa-IR"/>
        </w:rPr>
        <w:t xml:space="preserve"> و</w:t>
      </w:r>
      <w:r w:rsidRPr="00B627B8">
        <w:rPr>
          <w:rStyle w:val="FootnoteReference"/>
          <w:rFonts w:ascii="Traditional Arabic" w:hAnsi="Traditional Arabic" w:cs="B Badr"/>
          <w:color w:val="000000"/>
          <w:sz w:val="26"/>
          <w:szCs w:val="26"/>
          <w:rtl/>
          <w:lang w:bidi="fa-IR"/>
        </w:rPr>
        <w:footnoteReference w:id="27"/>
      </w:r>
      <w:r w:rsidRPr="00B627B8">
        <w:rPr>
          <w:rFonts w:ascii="Traditional Arabic" w:hAnsi="Traditional Arabic" w:cs="B Badr" w:hint="cs"/>
          <w:color w:val="000000"/>
          <w:sz w:val="26"/>
          <w:szCs w:val="26"/>
          <w:rtl/>
          <w:lang w:bidi="fa-IR"/>
        </w:rPr>
        <w:t xml:space="preserve"> و در سنه 1240</w:t>
      </w:r>
      <w:r w:rsidRPr="00B627B8">
        <w:rPr>
          <w:rStyle w:val="FootnoteReference"/>
          <w:rFonts w:ascii="Traditional Arabic" w:hAnsi="Traditional Arabic" w:cs="B Badr"/>
          <w:color w:val="000000"/>
          <w:sz w:val="26"/>
          <w:szCs w:val="26"/>
          <w:rtl/>
          <w:lang w:bidi="fa-IR"/>
        </w:rPr>
        <w:footnoteReference w:id="28"/>
      </w:r>
      <w:r w:rsidRPr="00B627B8">
        <w:rPr>
          <w:rFonts w:ascii="Traditional Arabic" w:hAnsi="Traditional Arabic" w:cs="B Badr" w:hint="cs"/>
          <w:color w:val="000000"/>
          <w:sz w:val="26"/>
          <w:szCs w:val="26"/>
          <w:rtl/>
          <w:lang w:bidi="fa-IR"/>
        </w:rPr>
        <w:t xml:space="preserve"> به آخرت رحلت فرمود و قبر شريفش در كاظمين در كوچه قريب به صحن مطهّر در طرف شمالى آن مزار و مشهود است. روايت مى‏كند جناب حاجى سيد محمد باقر حجة الاسلام رحمه اللّه از او از شيخ سليمان بن معتوق عاملى از صاحب حدائق. رضوان اللّه عليهم اجمعين.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 «كملة»: من حفيده السيد محمد ابن السيد حسن ابن السيد محسن عالم‏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المحصول شرح وافية الاصول است، ر. ك: الذريعه، ج 14، ص 167 و ج 20، ص 151.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ظاهرا با سلالة الاجتهاد يكى است. ر. ك: الذريعه، ج 1، ص 489، ج 8، ص 113 و 121، ج 12، ص 213 و ج 16، ص 41 و 267.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منتهى المقال، ج 1، ص 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خاتمه مستدرك، ج 2، ص 124.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و في خاتمة المستدرك [ج 2، ص 125] حدّثني الأخ الصفي الروحاني جامع الكمالات آغا على رضا الأصفهاني، عن العالم الجليل صاحب الكرامات الباهرة المولى زين العابدين السلماسي، قال: رأيت في الطيف بيتا عاليا رفيعا منيعا، له باب كبير واسع، و عليه و على جدران الدار مسامير من الذهب تسرّ الناظرين، فسألت عن صاحب الدار؟ فقيل: إنّه للسيد محسن الكاظمي، فتعجّبت من ذلك و قلت: و كانت داره في مشهد الكاظمين عليه السّلام صغيرة حقيرة، ضيّقة الباب و الفناء فمن أين أوتى هذا البناء؟ فقالوا: لمّا دخل من ذلك الباب الحقير أعطاء اللّه تعالى هذا الباب العالي الكبير. و كان بيته رحمه اللّه كما ذكره المولى في المنام في غاية الحقارة- انتهى (على ابن المؤلّف).</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در مقدمه عدّة الرجال: 1227 ه. ق. آمده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609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عامل فاضل فقيه عالى الهمة كريم الطبع، تلميذ الشيخ محسن خنفر الّذي يهئ قبل موته، و قال لبعض أولاده يصلّي على مولاي صاحب الزمان- صلوات اللّه عليه. توفّي سنة 1303.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محسن بن الحسين بن أحمد النيشابوري الخزاعي‏</w:t>
      </w:r>
      <w:r w:rsidRPr="00B627B8">
        <w:rPr>
          <w:rStyle w:val="FootnoteReference"/>
          <w:rFonts w:ascii="Traditional Arabic" w:hAnsi="Traditional Arabic" w:cs="B Badr"/>
          <w:color w:val="8080FF"/>
          <w:sz w:val="26"/>
          <w:szCs w:val="26"/>
          <w:rtl/>
          <w:lang w:bidi="fa-IR"/>
        </w:rPr>
        <w:footnoteReference w:id="2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عالم عادل حافظ ثقه جليل واعظ، صاحب امالى در احاديث، و كتاب السير، و كتاب اعجاز القرآن، و كتاب بيان من كنت مولاه. و اين شيخ عموى شيخ اجل عبد الرحمن مفيد نيشابورى است. روايت مى‏كند شيخ ابو الفتوح رازى حسين بن على بن محمد بن احمد خزاعى از والدش از جدش از او. رضى اللّه تعالى عنهم أجمعين و حشرني معهم يوم الدين.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محسن بن الحسين بن رضا بن بحر العلوم‏</w:t>
      </w:r>
      <w:r w:rsidRPr="00B627B8">
        <w:rPr>
          <w:rStyle w:val="FootnoteReference"/>
          <w:rFonts w:ascii="Traditional Arabic" w:hAnsi="Traditional Arabic" w:cs="B Badr"/>
          <w:color w:val="8080FF"/>
          <w:sz w:val="26"/>
          <w:szCs w:val="26"/>
          <w:rtl/>
          <w:lang w:bidi="fa-IR"/>
        </w:rPr>
        <w:footnoteReference w:id="3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كامل فقيه أصولى، تلمذ على الشيخ الأنصاري و حجة الإسلام الميرزا الشيرازي و على والده و على عمّه صاحب البرهان، و كان صهره على ابنته. له مصنّفات في الفقه و الأصول. توفّي 21 محرم سنة 1318، و له ابن واحد، السيد مهدي‏</w:t>
      </w:r>
      <w:r w:rsidRPr="00B627B8">
        <w:rPr>
          <w:rStyle w:val="FootnoteReference"/>
          <w:rFonts w:ascii="Traditional Arabic" w:hAnsi="Traditional Arabic" w:cs="B Badr"/>
          <w:color w:val="000000"/>
          <w:sz w:val="26"/>
          <w:szCs w:val="26"/>
          <w:rtl/>
          <w:lang w:bidi="fa-IR"/>
        </w:rPr>
        <w:footnoteReference w:id="31"/>
      </w:r>
      <w:r w:rsidRPr="00B627B8">
        <w:rPr>
          <w:rFonts w:ascii="Traditional Arabic" w:hAnsi="Traditional Arabic" w:cs="B Badr" w:hint="cs"/>
          <w:color w:val="000000"/>
          <w:sz w:val="26"/>
          <w:szCs w:val="26"/>
          <w:rtl/>
          <w:lang w:bidi="fa-IR"/>
        </w:rPr>
        <w:t>-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محسن [بن‏] محمّد بن خنفر النجفي‏</w:t>
      </w:r>
      <w:r w:rsidRPr="00B627B8">
        <w:rPr>
          <w:rStyle w:val="FootnoteReference"/>
          <w:rFonts w:ascii="Traditional Arabic" w:hAnsi="Traditional Arabic" w:cs="B Badr"/>
          <w:color w:val="8080FF"/>
          <w:sz w:val="26"/>
          <w:szCs w:val="26"/>
          <w:rtl/>
          <w:lang w:bidi="fa-IR"/>
        </w:rPr>
        <w:footnoteReference w:id="3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عالم عامل جليل زاهد نبيل صاحب كرامات باهره و مقامات عاليه، از جمله‏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جامع الرواة، ج 2، ص 42؛ امل الآمل، ج 2، ص 228؛ اعيان الشيعه، ج 9، ص 47؛ بحار الأنوار، ج 102، ص 266، (فهرست منتجب الدين).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هدية الرازى، ص 146؛ اعيان الشيعه، ج 9، ص 47؛ زندگانى و شخصيت شيخ انصارى، ص 301؛ الفوائد الرجاليه، ج 1، ص 146؛ علماء معاصرين، ص 69؛ معجم المؤلفين العراقيين، ج 8، ص 183.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آقا سيد مهدى از شاگردان سيد محمد صاحب بلغه و آخوند خراسانى بوده كه در سال 1335 از دنيا رفته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احسن الوديعه، ج 1، ص 198؛ لباب الالقاب، ص 59؛ ريحانة الادب، ج 2، ص 163؛ مكارم الآثار، ج 6، ص 1985؛ معجم المؤلفين العراقيين، ج 8، ص 183؛ اعيان الشيعه، ج 9، ص 47؛ دار السلام؛ مصفّى المقال، ص 207، 388؛ معارف الرجال، ج 2، ص 175؛ ماضى النجف و حاضرها، ج 2، ص 259؛ نجوم السماء، ج 1، ص 108؛ زندگانى و شخصيت شيخ انصارى، ص 178؛ قصص العلماء، ص 144.</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610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آن‏كه، نانى را كه زن حايض پخته بود و كسى نمى‏دانست هرگاه لقمه‏اى از آن در دهان مى‏گذاشت مى‏فهميد و نمى‏خورد و مى‏فرمود: اين نان را زن حايض پخته و طبع من قبول نمى‏كند.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مرحوم از سيد اجل امجد آسيد محمد نجفى هندى، معاصر خود حكايات و كراماتى از شيخ محسن مذكور در دار السلام‏</w:t>
      </w:r>
      <w:r w:rsidRPr="00B627B8">
        <w:rPr>
          <w:rStyle w:val="FootnoteReference"/>
          <w:rFonts w:ascii="Traditional Arabic" w:hAnsi="Traditional Arabic" w:cs="B Badr"/>
          <w:color w:val="000000"/>
          <w:sz w:val="26"/>
          <w:szCs w:val="26"/>
          <w:rtl/>
          <w:lang w:bidi="fa-IR"/>
        </w:rPr>
        <w:footnoteReference w:id="33"/>
      </w:r>
      <w:r w:rsidRPr="00B627B8">
        <w:rPr>
          <w:rFonts w:ascii="Traditional Arabic" w:hAnsi="Traditional Arabic" w:cs="B Badr" w:hint="cs"/>
          <w:color w:val="000000"/>
          <w:sz w:val="26"/>
          <w:szCs w:val="26"/>
          <w:rtl/>
          <w:lang w:bidi="fa-IR"/>
        </w:rPr>
        <w:t xml:space="preserve"> نقل كرده: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فمنها: قال: قال- أكرمه اللّه: و كان الشيخ محسن خنفر من أعيان العلماء كثير الذكر، دائم الطهارة بالغا في العلم و التقوى منزلة عظيمة فممّا اشتهر من كراماته: أنّه إذا عرض عليه خبز قد اختبزته امرأة حائض فأكل منه أوّل لقمة أحسّ‏</w:t>
      </w:r>
      <w:r w:rsidRPr="00B627B8">
        <w:rPr>
          <w:rStyle w:val="FootnoteReference"/>
          <w:rFonts w:ascii="Traditional Arabic" w:hAnsi="Traditional Arabic" w:cs="B Badr"/>
          <w:color w:val="000000"/>
          <w:sz w:val="26"/>
          <w:szCs w:val="26"/>
          <w:rtl/>
          <w:lang w:bidi="fa-IR"/>
        </w:rPr>
        <w:footnoteReference w:id="34"/>
      </w:r>
      <w:r w:rsidRPr="00B627B8">
        <w:rPr>
          <w:rFonts w:ascii="Traditional Arabic" w:hAnsi="Traditional Arabic" w:cs="B Badr" w:hint="cs"/>
          <w:color w:val="000000"/>
          <w:sz w:val="26"/>
          <w:szCs w:val="26"/>
          <w:rtl/>
          <w:lang w:bidi="fa-IR"/>
        </w:rPr>
        <w:t xml:space="preserve"> بها و لفظها من فيه و قال: إنّه خبزته حائض فلا يقبله طبعي، فإذا لم يعلموا بالحال فحصوا عن الخبز فوجدوه كذلك- ثمّ نقل نبذا من كراماته إلى أن قال: قال- حفظه اللّه: و سمعت من الشيخ أحمد الصد تومانى- و هو من الطائفة المعروفة بهذا اللقب- أنّ رجلا من تلامذته كلّمه في الدرس فصاح به و قال: يأتون بجنابتهم و يتكلّمون بما لا يليق. قال: فأخبرنا الرجل بعد ذلك أنّه جاء إلى الدرس و أنّه كان غافلا أو ناسيا عن الجنابة. و في بالي أنّي سمعت من الشيخ نحوا من ذلك-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قوله: «و في بالي»- الخ هذا كلام شيخي المحدّث النوري- نوّر اللّه مرقده- و ظنّي أنّ مراده من الشيخ أستاذه الأجل، الكهف الأظل، شيخ العراقين الحاج الشيخ عبد الحسين الطهراني. رضوان اللّه عليه.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 «كملة»: الشيخ محسن خنفر النجفي، عالم علّامة فقيه فهامة محدّث كبير و رجالي خبير طويل الباع كثير الاطّلاع كان عالما متبحّرا قلّ في المتأخّرين نظيره، إلّا الشيخ أسد اللّه صاحب المقابيس، تخرج عليه جماعة من الأعلام كالشيخ محمد طه نجف و السيد محمد الهندي و غيرهما، و له كرامات و حكايات تدلّ على روحانيّته، كان من تلامذة الشيخ جعفر و الشيخ موسى و لصعوبة مسلكه لم تحصل له مرجعية عامّة مادام الشيخ صاحب الجواهر و بعده رجع إليه أكثر العرب و لم تطل أيامه، و توفّي- أحلّه اللّه دار الكرامة- في‏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دار السلام، ج 2، ص 388- 389.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أقول: و هذا مثل ما يحكى عن أبى عبد اللّه المحاسبي الحرث بن أسد البصري الزاهد، المتوفّي سنة 243، أنّه كان إذا مدّيده إلى طعام فيه شبهة تحرّك على إصبعه عرق فكان يمتنع منه (منه رحمه اللّه).</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611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29 عدّ (ذى القعدة). سنة 1271</w:t>
      </w:r>
      <w:r w:rsidRPr="00B627B8">
        <w:rPr>
          <w:rStyle w:val="FootnoteReference"/>
          <w:rFonts w:ascii="Traditional Arabic" w:hAnsi="Traditional Arabic" w:cs="B Badr"/>
          <w:color w:val="000000"/>
          <w:sz w:val="26"/>
          <w:szCs w:val="26"/>
          <w:rtl/>
          <w:lang w:bidi="fa-IR"/>
        </w:rPr>
        <w:footnoteReference w:id="35"/>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خلف الشيخ أحمد و الشيخ حسن و هما من أهل العلم و الفضل و سمعت أن قبره عند الشيخ خضر شلال.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محسن السلطان آبادي‏</w:t>
      </w:r>
      <w:r w:rsidRPr="00B627B8">
        <w:rPr>
          <w:rStyle w:val="FootnoteReference"/>
          <w:rFonts w:ascii="Traditional Arabic" w:hAnsi="Traditional Arabic" w:cs="B Badr"/>
          <w:color w:val="8080FF"/>
          <w:sz w:val="26"/>
          <w:szCs w:val="26"/>
          <w:rtl/>
          <w:lang w:bidi="fa-IR"/>
        </w:rPr>
        <w:footnoteReference w:id="3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السيد الجليل، و الفاضل النبيل عالم بالعلوم العقلية، و له أيضا إلمام بالعلوم الشرعية، مروّج لعلماء المعقول، و له آثار في ترويج العلم و العلماء: منها: مدرسة حسنة بناها في بلده و عيّن لها أوقافا. كان من السادات الأشراف الأجلّاء المشيرين في عصرنا، و كان من تلامذة حجة الإسلام الحاج ملّا أسد اللّه البروجردي، و له أولاد عدّة فضلاء علماء</w:t>
      </w:r>
      <w:r w:rsidRPr="00B627B8">
        <w:rPr>
          <w:rStyle w:val="FootnoteReference"/>
          <w:rFonts w:ascii="Traditional Arabic" w:hAnsi="Traditional Arabic" w:cs="B Badr"/>
          <w:color w:val="000000"/>
          <w:sz w:val="26"/>
          <w:szCs w:val="26"/>
          <w:rtl/>
          <w:lang w:bidi="fa-IR"/>
        </w:rPr>
        <w:footnoteReference w:id="37"/>
      </w:r>
      <w:r w:rsidRPr="00B627B8">
        <w:rPr>
          <w:rFonts w:ascii="Traditional Arabic" w:hAnsi="Traditional Arabic" w:cs="B Badr" w:hint="cs"/>
          <w:color w:val="000000"/>
          <w:sz w:val="26"/>
          <w:szCs w:val="26"/>
          <w:rtl/>
          <w:lang w:bidi="fa-IR"/>
        </w:rPr>
        <w:t xml:space="preserve"> لهم المساعي الخيرية.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محسن الفيض‏</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بيايد در محمد بن المرتضى. رضوان اللّه عليه.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محسن بن محمّد الرضوي القمي المشهدي‏</w:t>
      </w:r>
      <w:r w:rsidRPr="00B627B8">
        <w:rPr>
          <w:rStyle w:val="FootnoteReference"/>
          <w:rFonts w:ascii="Traditional Arabic" w:hAnsi="Traditional Arabic" w:cs="B Badr"/>
          <w:color w:val="8080FF"/>
          <w:sz w:val="26"/>
          <w:szCs w:val="26"/>
          <w:rtl/>
          <w:lang w:bidi="fa-IR"/>
        </w:rPr>
        <w:footnoteReference w:id="3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جليل القدر از شاگردان شيخ اجل محمد بن ابى جمهور احسائى است و شيخ احسائى در اجازه‏اى كه براى او نوشته مدح و ثناى بليغى از او نموده.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قال في رسالة مناظرته مع الهروي العامي: إنّني كنت في سنة ثمان و سبعين و ثمانمائة،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معارف الرجال 1270 و در تكمله نجوم السماء از قول سيد محمد هندى كه از شاگردان او بوده 29 ربيع الثانى 1270 ثبت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درباره مرحوم حاج آقا محسن عراقى (1247- 1225). فرزند مرحوم آقا سيد ابو القاسم حسينى افطسى اراكى ر. ك: مكارم الآثار، ج 4، ص 1316؛ المآثر و الآثار، (باب دهم).، ص 344؛ احسن الوديعه، ج 1، ص 46، در ضمن شمارش شاگردان مرحوم حاج سيد شفيع موسوى جايلقى؛ تاريخ علمى و اجتماعى اصفهان در دو قرن اخير، ج 3، ص 257؛ خاندان محسنى اراكى به قلم على اكبر خاكباز،.</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مرحوم معلم حبيب‏آبادى از دو تن از فرزندان ذكور او به نام‏هاى: 1. حاج ميرزا شمس الدين؛ 2. حاج آقا مصطفى (م 1371) .. نام برده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رياض المحدّثين، ج 3، ص 582- 585.</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612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مجاورا لمشهد الرضا عليه السّلام، و كان منزلي بمنزله السيد الأجل، و الكهف الأظلّ، محسن بن محمد الرضوي القمي، و كان من أعيان أهل المشهد و أشرافهم، بارزا على أقرانه بالعلم و العمل، و كان هو و كثير من أهل المشهد يشتغلون معي في علم الكلام و الفقه‏</w:t>
      </w:r>
      <w:r w:rsidRPr="00B627B8">
        <w:rPr>
          <w:rStyle w:val="FootnoteReference"/>
          <w:rFonts w:ascii="Traditional Arabic" w:hAnsi="Traditional Arabic" w:cs="B Badr"/>
          <w:color w:val="000000"/>
          <w:sz w:val="26"/>
          <w:szCs w:val="26"/>
          <w:rtl/>
          <w:lang w:bidi="fa-IR"/>
        </w:rPr>
        <w:footnoteReference w:id="39"/>
      </w:r>
      <w:r w:rsidRPr="00B627B8">
        <w:rPr>
          <w:rFonts w:ascii="Traditional Arabic" w:hAnsi="Traditional Arabic" w:cs="B Badr" w:hint="cs"/>
          <w:color w:val="000000"/>
          <w:sz w:val="26"/>
          <w:szCs w:val="26"/>
          <w:rtl/>
          <w:lang w:bidi="fa-IR"/>
        </w:rPr>
        <w:t>- الخ.</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لخاطر هذا السيد الجليل شرح كتابه زاد المسافرين في أصول الدين و مدحه في أوله مدحا عظيما و أثنى عليه ثناء بليغا، و توفّي رحمه اللّه سنة 931، و تاريخ وفاته‏</w:t>
      </w:r>
      <w:r w:rsidRPr="00B627B8">
        <w:rPr>
          <w:rFonts w:ascii="Traditional Arabic" w:hAnsi="Traditional Arabic" w:cs="B Badr" w:hint="cs"/>
          <w:color w:val="006400"/>
          <w:sz w:val="26"/>
          <w:szCs w:val="26"/>
          <w:rtl/>
          <w:lang w:bidi="fa-IR"/>
        </w:rPr>
        <w:t xml:space="preserve"> ادْخُلُوها بِسَلامٍ آمِنِينَ.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محسن بن محمّد طاهر الطالقاني القزويني‏</w:t>
      </w:r>
      <w:r w:rsidRPr="00B627B8">
        <w:rPr>
          <w:rStyle w:val="FootnoteReference"/>
          <w:rFonts w:ascii="Traditional Arabic" w:hAnsi="Traditional Arabic" w:cs="B Badr"/>
          <w:color w:val="8080FF"/>
          <w:sz w:val="26"/>
          <w:szCs w:val="26"/>
          <w:rtl/>
          <w:lang w:bidi="fa-IR"/>
        </w:rPr>
        <w:footnoteReference w:id="40"/>
      </w:r>
      <w:r w:rsidRPr="00B627B8">
        <w:rPr>
          <w:rFonts w:ascii="Traditional Arabic" w:hAnsi="Traditional Arabic" w:cs="B Badr" w:hint="cs"/>
          <w:color w:val="8080FF"/>
          <w:sz w:val="26"/>
          <w:szCs w:val="26"/>
          <w:rtl/>
          <w:lang w:bidi="fa-IR"/>
        </w:rPr>
        <w:t xml:space="preserve"> المشهور بالنحوي‏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اديب إمام في العلوم العربية، كان من أفاضل تلامذة السيد قوام الدين محمد القزويني المعاصر للعلّامة المجلسي رحمه اللّه؛ و له العوامل المشهور بين طلبة العلم‏</w:t>
      </w:r>
      <w:r w:rsidRPr="00B627B8">
        <w:rPr>
          <w:rStyle w:val="FootnoteReference"/>
          <w:rFonts w:ascii="Traditional Arabic" w:hAnsi="Traditional Arabic" w:cs="B Badr"/>
          <w:color w:val="000000"/>
          <w:sz w:val="26"/>
          <w:szCs w:val="26"/>
          <w:rtl/>
          <w:lang w:bidi="fa-IR"/>
        </w:rPr>
        <w:footnoteReference w:id="41"/>
      </w:r>
      <w:r w:rsidRPr="00B627B8">
        <w:rPr>
          <w:rFonts w:ascii="Traditional Arabic" w:hAnsi="Traditional Arabic" w:cs="B Badr" w:hint="cs"/>
          <w:color w:val="000000"/>
          <w:sz w:val="26"/>
          <w:szCs w:val="26"/>
          <w:rtl/>
          <w:lang w:bidi="fa-IR"/>
        </w:rPr>
        <w:t>، و له شرح نظم الشافية لأستاذه، و شرح نظم الحساب‏</w:t>
      </w:r>
      <w:r w:rsidRPr="00B627B8">
        <w:rPr>
          <w:rStyle w:val="FootnoteReference"/>
          <w:rFonts w:ascii="Traditional Arabic" w:hAnsi="Traditional Arabic" w:cs="B Badr"/>
          <w:color w:val="000000"/>
          <w:sz w:val="26"/>
          <w:szCs w:val="26"/>
          <w:rtl/>
          <w:lang w:bidi="fa-IR"/>
        </w:rPr>
        <w:footnoteReference w:id="42"/>
      </w:r>
      <w:r w:rsidRPr="00B627B8">
        <w:rPr>
          <w:rFonts w:ascii="Traditional Arabic" w:hAnsi="Traditional Arabic" w:cs="B Badr" w:hint="cs"/>
          <w:color w:val="000000"/>
          <w:sz w:val="26"/>
          <w:szCs w:val="26"/>
          <w:rtl/>
          <w:lang w:bidi="fa-IR"/>
        </w:rPr>
        <w:t xml:space="preserve"> أيضا لاستاذه سمّاه رشح السحاب، فرغ منه سنة 1128، إلى غير ذلك. «كملة».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محسن بن محمّد بن مؤمن الاسترآبادي‏</w:t>
      </w:r>
      <w:r w:rsidRPr="00B627B8">
        <w:rPr>
          <w:rStyle w:val="FootnoteReference"/>
          <w:rFonts w:ascii="Traditional Arabic" w:hAnsi="Traditional Arabic" w:cs="B Badr"/>
          <w:color w:val="8080FF"/>
          <w:sz w:val="26"/>
          <w:szCs w:val="26"/>
          <w:rtl/>
          <w:lang w:bidi="fa-IR"/>
        </w:rPr>
        <w:footnoteReference w:id="4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محقّق زاهد عابد معاصر «ح مل». به قصد مجاورت به مشهد حضرت رضا عليه السّلام منتقل شد و قريب به هشتاد سال عمر كرد و در مشهد مقدس رضوى وفات كرد سنه 1089.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محسن بن نظام الدين محمّد بن الحسين الساوجي‏</w:t>
      </w:r>
      <w:r w:rsidRPr="00B627B8">
        <w:rPr>
          <w:rStyle w:val="FootnoteReference"/>
          <w:rFonts w:ascii="Traditional Arabic" w:hAnsi="Traditional Arabic" w:cs="B Badr"/>
          <w:color w:val="8080FF"/>
          <w:sz w:val="26"/>
          <w:szCs w:val="26"/>
          <w:rtl/>
          <w:lang w:bidi="fa-IR"/>
        </w:rPr>
        <w:footnoteReference w:id="4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محدّث جليل فقيه خبير بالأصولين، مدرس في المدرسة الّتي كان يدرّس‏</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 ك: رياض المحدّثين، ص 575.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ريحانة الادب، ج 4، ص 454؛ معجم المؤلفين العراقيين، ج 8، ص 161؛ اعيان الشيعه، ج 9، ص 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يادداشت‏هاى آية اللّه لاجوردى نيز عوامل در نحو از آن ايشان دانسته شده و نظريه كسانى كه آن را از ملا محسن فيض دانسته‏اند رد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اين جانب، شروح بر حواشى اين كتاب را در كتابشناسى كتب درسى حوزه فهرست كرده‏ام.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نسخه‏اى بسيار نفيس با خط نستعليق و كاغذ عالى از اين كتاب و كتابى هم در منطق به خط خود مؤلّف در كتابخانه آية اللّه لاجوردى وجود دارد.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امل الآمل، ج 2، ص 228.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اعيان الشيعه، ج 9، ص 56.</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613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أبوه بها في مشهد عبد العظيم أيّام الدولة الصفويّة، و كان من تلامذة المولى خليل القزويني، و توفّي في أيام تدريسه في عصر صاحب رياض العلماء و كان أبوه هو المتمّم لجامع العباسي و صاحب نظام الأقوال في الرجال، و جدّه الحسين كان من الفضلاء الخصّيصين بالشيخ البهائي.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محفوظ بن و شاح بن محمّد الحلّي شمس الدين‏</w:t>
      </w:r>
      <w:r w:rsidRPr="00B627B8">
        <w:rPr>
          <w:rStyle w:val="FootnoteReference"/>
          <w:rFonts w:ascii="Traditional Arabic" w:hAnsi="Traditional Arabic" w:cs="B Badr"/>
          <w:color w:val="8080FF"/>
          <w:sz w:val="26"/>
          <w:szCs w:val="26"/>
          <w:rtl/>
          <w:lang w:bidi="fa-IR"/>
        </w:rPr>
        <w:footnoteReference w:id="4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عالم فاضل اديب شاعر جليل. از اعيان علماى عصر خويش بوده و معاصر بود با جناب محقّق حلّى- رضوان اللّه عليه- و مابين او و محقّق مكاتبات و مراسلات از نظم و نثر ردوبدل شده كه جمله‏اى از آنها را شيخ حسن رحمه اللّه در اجازه خويش ذكر كرده و در «مل» نيز به پاره‏اى از آنها اشاره شده و از اشعار اوست كه براى محقّق نوشته: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قلبي و شخصك مقرونان في قرن‏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عند انتباهي و بعد النوم يغشاني‏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حللت مني محلّ الروح في جسدي‏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فأنت ذاكراى في سرّي و إعلاني‏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لولا المخافة من كره و من ملل‏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لطال نحوك تردادي و إتياني‏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جعفر بن سعيد يا إمام هدى‏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واحد الدهر يا من ماله ثاني‏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فأنت سيد أهل الفضل كلّهم‏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لم يختلف أبدا في فضلك اثنان‏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از براى محقّق مرثيه گفته كه بعضى از اشعارش را «ح مل» در ترجمه محقّق ذكر كرده. و چون شيخ محفوظ وفات نمود جماعتى او را مرثيه گفتند كه از جمله شيخ محمود بن يحيى و ديگر سيد محمد بن الحسن بن محمد است كه شايد در ترجمه ايشان به آن اشاره كنم، و در «مل» در ترجمه حسن بن على بن داود اشعارى از او نقل كرده در مرثيه شيخ محفوظ</w:t>
      </w:r>
      <w:r w:rsidRPr="00B627B8">
        <w:rPr>
          <w:rStyle w:val="FootnoteReference"/>
          <w:rFonts w:ascii="Traditional Arabic" w:hAnsi="Traditional Arabic" w:cs="B Badr"/>
          <w:color w:val="000000"/>
          <w:sz w:val="26"/>
          <w:szCs w:val="26"/>
          <w:rtl/>
          <w:lang w:bidi="fa-IR"/>
        </w:rPr>
        <w:footnoteReference w:id="46"/>
      </w:r>
      <w:r w:rsidRPr="00B627B8">
        <w:rPr>
          <w:rFonts w:ascii="Traditional Arabic" w:hAnsi="Traditional Arabic" w:cs="B Badr" w:hint="cs"/>
          <w:color w:val="000000"/>
          <w:sz w:val="26"/>
          <w:szCs w:val="26"/>
          <w:rtl/>
          <w:lang w:bidi="fa-IR"/>
        </w:rPr>
        <w:t>- اللّهم صلّ على محمّد و آل محمّد.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امل الآمل، ج 2، ص 229؛ مستدرك الوسائل، ج 3، ص 447؛ روضات الجنات، ج 6، ص 105؛ الغدير، ج 5، ص 438؛ اعيان الشيعه، ج 9، ص 57؛ الطليعه، ج 2، ص 174؛ شعراء الحله، ج 4، ص 340.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امل الآمل، ج 2، ص 73. و نيز ر. ك: شعراء الحله، ج 1، ص 282.</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614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بن إبراهيم بن جعفر، أبو عبد اللّه الكاتب النعماني‏</w:t>
      </w:r>
      <w:r w:rsidRPr="00B627B8">
        <w:rPr>
          <w:rStyle w:val="FootnoteReference"/>
          <w:rFonts w:ascii="Traditional Arabic" w:hAnsi="Traditional Arabic" w:cs="B Badr"/>
          <w:color w:val="8080FF"/>
          <w:sz w:val="26"/>
          <w:szCs w:val="26"/>
          <w:rtl/>
          <w:lang w:bidi="fa-IR"/>
        </w:rPr>
        <w:footnoteReference w:id="4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المعروف به «ابن أبي‏</w:t>
      </w:r>
      <w:r w:rsidRPr="00B627B8">
        <w:rPr>
          <w:rStyle w:val="FootnoteReference"/>
          <w:rFonts w:ascii="Traditional Arabic" w:hAnsi="Traditional Arabic" w:cs="B Badr"/>
          <w:color w:val="000000"/>
          <w:sz w:val="26"/>
          <w:szCs w:val="26"/>
          <w:rtl/>
          <w:lang w:bidi="fa-IR"/>
        </w:rPr>
        <w:footnoteReference w:id="48"/>
      </w:r>
      <w:r w:rsidRPr="00B627B8">
        <w:rPr>
          <w:rFonts w:ascii="Traditional Arabic" w:hAnsi="Traditional Arabic" w:cs="B Badr" w:hint="cs"/>
          <w:color w:val="000000"/>
          <w:sz w:val="26"/>
          <w:szCs w:val="26"/>
          <w:rtl/>
          <w:lang w:bidi="fa-IR"/>
        </w:rPr>
        <w:t xml:space="preserve"> زينب»، از مشايخ اصحاب. عظيم القدر، شريف المنزله، كثير الحديث صاحب كتاب غيبت‏</w:t>
      </w:r>
      <w:r w:rsidRPr="00B627B8">
        <w:rPr>
          <w:rStyle w:val="FootnoteReference"/>
          <w:rFonts w:ascii="Traditional Arabic" w:hAnsi="Traditional Arabic" w:cs="B Badr"/>
          <w:color w:val="000000"/>
          <w:sz w:val="26"/>
          <w:szCs w:val="26"/>
          <w:rtl/>
          <w:lang w:bidi="fa-IR"/>
        </w:rPr>
        <w:footnoteReference w:id="49"/>
      </w:r>
      <w:r w:rsidRPr="00B627B8">
        <w:rPr>
          <w:rFonts w:ascii="Traditional Arabic" w:hAnsi="Traditional Arabic" w:cs="B Badr" w:hint="cs"/>
          <w:color w:val="000000"/>
          <w:sz w:val="26"/>
          <w:szCs w:val="26"/>
          <w:rtl/>
          <w:lang w:bidi="fa-IR"/>
        </w:rPr>
        <w:t>. معروف است كه شيخ مفيد رحمه اللّه در ارشاد به آن اشاره فرموده‏</w:t>
      </w:r>
      <w:r w:rsidRPr="00B627B8">
        <w:rPr>
          <w:rStyle w:val="FootnoteReference"/>
          <w:rFonts w:ascii="Traditional Arabic" w:hAnsi="Traditional Arabic" w:cs="B Badr"/>
          <w:color w:val="000000"/>
          <w:sz w:val="26"/>
          <w:szCs w:val="26"/>
          <w:rtl/>
          <w:lang w:bidi="fa-IR"/>
        </w:rPr>
        <w:footnoteReference w:id="50"/>
      </w:r>
      <w:r w:rsidRPr="00B627B8">
        <w:rPr>
          <w:rFonts w:ascii="Traditional Arabic" w:hAnsi="Traditional Arabic" w:cs="B Badr" w:hint="cs"/>
          <w:color w:val="000000"/>
          <w:sz w:val="26"/>
          <w:szCs w:val="26"/>
          <w:rtl/>
          <w:lang w:bidi="fa-IR"/>
        </w:rPr>
        <w:t>. و ديگر از كتب اوست كتاب الفرائض، و كتاب الرد على الاسماعيليه، و تفسير متضمن يك خبر شريف از حضرت صادق عليه السّلام از پدران بزرگواران خود از امير المؤمنين عليه السلام كه مختصرش در اول تفسير على بن ابراهيم قمى است‏</w:t>
      </w:r>
      <w:r w:rsidRPr="00B627B8">
        <w:rPr>
          <w:rStyle w:val="FootnoteReference"/>
          <w:rFonts w:ascii="Traditional Arabic" w:hAnsi="Traditional Arabic" w:cs="B Badr"/>
          <w:color w:val="000000"/>
          <w:sz w:val="26"/>
          <w:szCs w:val="26"/>
          <w:rtl/>
          <w:lang w:bidi="fa-IR"/>
        </w:rPr>
        <w:footnoteReference w:id="51"/>
      </w:r>
      <w:r w:rsidRPr="00B627B8">
        <w:rPr>
          <w:rFonts w:ascii="Traditional Arabic" w:hAnsi="Traditional Arabic" w:cs="B Badr" w:hint="cs"/>
          <w:color w:val="000000"/>
          <w:sz w:val="26"/>
          <w:szCs w:val="26"/>
          <w:rtl/>
          <w:lang w:bidi="fa-IR"/>
        </w:rPr>
        <w:t>، و كتاب محكم و متشابه معروف از سيد مرتضى- رضي اللّه عنه- مختصر اوست. و از كتاب بحار معلوم مى‏شود كه از كتب اين شيخ است كتاب التسلّى. قال في المجلد العاشر: روى السائل عن السيد المرتضى، عن خبر روى النعماني في كتاب التسلّى عن الصادق عليه السّلام أنّه قال: إذا احتضر الكافر حضر رسول اللّه صلى اللّه عليه و آله و سلم و علي عليه السلام و جبرئيل و ملك الموت فيدنو إليه علي عليه السّلام فيقول: «يا رسول اللّه، إنّ هذا كان يبغضنا أهل البيت فأبغضه». و في آخر خبر: «و اللّه لقد أتي بعمر بن سعد بعد ما قتل و أنّه لفي صورة قردة، في عنقه سلسلة، فجعل يعرف أهل الدنيا و هم لا يعرفونه» الخ.</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اين شيخ، جدّ امّى وزير ابو القاسم حسين بن على بن الحسين بن محمد المغربى‏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درباره ترجمه فاضل كامل پرهيزكار ابن ابى زينب ر. ك: رجال نجاشى، ص 271؛ معالم العلماء، ص 118؛ امل الآمل، ج 2، ص 232؛ اعيان الشيعه، ج 9، ص 60؛ طبقات اعلام الشيعه، (قرن چهارم).، ص 230؛ روضات الجنات، ج 6، ص 127؛ ريحانة الادب، ج 7، ص 348؛ الذريعه، ج 4، ص 318 و ج 16، ص 79 و 147؛ الكنى و الالقاب، ج 1، ص 195؛ معجم المؤلفين العراقيين، ج 8، ص 195؛ تاريخ التراث العربى، ج 1، ص 297، ب 3؛ لغت‏نامه دهخدا، «ابو عبد اللّه»، ص 605؛ رجال النجاشى، ص 271؛ مجمع الرجال، ج 5، ص 97؛ مستدرك الوسائل، ج 3، ص 65؛ مقدمه كتاب غيبت او؛ ارشاد مفيد، ص 350؛ بهجة الآمال، ج 6، ص 216؛ معجم رجال الحديث، ج 14، ص 221.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رجال علّامه و نجاشى «ابن زينب» است. ر. ك: پاورقى امل الآمل، ج 2، ص 232. و در سندى در غيبت طوسى، ص 127.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اين كتاب را كه در 342 ه. ق. در حلب تأليف شده و داراى 26 باب و 445 حديث است. آقاى جواد غفارى ترجمه كرده و در 1363 ه. ش. در تهران به چاپ رسيده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الارشاد، ص 350.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تفسير على بن ابراهيم قمى، ج 1، ص 5.</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615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است‏</w:t>
      </w:r>
      <w:r w:rsidRPr="00B627B8">
        <w:rPr>
          <w:rStyle w:val="FootnoteReference"/>
          <w:rFonts w:ascii="Traditional Arabic" w:hAnsi="Traditional Arabic" w:cs="B Badr"/>
          <w:color w:val="000000"/>
          <w:sz w:val="26"/>
          <w:szCs w:val="26"/>
          <w:rtl/>
          <w:lang w:bidi="fa-IR"/>
        </w:rPr>
        <w:footnoteReference w:id="52"/>
      </w:r>
      <w:r w:rsidRPr="00B627B8">
        <w:rPr>
          <w:rFonts w:ascii="Traditional Arabic" w:hAnsi="Traditional Arabic" w:cs="B Badr" w:hint="cs"/>
          <w:color w:val="000000"/>
          <w:sz w:val="26"/>
          <w:szCs w:val="26"/>
          <w:rtl/>
          <w:lang w:bidi="fa-IR"/>
        </w:rPr>
        <w:t xml:space="preserve"> كه ترجمه‏اش گذشت. و منسوب است به نعمانيه و هي- بالضمّ- بلدة مابين الواسط و بغداد، أو هي قرية تكون بمصر.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روايت مى‏كند از مشايخ بسيار از جمله ايشان: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 احمد بن محمد معروف به «ابن عقده» كوفى زيدى حافظ كه مى‏گفته: من صد هزار حديث در حفظ دارم با اسانيد آن و مذاكره مى‏كنم و جواب مى‏دهم سيصد هزار حديث را. و گفته‏اند كه كتاب‏هاى او بار ششصد شتر مى‏شد؛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ثقه الاسلام كلينى- عطر اللّه مرقده؛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شيخ جليل على بن الحسين المسعودى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محمد بن عبد اللّه بن جعفر الحميرى القمى صاحب كتاب الأوائل، و مكاتيبى كه خدمت امام زمان عليه السّلام فرستاده و جواب آمده؛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 ابو على محمد بن همام البغدادي، المتوفّي في 11 جمادي الثاني، سنه 336 شيخ اصحاب ثقه جليل القدر صاحب كتاب الانوار در تاريخ ائمه اطهار عليهم السّلام إلى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نيز روايت مى‏كند از محمد بن عبد اللّه بن المعمّر الطبرانى كه از موالى يزيد بن معاويه است، و اين شيخ وارد شد به بغداد و بيرون رفت به شام و در آن‏جا وفات يافت‏</w:t>
      </w:r>
      <w:r w:rsidRPr="00B627B8">
        <w:rPr>
          <w:rStyle w:val="FootnoteReference"/>
          <w:rFonts w:ascii="Traditional Arabic" w:hAnsi="Traditional Arabic" w:cs="B Badr"/>
          <w:color w:val="000000"/>
          <w:sz w:val="26"/>
          <w:szCs w:val="26"/>
          <w:rtl/>
          <w:lang w:bidi="fa-IR"/>
        </w:rPr>
        <w:footnoteReference w:id="53"/>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بدان‏كه، صاحب روضات در ترجمه اين شيخ نقل كرده كه، از ديباچه بحار كه علّامه مجلسى جامع الاخبار را به اين شيخ نسبت داده‏</w:t>
      </w:r>
      <w:r w:rsidRPr="00B627B8">
        <w:rPr>
          <w:rStyle w:val="FootnoteReference"/>
          <w:rFonts w:ascii="Traditional Arabic" w:hAnsi="Traditional Arabic" w:cs="B Badr"/>
          <w:color w:val="000000"/>
          <w:sz w:val="26"/>
          <w:szCs w:val="26"/>
          <w:rtl/>
          <w:lang w:bidi="fa-IR"/>
        </w:rPr>
        <w:footnoteReference w:id="54"/>
      </w:r>
      <w:r w:rsidRPr="00B627B8">
        <w:rPr>
          <w:rFonts w:ascii="Traditional Arabic" w:hAnsi="Traditional Arabic" w:cs="B Badr" w:hint="cs"/>
          <w:color w:val="000000"/>
          <w:sz w:val="26"/>
          <w:szCs w:val="26"/>
          <w:rtl/>
          <w:lang w:bidi="fa-IR"/>
        </w:rPr>
        <w:t>، و اين اشتباهى است از قلم سيد؛ چه آن‏كه علّامه مجلسى رحمه اللّه فرموده: و كتاب عوالى اللآلى و إن كان مشهورا، و مؤلّفه في الفضل معروفا، لكنّه لم يميّز القشر من اللباب، و أدخل روايات متعصّبي المخالفين بين روايات الأصحاب، فلذا اقتصرنا منه على نقل بعضها، و مثله كتاب نثر اللآلى و كتاب جامع الأخبار. و كتاب النعماني من أجلّ الكتب‏</w:t>
      </w:r>
      <w:r w:rsidRPr="00B627B8">
        <w:rPr>
          <w:rStyle w:val="FootnoteReference"/>
          <w:rFonts w:ascii="Traditional Arabic" w:hAnsi="Traditional Arabic" w:cs="B Badr"/>
          <w:color w:val="000000"/>
          <w:sz w:val="26"/>
          <w:szCs w:val="26"/>
          <w:rtl/>
          <w:lang w:bidi="fa-IR"/>
        </w:rPr>
        <w:footnoteReference w:id="55"/>
      </w:r>
      <w:r w:rsidRPr="00B627B8">
        <w:rPr>
          <w:rFonts w:ascii="Traditional Arabic" w:hAnsi="Traditional Arabic" w:cs="B Badr" w:hint="cs"/>
          <w:color w:val="000000"/>
          <w:sz w:val="26"/>
          <w:szCs w:val="26"/>
          <w:rtl/>
          <w:lang w:bidi="fa-IR"/>
        </w:rPr>
        <w:t>- الخ.</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اين معلوم است كه كتاب جامع الاخبار عطف است بر كتاب نثر اللآلى كه مثل‏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رجال نجاشى، ص 383، 1043.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 ك: خاتمه مستدرك، ج 3، ص 267 به بعد.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روضات الجنات، ج 6، ص 127.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بحار الأنوار، ج 1، ص 13.</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616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عوالى است و كتاب النعمانى واوش از براى استيناف است و مبتداست و «من أجلّ الكتب» خبر اوست و به ماقبلش ربطى ندارد چنانكه واضح است‏</w:t>
      </w:r>
      <w:r w:rsidRPr="00B627B8">
        <w:rPr>
          <w:rStyle w:val="FootnoteReference"/>
          <w:rFonts w:ascii="Traditional Arabic" w:hAnsi="Traditional Arabic" w:cs="B Badr"/>
          <w:color w:val="000000"/>
          <w:sz w:val="26"/>
          <w:szCs w:val="26"/>
          <w:rtl/>
          <w:lang w:bidi="fa-IR"/>
        </w:rPr>
        <w:footnoteReference w:id="56"/>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ثمّ اعلم أنّه قال الميرزا عبد اللّه في رياض العلماء ثم النعماني و الصفواني معاصران، و كل منهما قد ضبط نسخة الكافي لشيخهما و لذلك ترى أنه قد يقع في الكافي كثيرا و في نسخة النعماني كذا و في نسخة الصفواني كذا-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المراد من الصفواني محمد بن أحمد بن عبد اللّه بن قضاعة الآتي إليه الإشارة- إن شاء اللّه تعالى.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إبراهيم الشيرازي‏</w:t>
      </w:r>
      <w:r w:rsidRPr="00B627B8">
        <w:rPr>
          <w:rStyle w:val="FootnoteReference"/>
          <w:rFonts w:ascii="Traditional Arabic" w:hAnsi="Traditional Arabic" w:cs="B Badr"/>
          <w:color w:val="8080FF"/>
          <w:sz w:val="26"/>
          <w:szCs w:val="26"/>
          <w:rtl/>
          <w:lang w:bidi="fa-IR"/>
        </w:rPr>
        <w:footnoteReference w:id="5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المعروف ب «المولى صدرا»، الحكيم المتألّه الفاضل و الفيلسوف المعظّم الكامل، فارس حكماء فارس المحيي من الحكمة ما عاف و دارس، محقّق مطالب الحكمة صاحب التصانيف الشائعة بعبارات رائعة. قال في «مل»: المولى صدر الدين محمد بن إبراهيم الشيرازى فاضل من فضلاء المعاصرين، ذكره صاحب السلافة، فقال: كان عالم أهل زمانه في الحكمة، متقنا لجميع الفنون، له تصانيف كثيرة، منها شرح الكافي في مجلدين. توفّي في العشر الخامس من هذه المائة- انتهى‏</w:t>
      </w:r>
      <w:r w:rsidRPr="00B627B8">
        <w:rPr>
          <w:rStyle w:val="FootnoteReference"/>
          <w:rFonts w:ascii="Traditional Arabic" w:hAnsi="Traditional Arabic" w:cs="B Badr"/>
          <w:color w:val="000000"/>
          <w:sz w:val="26"/>
          <w:szCs w:val="26"/>
          <w:rtl/>
          <w:lang w:bidi="fa-IR"/>
        </w:rPr>
        <w:footnoteReference w:id="58"/>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 «خك» قال في عدّ مشايخ المحقّق الكاشاني: و سابعهم: الحكيم المتألّه‏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خاتمه مستدرك، ج 3، ص 271.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مورد اعلم علما، اكمل فضلا و اعرف عرفا، فيلسوف نامى ملا صدرا ر. ك: اعيان الشيعه، ج 9، ص 321؛ ريحانة الأدب، ج 3، ص 417؛ الكنى و الالقاب، ج 2، ص 41؛ الأعلام، ج 6، ص 193؛ فرهنگ سخنوران، ص 334؛ معجم المؤلفين العراقيين، ج 8، ص 203؛ جشن نامه هانرى كربن، ص 141؛ الذريعه، ج 1، ص 81، ج 2، ص 39، ج 17، ص 49 و ج 9، ص 600؛ امل الآمل، ج 2، ص 233؛ سلافة العصر، ص 499؛ روضات الجنات، ج 4، ص 102؛ تاريخ ادبيات دكتر صفا، ج 5، ص 319؛ لغت‏نامه دهخدا، «صدرا»، ص 164؛ يادداشتهاى قزوينى، ص 1332؛ رياض العارفين، ص 367؛ ايضاح المكنون، ج 1، ص 14، 74، 79 و ...؛ رياض العلماء، ج 5، ص 15؛ لؤلؤة البحرين، ص 131- 132؛ طرائق الحقايق، ج 1، ص 96- 97؛ طبقات اعلام الشيعه، (قرن يازدهم)، ص 291- 292؛ وقايع السنين و الاعوام، ص 514؛ بهجة الآمال، ج 6، ص 217- 219؛ ملاصدراى شيرازى؛ از هانرى كربن؛ مستدرك الوسائل، ج 3، ص 433؛ الاجازة الكبيره، ص 28، 39، 72، 92، 128 و ...؛ اكتفاء القنوع، ص 206؛ هدية العارفين، ج 2، ص 279؛ سفينة البحار، ج 2، ص 311؛ مصفى المقال، ص 388- 389؛ مجالس المؤمنين، ج 2، ص 229؛ فارسنامه ناصرى، ج 2، ص 137؛ نجوم السماء، ص 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سلافة العصر، ص 499؛ امل الآمل، ج 2، ص 233.</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617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الفاضل محمّد بن إبراهيم الشيرازي، الشهير ب «ملّا صدرا»، محقّق مطالب الحكمة و مروّج دعاوي الصوفية بما لا مزيد عليه، صاحب التصانيف الشائعة الّتي عكف عليها من صدّقه في آرائه و أقواله، و نسج على منواله، و قد أكثر فيها من الطعن على الفقهاء و حملة الدين، و تجهيلهم و خروجهم من زمرة العلماء، و عكس الأمر في حال ابن العربي صاحب الفتوحات، فمدحه و وصفه في كلماته بأوصاف لا ينبغي إلّا للأوحدي من العلماء الراسخين- الخ.</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پس شيخ مرحوم فرموده كه، از تصانيف اوست شرح او بر كافى بر مذاق و عقايد خودش، و نقل كرده عبارت صاحب روضات را در حقّ آن. پس فرموده كه، در آن كتاب اوهام عجيبه از او واقع شده چنانكه در كتاب توحيد در شرح خطبه امير المؤمنين عليه السّلام هنگامى كه آن حضرت مردم را مى‏خواند به جهت حرب با معاويه فرموده: «الحمد للّه الواحد الأحد، الصمد المتفرّد، الّذي لا من شي‏ء كان، و لا من شي‏ء خلق ما كان قدرة بان بها من الأشياء، و بانت الأشياء منه- الخ»</w:t>
      </w:r>
      <w:r w:rsidRPr="00B627B8">
        <w:rPr>
          <w:rStyle w:val="FootnoteReference"/>
          <w:rFonts w:ascii="Traditional Arabic" w:hAnsi="Traditional Arabic" w:cs="B Badr"/>
          <w:color w:val="000000"/>
          <w:sz w:val="26"/>
          <w:szCs w:val="26"/>
          <w:rtl/>
          <w:lang w:bidi="fa-IR"/>
        </w:rPr>
        <w:footnoteReference w:id="59"/>
      </w:r>
      <w:r w:rsidRPr="00B627B8">
        <w:rPr>
          <w:rFonts w:ascii="Traditional Arabic" w:hAnsi="Traditional Arabic" w:cs="B Badr" w:hint="cs"/>
          <w:color w:val="000000"/>
          <w:sz w:val="26"/>
          <w:szCs w:val="26"/>
          <w:rtl/>
          <w:lang w:bidi="fa-IR"/>
        </w:rPr>
        <w:t>. كلمه «قدرة» را- كه با قاف است در نسخ مصححه و محدّث فيض‏</w:t>
      </w:r>
      <w:r w:rsidRPr="00B627B8">
        <w:rPr>
          <w:rStyle w:val="FootnoteReference"/>
          <w:rFonts w:ascii="Traditional Arabic" w:hAnsi="Traditional Arabic" w:cs="B Badr"/>
          <w:color w:val="000000"/>
          <w:sz w:val="26"/>
          <w:szCs w:val="26"/>
          <w:rtl/>
          <w:lang w:bidi="fa-IR"/>
        </w:rPr>
        <w:footnoteReference w:id="60"/>
      </w:r>
      <w:r w:rsidRPr="00B627B8">
        <w:rPr>
          <w:rFonts w:ascii="Traditional Arabic" w:hAnsi="Traditional Arabic" w:cs="B Badr" w:hint="cs"/>
          <w:color w:val="000000"/>
          <w:sz w:val="26"/>
          <w:szCs w:val="26"/>
          <w:rtl/>
          <w:lang w:bidi="fa-IR"/>
        </w:rPr>
        <w:t xml:space="preserve"> و حكيم متأله ميرزا رفيع الدين و عالم فاضل ملا محمد صالح‏</w:t>
      </w:r>
      <w:r w:rsidRPr="00B627B8">
        <w:rPr>
          <w:rStyle w:val="FootnoteReference"/>
          <w:rFonts w:ascii="Traditional Arabic" w:hAnsi="Traditional Arabic" w:cs="B Badr"/>
          <w:color w:val="000000"/>
          <w:sz w:val="26"/>
          <w:szCs w:val="26"/>
          <w:rtl/>
          <w:lang w:bidi="fa-IR"/>
        </w:rPr>
        <w:footnoteReference w:id="61"/>
      </w:r>
      <w:r w:rsidRPr="00B627B8">
        <w:rPr>
          <w:rFonts w:ascii="Traditional Arabic" w:hAnsi="Traditional Arabic" w:cs="B Badr" w:hint="cs"/>
          <w:color w:val="000000"/>
          <w:sz w:val="26"/>
          <w:szCs w:val="26"/>
          <w:rtl/>
          <w:lang w:bidi="fa-IR"/>
        </w:rPr>
        <w:t xml:space="preserve"> و علّامه مجلسى رحمه اللّه‏</w:t>
      </w:r>
      <w:r w:rsidRPr="00B627B8">
        <w:rPr>
          <w:rStyle w:val="FootnoteReference"/>
          <w:rFonts w:ascii="Traditional Arabic" w:hAnsi="Traditional Arabic" w:cs="B Badr"/>
          <w:color w:val="000000"/>
          <w:sz w:val="26"/>
          <w:szCs w:val="26"/>
          <w:rtl/>
          <w:lang w:bidi="fa-IR"/>
        </w:rPr>
        <w:footnoteReference w:id="62"/>
      </w:r>
      <w:r w:rsidRPr="00B627B8">
        <w:rPr>
          <w:rFonts w:ascii="Traditional Arabic" w:hAnsi="Traditional Arabic" w:cs="B Badr" w:hint="cs"/>
          <w:color w:val="000000"/>
          <w:sz w:val="26"/>
          <w:szCs w:val="26"/>
          <w:rtl/>
          <w:lang w:bidi="fa-IR"/>
        </w:rPr>
        <w:t xml:space="preserve"> هركدام در شرح آن قدرة را با قاف به معنى متعارف آن شرح كرده‏اند- جناب ملا صدرا «فدره»- با فاء- قرائت كرده و فرموده: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هي كما في القاموس و غيره قطعة من اللحم و من الليل و من الجبل، و لم يقنع بذلك حتى جعلها أصلا، و رتب عليه مالا ربط له بالفقرة المذكورة.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پس شيخ مرحوم عبارات ايشان را نقل كرده، و هم نقل فرموده اشتباه ايشان را در شرح خبر چهارم از باب «الاضطرار إلى الحجّة»</w:t>
      </w:r>
      <w:r w:rsidRPr="00B627B8">
        <w:rPr>
          <w:rStyle w:val="FootnoteReference"/>
          <w:rFonts w:ascii="Traditional Arabic" w:hAnsi="Traditional Arabic" w:cs="B Badr"/>
          <w:color w:val="000000"/>
          <w:sz w:val="26"/>
          <w:szCs w:val="26"/>
          <w:rtl/>
          <w:lang w:bidi="fa-IR"/>
        </w:rPr>
        <w:footnoteReference w:id="63"/>
      </w:r>
      <w:r w:rsidRPr="00B627B8">
        <w:rPr>
          <w:rFonts w:ascii="Traditional Arabic" w:hAnsi="Traditional Arabic" w:cs="B Badr" w:hint="cs"/>
          <w:color w:val="000000"/>
          <w:sz w:val="26"/>
          <w:szCs w:val="26"/>
          <w:rtl/>
          <w:lang w:bidi="fa-IR"/>
        </w:rPr>
        <w:t xml:space="preserve"> كه متضمن است آمدن آن مرد شامى را از شام به خدمت حضرت صادق عليه السّلام به جهت مناظره‏</w:t>
      </w:r>
      <w:r w:rsidRPr="00B627B8">
        <w:rPr>
          <w:rStyle w:val="FootnoteReference"/>
          <w:rFonts w:ascii="Traditional Arabic" w:hAnsi="Traditional Arabic" w:cs="B Badr"/>
          <w:color w:val="000000"/>
          <w:sz w:val="26"/>
          <w:szCs w:val="26"/>
          <w:rtl/>
          <w:lang w:bidi="fa-IR"/>
        </w:rPr>
        <w:footnoteReference w:id="64"/>
      </w:r>
      <w:r w:rsidRPr="00B627B8">
        <w:rPr>
          <w:rFonts w:ascii="Traditional Arabic" w:hAnsi="Traditional Arabic" w:cs="B Badr" w:hint="cs"/>
          <w:color w:val="000000"/>
          <w:sz w:val="26"/>
          <w:szCs w:val="26"/>
          <w:rtl/>
          <w:lang w:bidi="fa-IR"/>
        </w:rPr>
        <w:t xml:space="preserve"> با اصحاب آن جناب و</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خاتمه مستدرك، ج 2، ص 239.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شرح الاصول من الكافى از ملا صدرا، ص 329.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ر. ك: الوافى، ج 1، ص 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ر. ك: شرح الكافى از طبرسى، ج 4، ص 168.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شرح الكافى از ملا صدرا، ص 443؛ كافى، ج 4، ص 130؛ مرآة العقول، ج 2، ص 268.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مناظره مرد شامى با اصحاب امام صادق عليه السّلام را در كتاب مؤمن طاق صرّاف انديشه‏ها به نقل از رجال كشى، ص 235؛ بحار الأنوار، ج 7، ص 407 آورده و اصحاب فوق الذكر را معرفى كرده‏ايم.</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618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مناظره او با حمران و مؤمن طاق و قيس ماصر و هشامين، و لكن چون اين حقير شايسته نمى‏دانم از براى خود نقل عثرات [لغزش‏هاى‏] علما را تا چه رسد به بزرگان و رؤسا، لا جرم از نقل آن طىّ كشح‏</w:t>
      </w:r>
      <w:r w:rsidRPr="00B627B8">
        <w:rPr>
          <w:rStyle w:val="FootnoteReference"/>
          <w:rFonts w:ascii="Traditional Arabic" w:hAnsi="Traditional Arabic" w:cs="B Badr"/>
          <w:color w:val="000000"/>
          <w:sz w:val="26"/>
          <w:szCs w:val="26"/>
          <w:rtl/>
          <w:lang w:bidi="fa-IR"/>
        </w:rPr>
        <w:footnoteReference w:id="65"/>
      </w:r>
      <w:r w:rsidRPr="00B627B8">
        <w:rPr>
          <w:rFonts w:ascii="Traditional Arabic" w:hAnsi="Traditional Arabic" w:cs="B Badr" w:hint="cs"/>
          <w:color w:val="000000"/>
          <w:sz w:val="26"/>
          <w:szCs w:val="26"/>
          <w:rtl/>
          <w:lang w:bidi="fa-IR"/>
        </w:rPr>
        <w:t xml:space="preserve"> مى‏كنم و رجوع مى‏كنم به ترجمه او.</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بدان‏كه چنانكه از بعضى از مشايخ خود شنيدم مرحوم ملا صدرا به واسطه بعضى ابتلاآت از مقام خود مهاجرت كرد به دار الايمان قم- كه عش آل محمد و حرم اهل البيت عليهم السّلام است- و به حكم «إذا عمّت البلدان الفتن و البلايا فعليكم بقم و حواليها و نواحيها؛ فإنّ البلايا مدفوع عنها»</w:t>
      </w:r>
      <w:r w:rsidRPr="00B627B8">
        <w:rPr>
          <w:rStyle w:val="FootnoteReference"/>
          <w:rFonts w:ascii="Traditional Arabic" w:hAnsi="Traditional Arabic" w:cs="B Badr"/>
          <w:color w:val="000000"/>
          <w:sz w:val="26"/>
          <w:szCs w:val="26"/>
          <w:rtl/>
          <w:lang w:bidi="fa-IR"/>
        </w:rPr>
        <w:footnoteReference w:id="66"/>
      </w:r>
      <w:r w:rsidRPr="00B627B8">
        <w:rPr>
          <w:rFonts w:ascii="Traditional Arabic" w:hAnsi="Traditional Arabic" w:cs="B Badr" w:hint="cs"/>
          <w:color w:val="000000"/>
          <w:sz w:val="26"/>
          <w:szCs w:val="26"/>
          <w:rtl/>
          <w:lang w:bidi="fa-IR"/>
        </w:rPr>
        <w:t xml:space="preserve"> التجا برد به قريه‏اى از قراى قم كه در چهار فرسخى قم واقع است موسوم به «كهك»</w:t>
      </w:r>
      <w:r w:rsidRPr="00B627B8">
        <w:rPr>
          <w:rStyle w:val="FootnoteReference"/>
          <w:rFonts w:ascii="Traditional Arabic" w:hAnsi="Traditional Arabic" w:cs="B Badr"/>
          <w:color w:val="000000"/>
          <w:sz w:val="26"/>
          <w:szCs w:val="26"/>
          <w:rtl/>
          <w:lang w:bidi="fa-IR"/>
        </w:rPr>
        <w:footnoteReference w:id="67"/>
      </w:r>
      <w:r w:rsidRPr="00B627B8">
        <w:rPr>
          <w:rFonts w:ascii="Traditional Arabic" w:hAnsi="Traditional Arabic" w:cs="B Badr" w:hint="cs"/>
          <w:color w:val="000000"/>
          <w:sz w:val="26"/>
          <w:szCs w:val="26"/>
          <w:rtl/>
          <w:lang w:bidi="fa-IR"/>
        </w:rPr>
        <w:t>- به كافين عربيتين كفرس- و گاه‏گاهى كه بعضى مطالب علميه بر او مشكل مى‏گشته از كهك به زيارت حضرت سيده جليله فاطمه بنت موسى بن جعفر- سلام اللّه عليها- مشرف مى‏شده و از آن حرم مطهّر فيض آثار بر او افاضه مى‏شده.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اشكورى لاهيجى در كتاب محبوب القلوب در احوال خاتم الحكماء اليونانيين ارسطو طاليس فرموده كه، چون ارسطو در بلده اسطاغيرا</w:t>
      </w:r>
      <w:r w:rsidRPr="00B627B8">
        <w:rPr>
          <w:rStyle w:val="FootnoteReference"/>
          <w:rFonts w:ascii="Traditional Arabic" w:hAnsi="Traditional Arabic" w:cs="B Badr"/>
          <w:color w:val="000000"/>
          <w:sz w:val="26"/>
          <w:szCs w:val="26"/>
          <w:rtl/>
          <w:lang w:bidi="fa-IR"/>
        </w:rPr>
        <w:footnoteReference w:id="68"/>
      </w:r>
      <w:r w:rsidRPr="00B627B8">
        <w:rPr>
          <w:rFonts w:ascii="Traditional Arabic" w:hAnsi="Traditional Arabic" w:cs="B Badr" w:hint="cs"/>
          <w:color w:val="000000"/>
          <w:sz w:val="26"/>
          <w:szCs w:val="26"/>
          <w:rtl/>
          <w:lang w:bidi="fa-IR"/>
        </w:rPr>
        <w:t xml:space="preserve"> از دنيا رحلت كرد، اهل آن‏جا جمع كردند استخوان‏هاى او را پس از آن‏كه پوسيده شده بود و در ظرفى از مس گذاردند و آن را دفن كردند در يك موضعى و آن مكان را مجمع خود قرار داده و در آن‏جا جمع مى‏شدند از براى مشورت در كارهاى بزرگ و امورات جليله و هر وقت كه بر ايشان مشكل مى‏شد مطلبى از فنون علم و حكمت، قصد آن‏جا را مى‏نمودند و در سر قبر او نشسته و مشغول به مناظره و مباحثه مى‏شدند تا آن‏كه واضح مى‏شد بر ايشان مشكلات ايشان و چنان اعتقاد داشتند كه آمدن بر سر قبر ارسطوطاليس، بر عقل و ذكاى ايشان مى‏افزايد و اذهان ايشان را پاكيزه و تلطيف مى‏كند</w:t>
      </w:r>
      <w:r w:rsidRPr="00B627B8">
        <w:rPr>
          <w:rStyle w:val="FootnoteReference"/>
          <w:rFonts w:ascii="Traditional Arabic" w:hAnsi="Traditional Arabic" w:cs="B Badr"/>
          <w:color w:val="000000"/>
          <w:sz w:val="26"/>
          <w:szCs w:val="26"/>
          <w:rtl/>
          <w:lang w:bidi="fa-IR"/>
        </w:rPr>
        <w:footnoteReference w:id="69"/>
      </w:r>
      <w:r w:rsidRPr="00B627B8">
        <w:rPr>
          <w:rFonts w:ascii="Traditional Arabic" w:hAnsi="Traditional Arabic" w:cs="B Badr" w:hint="cs"/>
          <w:color w:val="000000"/>
          <w:sz w:val="26"/>
          <w:szCs w:val="26"/>
          <w:rtl/>
          <w:lang w:bidi="fa-IR"/>
        </w:rPr>
        <w:t>. پس هرگاه حكماى يونان اين نحو اعتقاد داشته باشند به‏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صرف نظر.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بحار الأنوار، ج 60، ص 214.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ر. ك: سفينة البحار، ج 2، ص 17 حاشيه.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در فرهنگ معين، ج 5، ص 121 آمده است كه؛ ارسطو در «خالكيس» درگذشت و تولدش در «اسطاغيرا» بود.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محبوب القلوب، ترجمه سيد احمد اردكانى، ص 270.</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619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استخوان‏هاى پوسيده ارسطوطاليس، پس عجبى نيست كه حكيم الهى و فيلسوف امامى هرگاه مسأله‏اى علمى بر او مشكل شود از چهار فرسخى قم حركت كند به قصد تشرّف به آستان ملك پاسبان حضرت سيدتنا فاطمه- كه مهبط فيوضات ربانيه و تجليات سبحانيه است- براى آن‏كه افاضه شود بر او علوم و كشف شود بر او مطالب عويصه.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روى السيد الشهيد القاضي نور اللّه التستري في كتاب مجالس المؤمنين عن الصادق عليه السّلام قال: «ألا إنّ للّه حرما و هو مكّة؛ ألا إنّ لرسول اللّه صلى اللّه عليه و آله و سلم حرما و هو المدينة؛ ألا إنّ لأمير المؤمنين عليه السّلام حرما و هو الكوفة؛ ألا إنّ حرمي و حرم ولدي من بعدي قم؛ ألا إن قم كوفة صغيرة؛ ألا إنّ للجنّة ثمانية أبواب، ثلاث منها إلى قم تقبض فيها امرأة من ولدي و اسمها فاطمة بنت موسى تدخل بشفاعتها شيعتي الجنة بأجمعهم‏</w:t>
      </w:r>
      <w:r w:rsidRPr="00B627B8">
        <w:rPr>
          <w:rStyle w:val="FootnoteReference"/>
          <w:rFonts w:ascii="Traditional Arabic" w:hAnsi="Traditional Arabic" w:cs="B Badr"/>
          <w:color w:val="000000"/>
          <w:sz w:val="26"/>
          <w:szCs w:val="26"/>
          <w:rtl/>
          <w:lang w:bidi="fa-IR"/>
        </w:rPr>
        <w:footnoteReference w:id="70"/>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بالجملة: نقل شده كه حكيم مذكور هفت مرتبه پياده به مكه مشرف شد و در دفعه هفتم كه متوجه حج بود در بصره وفات نمود در سنه 1050 و در همان جا مدفون 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علّامه مجلسى رحمه اللّه از او اجازه روايت دارد و او از شاگردان ميرداماد و شيخ بهائى است، و قد أشير إلى ذلك في نخبة المقال: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ثمّ ابنّ إبراهيم صدر الأجل‏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في سفر الحجّ مريضا ارتحل‏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قدوة أهل العلم و الصفاء</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يروي عن الداماد و البهائي‏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اما مصنّفات آن جناب پس از اين قرار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اسفار اربعة</w:t>
      </w:r>
      <w:r w:rsidRPr="00B627B8">
        <w:rPr>
          <w:rStyle w:val="FootnoteReference"/>
          <w:rFonts w:ascii="Traditional Arabic" w:hAnsi="Traditional Arabic" w:cs="B Badr"/>
          <w:color w:val="000000"/>
          <w:sz w:val="26"/>
          <w:szCs w:val="26"/>
          <w:rtl/>
          <w:lang w:bidi="fa-IR"/>
        </w:rPr>
        <w:footnoteReference w:id="71"/>
      </w:r>
      <w:r w:rsidRPr="00B627B8">
        <w:rPr>
          <w:rFonts w:ascii="Traditional Arabic" w:hAnsi="Traditional Arabic" w:cs="B Badr" w:hint="cs"/>
          <w:color w:val="000000"/>
          <w:sz w:val="26"/>
          <w:szCs w:val="26"/>
          <w:rtl/>
          <w:lang w:bidi="fa-IR"/>
        </w:rPr>
        <w:t>، و شرح اصول كافى، و الواردات القلبية، و الشواهد الربوبية، و المسائل القدسية، و القواعد الملكوتية، و شرح هداية و شرح حكمة الاشراق، و تفاسير او بر سور قرآنيه، مانند اسرار الآيات‏</w:t>
      </w:r>
      <w:r w:rsidRPr="00B627B8">
        <w:rPr>
          <w:rStyle w:val="FootnoteReference"/>
          <w:rFonts w:ascii="Traditional Arabic" w:hAnsi="Traditional Arabic" w:cs="B Badr"/>
          <w:color w:val="000000"/>
          <w:sz w:val="26"/>
          <w:szCs w:val="26"/>
          <w:rtl/>
          <w:lang w:bidi="fa-IR"/>
        </w:rPr>
        <w:footnoteReference w:id="72"/>
      </w:r>
      <w:r w:rsidRPr="00B627B8">
        <w:rPr>
          <w:rFonts w:ascii="Traditional Arabic" w:hAnsi="Traditional Arabic" w:cs="B Badr" w:hint="cs"/>
          <w:color w:val="000000"/>
          <w:sz w:val="26"/>
          <w:szCs w:val="26"/>
          <w:rtl/>
          <w:lang w:bidi="fa-IR"/>
        </w:rPr>
        <w:t>، و تفسير سوره يس، و واقعه، و جمعه، و الطارق، و آيه نور، و حاشيه بر الهيات شفاء. و رساله اكسير العارفين، و رساله كسر اصنام الجاهلية، و اتحاد العاقل و المعقول، و حدوث العالم، و الحكمة العرشية و</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مجالس المؤمنين، ج 1، ص 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اين كتاب، فهرست موضوعى دارد كه دو تن از فضلا آن را تدوين و تنظيم كرده‏اند.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اين كتاب را آقاى محمد خواجوى به فارسى ترجمه كرده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620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المشاعر؛ و غير ذلك. و اين دو كتاب آخر را شيخ احمد احسائى شرح كرده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إبراهيم بن القاسم الفقيه الكاظمي النجفي‏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فقيه محدّث لغوي متبحر. له حواش كثيرة على أصول الكافي و فروعه تدل على فضله و تبحره-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قد مضى ترجمة جدّه الفقيه القاسم، و أنّه كان معاصرا لصاحب رياض العلماء تلميذ العلّامة المجلسي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إبراهيم الكرباسي‏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گذشت در ابراهيم بن محمد حسن صاحب مدرسه حاجى حسن در ارض مشهد مقدس رضوى عليه السّلام.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إبراهيم بن محمّد بن زهرة الحسيني الحلبي بدر الدين أبو عبد اللّه‏</w:t>
      </w:r>
      <w:r w:rsidRPr="00B627B8">
        <w:rPr>
          <w:rStyle w:val="FootnoteReference"/>
          <w:rFonts w:ascii="Traditional Arabic" w:hAnsi="Traditional Arabic" w:cs="B Badr"/>
          <w:color w:val="8080FF"/>
          <w:sz w:val="26"/>
          <w:szCs w:val="26"/>
          <w:rtl/>
          <w:lang w:bidi="fa-IR"/>
        </w:rPr>
        <w:footnoteReference w:id="7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از علماى سادات و سادات علما، و تلميذ علّامه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إبراهيم بن محمّد معصوم الحسيني القزويني‏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گذشت ترجمه او در باب الف به عنوان ابراهيم، لكن در اين‏جا نقل مى‏كنم عبارت شيخ عبد النبى قزوينى را كه در تتميم امل الآمل در ترجمه اين سيد جليل نگاشته.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مير محمد إبراهيم بن محمد معصوم الحسينى، بحر متلاطم موّاج و برّ واسع الأرجاء ذو فجاج، ما من علم من العلوم إلّا و قد حلّ في أعماقه، و ما من فنّ من الفنون إلّا و قد شرب من عذبه و زعاقه. و كان في خزانة كتبه زهاء ألف و خمسمائة من الكتب من أنواع العلوم، لا تلقى شيئا منها إلّا و فيها أثر خطّه لتصحيح غلط كتب أو حاشية لتبيّن مقام أو دفع إيراد أو تحقيق مقام أو نحوها، لها من مقابلة أو مطالعة أو مدارسة زيادة على الكتب المشهورة المتداولة الّتي اعتنى العلماء بتعليق الحواشي عليها. فإنّه قدّس سرّه قد كتب على‏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امل الآمل، ج 2، ص 233.</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621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حواشيها حواشي كثيرة إمّا من نفسه أو من سائر العلماء. و كتب بخطّه الشريف سبعين مجلّدا، إمّا من تأليفاته أو غيرها.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كان له من العمر القريب من الثمانين، صرف كلّها في اقتناء العلوم، لم يفتر ساعة منها منه.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تؤاليف حسنة و تصانيف مستحسنة، و كتب على ظهرها ما يتضمّن مدح المؤلّف و المؤلّف.</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رسالة في البدا و تحقيق علم الإلهي و غيرها، و له أشعار بالعربية، منها قصيدة عارض بها قصيدة «الفوز و الامان في مدح صاحب الزمان» عليه السّلام لشيخنا البهائي.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مجاميع جمعها من أماكن متعدّدة و مظانّ متباعدة، تتضمّن رسائل من العلوم و نوادر و أشعار و فوائد.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كان قدس سرّه مع ذلك متواضعا متعبّدا، ذا سمات جميلة و كمالات نبيلة. كان اللّه أعطاه نعما وافرة، جاها عظيما و أولادا فضلاء و عمرا طويلا وسعة في الرزق.</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قرأت عليه قطعة من كتاب ذخيرة المعاد في شرح الإرشاد و قابلت معه كتاب المنتقى.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توفّي في سنة 1145</w:t>
      </w:r>
      <w:r w:rsidRPr="00B627B8">
        <w:rPr>
          <w:rStyle w:val="FootnoteReference"/>
          <w:rFonts w:ascii="Traditional Arabic" w:hAnsi="Traditional Arabic" w:cs="B Badr"/>
          <w:color w:val="000000"/>
          <w:sz w:val="26"/>
          <w:szCs w:val="26"/>
          <w:rtl/>
          <w:lang w:bidi="fa-IR"/>
        </w:rPr>
        <w:footnoteReference w:id="7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أبي تراب الحسيني‏</w:t>
      </w:r>
      <w:r w:rsidRPr="00B627B8">
        <w:rPr>
          <w:rStyle w:val="FootnoteReference"/>
          <w:rFonts w:ascii="Traditional Arabic" w:hAnsi="Traditional Arabic" w:cs="B Badr"/>
          <w:color w:val="8080FF"/>
          <w:sz w:val="26"/>
          <w:szCs w:val="26"/>
          <w:rtl/>
          <w:lang w:bidi="fa-IR"/>
        </w:rPr>
        <w:footnoteReference w:id="7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از سادات گلستانه معروف به «ميرزا علاء الدين گلستانه». سيد جليل القدر عظيم الشأن عابد زاهد جامع جميع خصال حسنه، عالم به علوم عقليه و نقليه، برادر زن علّامه مجلسى رحمه اللّه يا خالوى‏</w:t>
      </w:r>
      <w:r w:rsidRPr="00B627B8">
        <w:rPr>
          <w:rStyle w:val="FootnoteReference"/>
          <w:rFonts w:ascii="Traditional Arabic" w:hAnsi="Traditional Arabic" w:cs="B Badr"/>
          <w:color w:val="000000"/>
          <w:sz w:val="26"/>
          <w:szCs w:val="26"/>
          <w:rtl/>
          <w:lang w:bidi="fa-IR"/>
        </w:rPr>
        <w:footnoteReference w:id="76"/>
      </w:r>
      <w:r w:rsidRPr="00B627B8">
        <w:rPr>
          <w:rFonts w:ascii="Traditional Arabic" w:hAnsi="Traditional Arabic" w:cs="B Badr" w:hint="cs"/>
          <w:color w:val="000000"/>
          <w:sz w:val="26"/>
          <w:szCs w:val="26"/>
          <w:rtl/>
          <w:lang w:bidi="fa-IR"/>
        </w:rPr>
        <w:t xml:space="preserve"> زوجه آن جناب است و از زهد او نقل شده كه دو دفعه خواستند منصب صدارت را به او تفويض نمايند قبول نفرمود.</w:t>
      </w:r>
      <w:r w:rsidRPr="00B627B8">
        <w:rPr>
          <w:rStyle w:val="FootnoteReference"/>
          <w:rFonts w:ascii="Traditional Arabic" w:hAnsi="Traditional Arabic" w:cs="B Badr"/>
          <w:color w:val="000000"/>
          <w:sz w:val="26"/>
          <w:szCs w:val="26"/>
          <w:rtl/>
          <w:lang w:bidi="fa-IR"/>
        </w:rPr>
        <w:footnoteReference w:id="77"/>
      </w:r>
      <w:r w:rsidRPr="00B627B8">
        <w:rPr>
          <w:rFonts w:ascii="Traditional Arabic" w:hAnsi="Traditional Arabic" w:cs="B Badr" w:hint="cs"/>
          <w:color w:val="000000"/>
          <w:sz w:val="26"/>
          <w:szCs w:val="26"/>
          <w:rtl/>
          <w:lang w:bidi="fa-IR"/>
        </w:rPr>
        <w:t xml:space="preserve"> و از براى‏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تتميم امل الآمل، ص 52- 54. در تاريخ وفات او اختلاف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براى دريافت اطلاعات گسترده‏تر ر. ك: اعيان الشيعه، ج 9، ص 61؛ الكنى و الالقاب، ج 2، ص 477؛ الذريعه، ج 3، ص 161، ج 6، ص 284 و ج 17، ص 235؛ معجم المؤلفين، ج 9، ص 125؛ لغتنامه دهخدا، «گلستانه» ص 374؛ علامه مجلسى بزرگمرد علم و دين، ص 262.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قسمت نخست فرمايش مؤلف صحيح است. ولى خالوى زوجه آن جناب نبوده است. ر. 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علامه مجلسى بزرگمرد علم و دين، ص 263.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جامع الرواة، ج 1، ص 544.</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622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اوست مصنّفات جليله مانند حدائق الحدائق در شرح نهج البلاغه، و بهجة الحدائق نيز در شرح نهج، و حدائق شرح بسيار طويلى است، و از خطبه شقشقيه نگذشته و بهجه همان است كه در حواشى نهج البلاغه‏هاى مطبوعه در مطابع ايران از آن نقل كرده‏اند، و ديگر از مصنفات اوست: روضة الشهداء، و منهج اليقين، و شرح رساله اهوازيه صادقيه، و شرح اسماء الحسنى، و آن شرحى است مبسوط، ديدم آن را در كتابخانه شيخ خود صاحب مستدرك الى غير ذلك. وفات كرد در 27 شوال سنه 1100، و نجل جليل او آميرزا محمد باقر نيز از علماست، و او يكى از مشايخ حاج محمد زمان كاشانى اصفهانى است، و روايت مى‏كند از ملا محمد بن عبد الفتاح معروف به «سراب».</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أبي جمهور الإحسائي الهجري و هو ابن علي بن إبراهيم بن أبي جمهور إلّا أنّه مشهور بالنسبة إلى جدّه‏</w:t>
      </w:r>
      <w:r w:rsidRPr="00B627B8">
        <w:rPr>
          <w:rStyle w:val="FootnoteReference"/>
          <w:rFonts w:ascii="Traditional Arabic" w:hAnsi="Traditional Arabic" w:cs="B Badr"/>
          <w:color w:val="8080FF"/>
          <w:sz w:val="26"/>
          <w:szCs w:val="26"/>
          <w:rtl/>
          <w:lang w:bidi="fa-IR"/>
        </w:rPr>
        <w:footnoteReference w:id="7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عارف، حكيم متكلم، محقّق مدقق، فاضل محدّث خبير متبحر ماهر، صاحب كتاب العوالي اللآلي و الدر اللآلي العمادية و الأحاديث الفقهية، و المجلى، و معين المعين، و شرح ألفية الشهيد، و شرح الباب الحادي عشر، و زاد المسافرين في اصول الدين، و شرحه المسمى بكشف البراهين، و رساله كاشفة الحال عن أحوال الاستدلال.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مناظرات مع المخالفين ذكر بعضها</w:t>
      </w:r>
      <w:r w:rsidRPr="00B627B8">
        <w:rPr>
          <w:rStyle w:val="FootnoteReference"/>
          <w:rFonts w:ascii="Traditional Arabic" w:hAnsi="Traditional Arabic" w:cs="B Badr"/>
          <w:color w:val="000000"/>
          <w:sz w:val="26"/>
          <w:szCs w:val="26"/>
          <w:rtl/>
          <w:lang w:bidi="fa-IR"/>
        </w:rPr>
        <w:footnoteReference w:id="79"/>
      </w:r>
      <w:r w:rsidRPr="00B627B8">
        <w:rPr>
          <w:rFonts w:ascii="Traditional Arabic" w:hAnsi="Traditional Arabic" w:cs="B Badr" w:hint="cs"/>
          <w:color w:val="000000"/>
          <w:sz w:val="26"/>
          <w:szCs w:val="26"/>
          <w:rtl/>
          <w:lang w:bidi="fa-IR"/>
        </w:rPr>
        <w:t xml:space="preserve"> القاضي نور اللّه في مجالس المؤمنين، و صاحب‏</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درباره ترجمه ابن ابى جمهور احسائى ر. ك: اجازه امير عبد الباقى به سيد بحر العلوم؛ اعيان الشيعه، ج 9، ص 434؛ الاعلام، ج 6، ص 288؛ ايضاح المكنون، ج 1، ص 606 و ج 2، ص 151 و ...، الاجازة الكبيره، ص 18- 47؛ امل الآمل، ج 2، ص 253؛ تنقيح المقال، ج 2، ص 151؛ الذريعه، ج 13، ص 123؛ رياض العلماء؛ ريحانة الادب، ج 7، ص 331؛ روضات الجنات، ج 7، ص 26؛ الكنى و الالقاب، ج 1، ص 192؛ لؤلؤة البحرين، ص 166؛ مجالس المؤمنين، ج 1، ص 581؛ مستدرك الوسائل، ج 3، ص 361 و چاپ جديد، ج 1، ص 331؛ المقابس، ص 19؛ نامه دانشوران، ج 3، ص 378؛ مقدمه عوالي اللآلي به قلم آيت اللّه مرعشى نجفى؛ الفوائد المدنيه استرآبادى (الفائدة التاسعة)؛ معجم المؤلفين، ج 10، ص 299؛ هدية العارفين، ج 2، ص 207؛ معجم مؤلفى الشيعه، ص 15؛ كشف الظنون، ج 2، ص 1928؛ و مقدمه الأقطاب الفقيهة على مذهب الامامية كه با تحقيق آقاى محمد حسون و توسط انتشارات كتابخانه مرحوم آيت اللّه مرعشى در سال 1410 ه. ق.</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به چاپ رسيده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مناظرة ابن ابي جمهور مع الفاضل الهروي العامي في المشهد الرضوي في مجالس ثلاثة في مسألة الإمامة؛ الذريعه، ج 22، ص 285، رقم 7124. ر. ك: روضات الجنات، ج 7، ص 27؛ مجالس المؤمنين، ج 1، ص 582؛ نامه دانشوران، ج 3، ص 379- 416. نيز فردوس التواريخ تمام مناظرات را آورده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623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الروضات في ترجمة هذا الشيخ، و في ترجمة عبد الحميد بن أبي الحديد، و ذكرت بتمامها في نامه دانشوران، و كانت هذه المناظرات، مع العالم الهروي في المشهد الرضوي في منزل السيد محسن بن محمد القمي المشهدي الّذي أشرنا إلى ترجمته، و كان هذا الشيخ معاصرا للمحقّق الكركي، و يروي عن الشّيخ الأجل علي بن هلال الجزائري، و عن الشيخ الفاضل شرف الدين حسن بن عبد الكريم الفتال الغروي، خادم الروضة الغروية- على ثاويها آلاف السلام و التحية- و من أحفاده الشيخ الممجّد و الفاضل المسدّد، قدوة العلماء الراسخين، و فخر الحكماء و المتكلّمين، الشيخ محمد بن زاهد الكامل العالم العامل، أبي الحسن الشيخ علي بن الفاضل حسام الدين إبراهيم بن أبي جمهور الأحسائي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قد شرح المحدّث الجزائري كتاب العوالي اللآلي و قال في أوّله: تطلّعت إلى الكتاب الجليل، الموسوم بعوالي اللآلي من مصنّفات العالم الربّاني و العلّامة الثاني، محمد بن علي بن إبراهيم بن أبي جمهور الأحسائي- أسكنه اللّه تعالى غرف الجنان و أفاض على تربته سجال الرضوان- فطالعته مرارا و تأمّلت أحاديثه ليلا و نهارا.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فشوّقنى عادتي في شرح كتب الأخبار، و تتبّع ما ورد عنهم عليهم السّلام من الآثار، إلى أن أكتب عليه شرحا يكشف عن بعض معانيه، و يوضّح ألفاظه و مبانيه، فشرعت بعد الاستخارة في ترتيب أبوابه و فصوله، و استنباط فروعه من أصوله و سمّيته الجواهر الغوالى في شرح عوالي اللآلي، ثم عنّ لى أن أسمّيه مدينة الحديث-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ثمّ اعلم أنّ المعروف الدائر على ألسنة أهل العلم و الكتب العلمية «الغوالي»- بالغين المعجمة- و لكن شيخنا الأستاذ- طاب ثراه- كان يقرأه بالمهلمة و قال في «خك»: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حدّثني بعض العلماء، عن الفقيه النبيه المتبحّر الماهر، الشيخ محمد حسن خنفر- طاب ثراه- و- كان من رجال علم الرجال- أنه بالعين المهملة، فدعاني ذلك، إلى الفحص فتفحّصت، فما رأيت من نسخ الكتاب و شرحه فهو كما قال، و كذا في مواضع كثيرة من الإجازات الّتي كانت بخطوط العلماء الأعلام، بحيث اطمأنّت النفس بصحّة ما قال، و يؤيده أيضا أنّ المحدّث الجزائري رحمه اللّه سمّى شرحه: الجواهر الغوالي- بالمعجمة- فلاحظ- و اللّه العالم، انتهى‏</w:t>
      </w:r>
      <w:r w:rsidRPr="00B627B8">
        <w:rPr>
          <w:rStyle w:val="FootnoteReference"/>
          <w:rFonts w:ascii="Traditional Arabic" w:hAnsi="Traditional Arabic" w:cs="B Badr"/>
          <w:color w:val="000000"/>
          <w:sz w:val="26"/>
          <w:szCs w:val="26"/>
          <w:rtl/>
          <w:lang w:bidi="fa-IR"/>
        </w:rPr>
        <w:footnoteReference w:id="80"/>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خاتمه مستدرك، ج 1، ص 344.</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624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بن أبي طالب الأسترآبادي‏</w:t>
      </w:r>
      <w:r w:rsidRPr="00B627B8">
        <w:rPr>
          <w:rStyle w:val="FootnoteReference"/>
          <w:rFonts w:ascii="Traditional Arabic" w:hAnsi="Traditional Arabic" w:cs="B Badr"/>
          <w:color w:val="8080FF"/>
          <w:sz w:val="26"/>
          <w:szCs w:val="26"/>
          <w:rtl/>
          <w:lang w:bidi="fa-IR"/>
        </w:rPr>
        <w:footnoteReference w:id="8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فاضل فقيه، از علماى دولت شاه طهماسب صفوى، و از كبار تلامذه محقّق كركى و محل اعتماد اوست و شرح كرده كتاب جعفريه استاد محقّق خود را و ناميده آن را به المطالب المظفّريّة في شرح رسالة الجعفريّة و ترجمه كرده نيز كتاب نفحات اللاهوت استاد خود را.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در «كمله» است كه: او اول كسى است كه شرح كرده رساله جعفريه را و به اسم سيف الدين مظفّر جرجانى نام گذاشته آن‏را.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أبي طالب الحسيني الحائري‏</w:t>
      </w:r>
      <w:r w:rsidRPr="00B627B8">
        <w:rPr>
          <w:rStyle w:val="FootnoteReference"/>
          <w:rFonts w:ascii="Traditional Arabic" w:hAnsi="Traditional Arabic" w:cs="B Badr"/>
          <w:color w:val="8080FF"/>
          <w:sz w:val="26"/>
          <w:szCs w:val="26"/>
          <w:rtl/>
          <w:lang w:bidi="fa-IR"/>
        </w:rPr>
        <w:footnoteReference w:id="8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العالم الفاضل و هو كما عن رجال النيشابوري كان من جملة المشايخ و له كتاب تسلية المجالس، و زينة المجالس كلاهما في مقتل مولانا الحسين عليه السّلام‏</w:t>
      </w:r>
      <w:r w:rsidRPr="00B627B8">
        <w:rPr>
          <w:rStyle w:val="FootnoteReference"/>
          <w:rFonts w:ascii="Traditional Arabic" w:hAnsi="Traditional Arabic" w:cs="B Badr"/>
          <w:color w:val="000000"/>
          <w:sz w:val="26"/>
          <w:szCs w:val="26"/>
          <w:rtl/>
          <w:lang w:bidi="fa-IR"/>
        </w:rPr>
        <w:footnoteReference w:id="83"/>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كتاب تسلية المجالس كتاب كبير في المقتل ينقل عنه العلّامة المجلسي رحمه اللّه في المجلد العاشر من بحار الأنوار.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أبي عمران [بن‏] موسى بن علي بن عبد ربّه‏</w:t>
      </w:r>
      <w:r w:rsidRPr="00B627B8">
        <w:rPr>
          <w:rStyle w:val="FootnoteReference"/>
          <w:rFonts w:ascii="Traditional Arabic" w:hAnsi="Traditional Arabic" w:cs="B Badr"/>
          <w:color w:val="8080FF"/>
          <w:sz w:val="26"/>
          <w:szCs w:val="26"/>
          <w:rtl/>
          <w:lang w:bidi="fa-IR"/>
        </w:rPr>
        <w:footnoteReference w:id="84"/>
      </w:r>
      <w:r w:rsidRPr="00B627B8">
        <w:rPr>
          <w:rFonts w:ascii="Traditional Arabic" w:hAnsi="Traditional Arabic" w:cs="B Badr" w:hint="cs"/>
          <w:color w:val="8080FF"/>
          <w:sz w:val="26"/>
          <w:szCs w:val="26"/>
          <w:rtl/>
          <w:lang w:bidi="fa-IR"/>
        </w:rPr>
        <w:t xml:space="preserve"> أبو الفرج القزويني الكاتب‏</w:t>
      </w:r>
      <w:r w:rsidRPr="00B627B8">
        <w:rPr>
          <w:rStyle w:val="FootnoteReference"/>
          <w:rFonts w:ascii="Traditional Arabic" w:hAnsi="Traditional Arabic" w:cs="B Badr"/>
          <w:color w:val="8080FF"/>
          <w:sz w:val="26"/>
          <w:szCs w:val="26"/>
          <w:rtl/>
          <w:lang w:bidi="fa-IR"/>
        </w:rPr>
        <w:footnoteReference w:id="8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ثقة صحيح الرواية، واضح الطريقة، صاحب كتاب الموجز و المختصر من ألفاظ سيد البشر صلى اللّه عليه و آله و سلم، كتاب الرد على الإسماعيلية، كتاب الطرائف، كتاب قرب الإسناد، الى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نجاشى فرموده: من او را ملاقات كردم و لكن اتفاق نيفتاد كه از او استماع كنم‏</w:t>
      </w:r>
      <w:r w:rsidRPr="00B627B8">
        <w:rPr>
          <w:rStyle w:val="FootnoteReference"/>
          <w:rFonts w:ascii="Traditional Arabic" w:hAnsi="Traditional Arabic" w:cs="B Badr"/>
          <w:color w:val="000000"/>
          <w:sz w:val="26"/>
          <w:szCs w:val="26"/>
          <w:rtl/>
          <w:lang w:bidi="fa-IR"/>
        </w:rPr>
        <w:footnoteReference w:id="86"/>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درباره ترجمه استرآبادى (زنده در 1090) ر. ك: روضات الجنات، ج 7، ص 34؛ الذريعه، ج 13، ص 174 و ج 21، ص 140؛ اعيان الشيعه، ج 9، ص 63؛ معجم رجال الفكر و الادب، ص 429.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روضات الجنات، ج 7، ص 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علّامه سيد محسن امين احتمال داده كه اين دو، يك كتاب باشند. اعيان الشيعه، ج 9، ص 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در امل الآمل به همين شكل است، اما در رجال علّامه «ابن عبدويه»، در رجال نجاشى «ابن عبدونة»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ر. ك: پاورقى امل الآمل، ج 2، ص 234.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امل الآمل، ج 2، ص 234.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رجال نجاشى، ص 310؛ رجال علّامه، ص 164.</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625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بن أبي غالب الشيخ الفقيه نجيب الدين‏</w:t>
      </w:r>
      <w:r w:rsidRPr="00B627B8">
        <w:rPr>
          <w:rStyle w:val="FootnoteReference"/>
          <w:rFonts w:ascii="Traditional Arabic" w:hAnsi="Traditional Arabic" w:cs="B Badr"/>
          <w:color w:val="8080FF"/>
          <w:sz w:val="26"/>
          <w:szCs w:val="26"/>
          <w:rtl/>
          <w:lang w:bidi="fa-IR"/>
        </w:rPr>
        <w:footnoteReference w:id="8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فقيه، ذكره الشيخ الشهيد رحمه اللّه في أول شرح الإرشاد، و ذكر أنّه عرف الطهارة في كتاب المنهج، إلّا قصد بتعريف ذكره و ذكر ما يرد عليه.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أبي القاسم بن محمّد بن علي الطبري الآملي‏</w:t>
      </w:r>
      <w:r w:rsidRPr="00B627B8">
        <w:rPr>
          <w:rStyle w:val="FootnoteReference"/>
          <w:rFonts w:ascii="Traditional Arabic" w:hAnsi="Traditional Arabic" w:cs="B Badr"/>
          <w:color w:val="8080FF"/>
          <w:sz w:val="26"/>
          <w:szCs w:val="26"/>
          <w:rtl/>
          <w:lang w:bidi="fa-IR"/>
        </w:rPr>
        <w:footnoteReference w:id="8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عماد الدين ابو جعفر فقيه نبيه ثقه جليل القدر، تلميذ شيخ ابو على ابن شيخ طوسى رحمه اللّه‏</w:t>
      </w:r>
      <w:r w:rsidRPr="00B627B8">
        <w:rPr>
          <w:rStyle w:val="FootnoteReference"/>
          <w:rFonts w:ascii="Traditional Arabic" w:hAnsi="Traditional Arabic" w:cs="B Badr"/>
          <w:color w:val="000000"/>
          <w:sz w:val="26"/>
          <w:szCs w:val="26"/>
          <w:rtl/>
          <w:lang w:bidi="fa-IR"/>
        </w:rPr>
        <w:footnoteReference w:id="89"/>
      </w:r>
      <w:r w:rsidRPr="00B627B8">
        <w:rPr>
          <w:rFonts w:ascii="Traditional Arabic" w:hAnsi="Traditional Arabic" w:cs="B Badr" w:hint="cs"/>
          <w:color w:val="000000"/>
          <w:sz w:val="26"/>
          <w:szCs w:val="26"/>
          <w:rtl/>
          <w:lang w:bidi="fa-IR"/>
        </w:rPr>
        <w:t xml:space="preserve"> است. و اوست صاحب كتاب بشارة المصطفى لشيعة المرتضى عليه السّلام‏</w:t>
      </w:r>
      <w:r w:rsidRPr="00B627B8">
        <w:rPr>
          <w:rStyle w:val="FootnoteReference"/>
          <w:rFonts w:ascii="Traditional Arabic" w:hAnsi="Traditional Arabic" w:cs="B Badr"/>
          <w:color w:val="000000"/>
          <w:sz w:val="26"/>
          <w:szCs w:val="26"/>
          <w:rtl/>
          <w:lang w:bidi="fa-IR"/>
        </w:rPr>
        <w:footnoteReference w:id="90"/>
      </w:r>
      <w:r w:rsidRPr="00B627B8">
        <w:rPr>
          <w:rFonts w:ascii="Traditional Arabic" w:hAnsi="Traditional Arabic" w:cs="B Badr" w:hint="cs"/>
          <w:color w:val="000000"/>
          <w:sz w:val="26"/>
          <w:szCs w:val="26"/>
          <w:rtl/>
          <w:lang w:bidi="fa-IR"/>
        </w:rPr>
        <w:t>، و كتاب الفرج في الأوقات، و المخرج بالبينات، و كتاب الزهد و التقوى، و شرح مسائل الذريعة و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منتجب الدين گفته كه، قرائت كرده بر او، شيخ امام قطب الدين ابو الحسين راوندى و روايت كرد از براى ما از او- انتهى‏</w:t>
      </w:r>
      <w:r w:rsidRPr="00B627B8">
        <w:rPr>
          <w:rStyle w:val="FootnoteReference"/>
          <w:rFonts w:ascii="Traditional Arabic" w:hAnsi="Traditional Arabic" w:cs="B Badr"/>
          <w:color w:val="000000"/>
          <w:sz w:val="26"/>
          <w:szCs w:val="26"/>
          <w:rtl/>
          <w:lang w:bidi="fa-IR"/>
        </w:rPr>
        <w:footnoteReference w:id="91"/>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والد شيخ مذكور ابو القاسم اسمش على است و ثقه و جليل القدر و محدّث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أحمد بن إبراهيم البحراني‏</w:t>
      </w:r>
      <w:r w:rsidRPr="00B627B8">
        <w:rPr>
          <w:rStyle w:val="FootnoteReference"/>
          <w:rFonts w:ascii="Traditional Arabic" w:hAnsi="Traditional Arabic" w:cs="B Badr"/>
          <w:color w:val="8080FF"/>
          <w:sz w:val="26"/>
          <w:szCs w:val="26"/>
          <w:rtl/>
          <w:lang w:bidi="fa-IR"/>
        </w:rPr>
        <w:footnoteReference w:id="9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برادر شيخ يوسف عالم فاضل كامل محدّث ورع صاحب كتاب [مرآة] الأخبار في أحكام الأسفار، و رساله در اصول دين، و رساله در صلاة، و كتابى در وفات امير المؤمنين عليه السّلام. و از براى اوست مراثى در مصيبت امام حسين عليه السّلام و او پدر شيخ اجل شيخ حسين آل عصفور</w:t>
      </w:r>
      <w:r w:rsidRPr="00B627B8">
        <w:rPr>
          <w:rStyle w:val="FootnoteReference"/>
          <w:rFonts w:ascii="Traditional Arabic" w:hAnsi="Traditional Arabic" w:cs="B Badr"/>
          <w:color w:val="000000"/>
          <w:sz w:val="26"/>
          <w:szCs w:val="26"/>
          <w:rtl/>
          <w:lang w:bidi="fa-IR"/>
        </w:rPr>
        <w:footnoteReference w:id="93"/>
      </w:r>
      <w:r w:rsidRPr="00B627B8">
        <w:rPr>
          <w:rFonts w:ascii="Traditional Arabic" w:hAnsi="Traditional Arabic" w:cs="B Badr" w:hint="cs"/>
          <w:color w:val="000000"/>
          <w:sz w:val="26"/>
          <w:szCs w:val="26"/>
          <w:rtl/>
          <w:lang w:bidi="fa-IR"/>
        </w:rPr>
        <w:t xml:space="preserve"> و پدر شيخ احمد است و اين هر دو از او روايت مى‏كنند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اعيان الشيعه، ج 9، ص 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جامع الرواة، ج 2، ص 57؛ امل الآمل، ج 2، ص 234؛ اعيان الشيعه، ج 9، ص 63؛ مقابس الانوار، ص 13؛ روضات الجنات، ص 591 و مقدمه بشارة المصطفى با تحقيق آقاى جواد قيومى اصفهانى.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ر. ك: بحار الأنوار، ج 110، ص 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اين كتاب توسط آقاى سيد ابو الفضائل مجتهدى به نام «بشارات نبوى به شيعيان علوى» ترجمه و منتشر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بحار الأنوار، ج 102، ص 270، (فهرست منتجب الدين).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اعيان الشيعه، ج 9، ص 71؛ علماء البحرين، ص 295.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(7). در سال 1216 ق. به قتل رسيد.</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626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او، از شيخ حسين ماحوزى-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أحمد بن إبراهيم الجعفي‏</w:t>
      </w:r>
      <w:r w:rsidRPr="00B627B8">
        <w:rPr>
          <w:rStyle w:val="FootnoteReference"/>
          <w:rFonts w:ascii="Traditional Arabic" w:hAnsi="Traditional Arabic" w:cs="B Badr"/>
          <w:color w:val="8080FF"/>
          <w:sz w:val="26"/>
          <w:szCs w:val="26"/>
          <w:rtl/>
          <w:lang w:bidi="fa-IR"/>
        </w:rPr>
        <w:footnoteReference w:id="94"/>
      </w:r>
      <w:r w:rsidRPr="00B627B8">
        <w:rPr>
          <w:rFonts w:ascii="Traditional Arabic" w:hAnsi="Traditional Arabic" w:cs="B Badr" w:hint="cs"/>
          <w:color w:val="8080FF"/>
          <w:sz w:val="26"/>
          <w:szCs w:val="26"/>
          <w:rtl/>
          <w:lang w:bidi="fa-IR"/>
        </w:rPr>
        <w:t xml:space="preserve"> المعروف ب «الصابوني»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الشيخ أسد اللّه رحمه اللّه في المقابس: و منها الجعفي، الشيخ الأجلّ الأقدم الأكمل أبي الفضل محمد بن أحمد بن إبراهيم بن سليم، أو سليمان الجعفي الكوفي المصري المعروف على ما في كتب الرجال ب «الصابوني» و ب «أبي الفضل الصابوني» و ب «ابن أبي المغافري»، حتّى عدّه الشيخ في الفهرست أوّلا ممّن لم يقف له على اسم، ثمّ ذكر اسمه و هو المشهور بين الفقهاء ب «الجعفي» و صاحب الفاخر أسعده اللّه بالمفاخر في اليوم الآخر، و هو من أفاضل القدماء ممّن أدرك الغيبتين، و روى عنه الشيخ و النجاشى بواسطتين و ابن قولويه و جملة ممّن في طبقته بلا واسطة و روى ابن قولويه عنه عن موسى بن الحسين بن موسى كتاب جعفر بن يحيى بن العلاء، و عدّه السيد رضى الدين بن طاووس في كتاب فرج المهموم من أصحابنا العارفين بعلم النجوم- الخ.</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أحمد بن إدريس الحلّي فخر الدين أبو عبد اللّه العجلي‏</w:t>
      </w:r>
      <w:r w:rsidRPr="00B627B8">
        <w:rPr>
          <w:rStyle w:val="FootnoteReference"/>
          <w:rFonts w:ascii="Traditional Arabic" w:hAnsi="Traditional Arabic" w:cs="B Badr"/>
          <w:color w:val="8080FF"/>
          <w:sz w:val="26"/>
          <w:szCs w:val="26"/>
          <w:rtl/>
          <w:lang w:bidi="fa-IR"/>
        </w:rPr>
        <w:footnoteReference w:id="9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فقيه و محقّق نبيه فخر العلماء و المحقّقين و حبر الفقهاء و المدققين فخر الأجلّة و شيخ الفقهاء الحلة، صاحب كتاب السرائر الحاوي لتحرير الفتاوى و مختصر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تنقيح المقال، ج 2، ص 65؛ جامع الرواة، ج 2، ص 58؛ خلاصة الاقوال، ص 160؛ روضات الجنات، ج 6، ص 125؛ رجال النجاشى، ص 289؛ ريحانة الادب، ج 1، ص 413؛ فوائد الرجاليه، ج 3، ص 199؛ فرج المهموم، ص 1442؛ الفهرست، ص 224؛ الكنى و الالقاب، ج 2، ص 401؛ مجمع الرجال، ج 7، ص 142؛ مستدرك الوسائل، ج 3، ص 523؛ معالم العلماء، ص 135؛ اعيان الشيعه، ج 9، ص 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امل الآمل، ج 2، ص 243؛ تنقيح المقال، ج 2، ص 77؛ تأسيس الشيعه؛ تهذيب التهذيب، ج 9، ص 31؛ لؤلؤة البحرين، ص 276؛ جامع الرواة، ج 2، ص 650 و ج 12، ص 155؛ ريحانة الادب، ج 3، ص 377؛ الكنى و الالقاب، ج 1، ص 210؛ مجالس المؤمنين، ج 1، ص 569؛ لسان الميزان، ج 5، ص 65؛ مستدرك الوسائل، ج 3، ص 481؛ معجم الالقاب، ج 4، ص 308؛ المقابس، ص 19؛ منتهى المقال، ص 260؛ نقد الرجال، ص 291، الوافي بالوفيات، ج 2، ص 183؛ نامه دانشوران، ج 1، ص 395؛ رجال ابن داود، ص 498؛ تاريخ الإسلام، حوادث 597 ه. ق.؛ سير أعلام النبلاء، ج 21، ص 332؛ تلخيص مجمع الآداب، ج 4، ص 308؛ رياض العلماء، ج 5، ص 19، 31، 32، 33 و 312 و ج 6، ص 6- 7؛ طبقات أعلام الشيعه، (قرن ششم)، ج 6، ص 249، 290- 291؛ معجم رجال الحديث، ج 15، ص 62- 65؛ بهجة الآمال، ج 6، ص 270- 279؛ سفينة البحار، ج 1، ص 444؛ معجم مؤلفي الشيعه، ص 146.</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627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تبيان الشيخ الطوسي‏</w:t>
      </w:r>
      <w:r w:rsidRPr="00B627B8">
        <w:rPr>
          <w:rStyle w:val="FootnoteReference"/>
          <w:rFonts w:ascii="Traditional Arabic" w:hAnsi="Traditional Arabic" w:cs="B Badr"/>
          <w:color w:val="000000"/>
          <w:sz w:val="26"/>
          <w:szCs w:val="26"/>
          <w:rtl/>
          <w:lang w:bidi="fa-IR"/>
        </w:rPr>
        <w:footnoteReference w:id="96"/>
      </w:r>
      <w:r w:rsidRPr="00B627B8">
        <w:rPr>
          <w:rFonts w:ascii="Traditional Arabic" w:hAnsi="Traditional Arabic" w:cs="B Badr" w:hint="cs"/>
          <w:color w:val="000000"/>
          <w:sz w:val="26"/>
          <w:szCs w:val="26"/>
          <w:rtl/>
          <w:lang w:bidi="fa-IR"/>
        </w:rPr>
        <w:t xml:space="preserve"> رحمه اللّه و غير ذلك. علماى متأخرين اذعان به فضل و علم و فهم و تحقيق او نموده‏اند.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قاضى نور اللّه در مجالس فرموده: الشيخ العالم المدقّق فخر الدين أبو عبد اللّه محمد بن إدريس العجلي الربعي الحلّي قدس سرّه در اشتعال فهم و بلندپروازى از فخر الدين رازى پيش، و در علم فقه و نكته طرازى از محمد بن ادريس شافعى در پيش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كتاب سرائر كه از جمله مصنّفات شريفه اوست در دقت فهم و كثرت او دليلى ظاهر و برهانى باهر است. و او را بر تصانيف شيخ اجل ابو جعفر طوسى رحمه اللّه ابحاث بسيار است و در اكثر مسائل فقهى او را خلافى يا اعتراضى يا استدراكى هست در عنفوان جوانى به سراى جاودانى شتافت و در جوار اهل بيت اطهار عليهم السّلام مقر و مآب يافت- انتهى‏</w:t>
      </w:r>
      <w:r w:rsidRPr="00B627B8">
        <w:rPr>
          <w:rStyle w:val="FootnoteReference"/>
          <w:rFonts w:ascii="Traditional Arabic" w:hAnsi="Traditional Arabic" w:cs="B Badr"/>
          <w:color w:val="000000"/>
          <w:sz w:val="26"/>
          <w:szCs w:val="26"/>
          <w:rtl/>
          <w:lang w:bidi="fa-IR"/>
        </w:rPr>
        <w:footnoteReference w:id="97"/>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در منتهى المقال است كه، در اين ازمنه مشهور شده است كه ابن ادريس به حال جوانى وفات كرد و سنين عمرش به بيست و پنج نرسيده بود و مى‏گويند اين به سبب آن است كه اسائه ادب نموده به شيخ طوسى رحمه اللّه و لكن آنچه در بحار نقلا از شيخ شهيد ديدم آن است كه ابن ادريس در سنه 558 به حد بلوغ رسيد و در سنه 578 وفات كرد، بنابراين سنين عمرش به سى و پنج رسيده بود، بلكه در رساله مشهوره كفعمى در وفيات علما بعد از آن‏كه حد بلوغ ابن ادريس را در سنه 558 نقل كرده از فرزندش صالح نقل نموده كه، گفته: پدرم وفات كرد در ظهر روز جمعه 18 شوال سنه 598 پس عمرش بنابراين تقريبا پنجاه و پنج بوده- و اللّه العالم،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في النخبة: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ثمّ ابن إدريس من الفحول‏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متقن الفروع و الأصول‏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عنه النجيب بن نما الحلّي حكى‏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جاء مبشّرا مضى بعد البكاء</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بدان‏كه در لؤلؤه و غير آن نقل شده كه، مادر ابن ادريس دختر شيخ طوسى است و خاله‏اش زوجه شيخ مسعود ورّام است كه جدّ امّى سيد على بن طاووس و سيد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اين اثر به نام المنتجب من تفسير القرآن با تحقيق آقاى سيد مهدى رجائى و توسط كتابخانه آيت اللّه العظمى مرعشى منتشر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مجالس المؤمنين، ج 1، ص 569.</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628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احمد بن طاووس است و شيخ طوسى اجازه روايت داده به مادر ابن ادريس و خواهرش. و بعضى گفته‏اند كه: مادر ابن ادريس و مادر سيدين مذكورين هر دو خواهرند و دختران مسعود ورّام از بنت شيخ طوسى مى‏باشند-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ما در ترجمه سيد اجل على بن موسى بن جعفر بن طاووس نقل كرديم غرابت قول صاحب لؤلؤه را، بلكه محال بودن آن‏را، ديگر به تكرار نپردازيم.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أحمد بن إسماعيل الجزائري النجفي‏</w:t>
      </w:r>
      <w:r w:rsidRPr="00B627B8">
        <w:rPr>
          <w:rStyle w:val="FootnoteReference"/>
          <w:rFonts w:ascii="Traditional Arabic" w:hAnsi="Traditional Arabic" w:cs="B Badr"/>
          <w:color w:val="8080FF"/>
          <w:sz w:val="26"/>
          <w:szCs w:val="26"/>
          <w:rtl/>
          <w:lang w:bidi="fa-IR"/>
        </w:rPr>
        <w:footnoteReference w:id="9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عامل فاضل فقيه، روايت مى‏كند از والد ماجدش و شرح كرده رساله پدرش را در صلات مسمّات به الشافيه، و اوست اول كسى كه محصول را مبيضه كرد در حيات مصنفش-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أحمد بن الجنيد</w:t>
      </w:r>
      <w:r w:rsidRPr="00B627B8">
        <w:rPr>
          <w:rStyle w:val="FootnoteReference"/>
          <w:rFonts w:ascii="Traditional Arabic" w:hAnsi="Traditional Arabic" w:cs="B Badr"/>
          <w:color w:val="8080FF"/>
          <w:sz w:val="26"/>
          <w:szCs w:val="26"/>
          <w:rtl/>
          <w:lang w:bidi="fa-IR"/>
        </w:rPr>
        <w:footnoteReference w:id="9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اجل اقدم ابو على الكاتب مشهور به «اسكافى‏</w:t>
      </w:r>
      <w:r w:rsidRPr="00B627B8">
        <w:rPr>
          <w:rStyle w:val="FootnoteReference"/>
          <w:rFonts w:ascii="Traditional Arabic" w:hAnsi="Traditional Arabic" w:cs="B Badr"/>
          <w:color w:val="000000"/>
          <w:sz w:val="26"/>
          <w:szCs w:val="26"/>
          <w:rtl/>
          <w:lang w:bidi="fa-IR"/>
        </w:rPr>
        <w:footnoteReference w:id="100"/>
      </w:r>
      <w:r w:rsidRPr="00B627B8">
        <w:rPr>
          <w:rFonts w:ascii="Traditional Arabic" w:hAnsi="Traditional Arabic" w:cs="B Badr" w:hint="cs"/>
          <w:color w:val="000000"/>
          <w:sz w:val="26"/>
          <w:szCs w:val="26"/>
          <w:rtl/>
          <w:lang w:bidi="fa-IR"/>
        </w:rPr>
        <w:t>» ثقه جليل القدر، شيخ اماميه و وجه اصحاب است، و كتب بسيار تصنيف كرده؛ مانند كتاب تهذيب الشيعة لأحكام الشريعة (كه بيست مجلد است و مشتمل است بر چند كتاب فقه)، و مختصر الأحمدى، و النوادر، و سبيل الفلاح لأهل النجاح و حدائق القدس في الأحكام الّتي اختارها لنفسه، و تنبيه الساهي بالعلم الإلهى، و الشهب المحرقة للأبالس المسترقة ردّ فيه على أبي القاسم‏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اعيان الشيعه، ج 43، ص 247؛ ماضى النجف، ج 2، ص 92؛ معارف الرجال، ج 2، ص 259 و 359؛ لؤلؤة البحرين، ص 112؛ الذريعه، ج 1، ص 140 و ج 13، ص 316.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درباره ابن جنيد ر. ك: رجال نجاشى، ص 273، چاپ جامعه، ص 384؛ رجال طوسى، ص 511؛ امل الآمل، ج 2، ص 236؛ طبقات اعلام الشيعه، (قرن چهارم)، ص 8 و ص 235؛ فهرست ابن النديم، ص 246؛ معالم العلماء، ص 97؛ الاعلام، ج 6، ص 203؛ ريحانة الادب، ج 1، ص 121؛ معجم المؤلفين العراقيين، ج 8، ص 248؛ اعيان الشيعه، ج 9، ص 101؛ لغت‏نامه دهخدا، «ابن جنيد»، ص 300؛ الكنى و الالقاب، ج 2، ص 26، روضات الجنات، ج 6، ص 145؛ منتهى المقال، ص 256؛ منهج المقال، ص 278؛ الفوائد الرجاليه، ج 3، ص 205؛ مستدرك الوسائل، ص 523؛ تحفة الاحباب، ص 313؛ تنقيح المقال، ج 2، ص 67؛ خلاصة الاقوال، ص 147؛ الذريعه، ج 4، ص 510. مقدمه مجموعه فتاواى ابن الجنيد تأليف آيت اللّه شيخ على پناه اشتهاردى.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الاسكاف، اسم لرستاق عظيم يقال لها: النّهروانات كما عن السرائر و كانت بين النّهروان و البصرة، و كانت عامرة فانقرضوا لما صارت عامرة (منه رحمه اللّه). ر. ك: رجال بحر العلوم، ج 3، ص 223.</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629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البقال، و إزالة الران عن قلوب الإخوان (در غيبت)، فرش الطور و ينبوع النشور في معنى الصلاة على النبى و آله عليهم السّلام إلى غير ذلك من الكتب الكثيرة.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اين شيخ معاصر با عمانى است و در زمان دولت امير معزّ الدولة بن بويه بوده، و شيخ مفيد رحمه اللّه از او روايت مى‏كند، و شيخ نجاشى و علّامه و سايرين در رجال خويش او را ذكر كرده‏اند و توثيق نموده‏اند و بر او ثنا گفته‏اند. و علّامه در وصف مختصر احمدى او گفته كه، آن كتابى است كه دلالت مى‏كند بر فضل و كمال اين شيخ و رسيدن او به غاية القصوى در فقه و جودت نظر او-</w:t>
      </w:r>
      <w:r w:rsidRPr="00B627B8">
        <w:rPr>
          <w:rStyle w:val="FootnoteReference"/>
          <w:rFonts w:ascii="Traditional Arabic" w:hAnsi="Traditional Arabic" w:cs="B Badr"/>
          <w:color w:val="000000"/>
          <w:sz w:val="26"/>
          <w:szCs w:val="26"/>
          <w:rtl/>
          <w:lang w:bidi="fa-IR"/>
        </w:rPr>
        <w:footnoteReference w:id="101"/>
      </w:r>
      <w:r w:rsidRPr="00B627B8">
        <w:rPr>
          <w:rFonts w:ascii="Traditional Arabic" w:hAnsi="Traditional Arabic" w:cs="B Badr" w:hint="cs"/>
          <w:color w:val="000000"/>
          <w:sz w:val="26"/>
          <w:szCs w:val="26"/>
          <w:rtl/>
          <w:lang w:bidi="fa-IR"/>
        </w:rPr>
        <w:t xml:space="preserve">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نجاشى قريب چهل كتاب براى او ذكر كرده و لكن چون اين شيخ جليل قائل به قياس بود كتبش متروك شد. گفته شده كه، وفات كرد در شهر رى در سنه 381. و روي أنّه كان عنده مال للصاحب عليه السّلام و سيف و أنه وصّى إلى جاريته، فهلك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أحمد بن الحسين بن حمدان الشيخ أبو بكر، المعروف ب «الخبّاز البلدي»</w:t>
      </w:r>
      <w:r w:rsidRPr="00B627B8">
        <w:rPr>
          <w:rStyle w:val="FootnoteReference"/>
          <w:rFonts w:ascii="Traditional Arabic" w:hAnsi="Traditional Arabic" w:cs="B Badr"/>
          <w:color w:val="8080FF"/>
          <w:sz w:val="26"/>
          <w:szCs w:val="26"/>
          <w:rtl/>
          <w:lang w:bidi="fa-IR"/>
        </w:rPr>
        <w:footnoteReference w:id="10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شاعر أديب. و قد ذكر في «مل» بعض أشعاره، منها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انظر إلىّ بعين الصفح عن زللي‏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لا تتركني عن ذنبي على و جل‏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هذا فؤادي لم يملكه غيركم‏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إلّا الوصيّ أمير المؤمنين علي عليه السّلام‏</w:t>
            </w:r>
            <w:r w:rsidRPr="00B627B8">
              <w:rPr>
                <w:rStyle w:val="FootnoteReference"/>
                <w:rFonts w:ascii="Traditional Arabic" w:hAnsi="Traditional Arabic" w:cs="B Badr"/>
                <w:color w:val="0000FF"/>
                <w:sz w:val="26"/>
                <w:szCs w:val="26"/>
              </w:rPr>
              <w:footnoteReference w:id="103"/>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أحمد بن الحسين النيشابوري‏</w:t>
      </w:r>
      <w:r w:rsidRPr="00B627B8">
        <w:rPr>
          <w:rStyle w:val="FootnoteReference"/>
          <w:rFonts w:ascii="Traditional Arabic" w:hAnsi="Traditional Arabic" w:cs="B Badr"/>
          <w:color w:val="8080FF"/>
          <w:sz w:val="26"/>
          <w:szCs w:val="26"/>
          <w:rtl/>
          <w:lang w:bidi="fa-IR"/>
        </w:rPr>
        <w:footnoteReference w:id="10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مفيد ثقه عين حافظ صاحب روضة الزهراء في تفسير مناقب فاطمة الزهراء عليها السلام و كتاب الفرق بين المقامين، و تشبيه على عليه السّلام بذى القرنين، و كتاب الأربعين عن الأربعين في فضائل أمير المؤمنين عليه السّلام، و كتاب منى الطالب في إيمان أبي طالب عليه السّلام و الرسالة الواضحة في‏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رجال نجاشى، ص 385.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بلدى منسوب است به بلد، يك منزلى سامراء (منه رحمه اللّه). در مورد خباز بلدى ر. ك: فهرست ابن النديم، ص 195؛ الكنى و الالقاب، ج 2، ص 204؛ امل الآمل، ج 2، ص 238؛ ريحانة الادب، ج 2، ص 119؛ تاريخ التراث العربى، ج 2، ص 232، ب 4؛ لغت‏نامه دهخدا، «خباز بلدى»، ص 238؛ مشاهير شعراء الشيعه، ج 4، ص 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امل الآمل، ج 2، ص 239.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همان، ص 240.</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630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بطلان دعوى الناصبة و كتاب التفهيم، و كتاب المولى و كتاب ما لا بدّ من معرفته، و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اين شيخ جدّ شيخ ابو الفتوح رازى خزاعى است و برادر شيخ عبد الرحمن مفيد نيشابورى است. روايت مى‏كند از او شيخ ابو الفتوح به توسط پدرش.</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أحمد الحسيني الجيلاني‏</w:t>
      </w:r>
      <w:r w:rsidRPr="00B627B8">
        <w:rPr>
          <w:rStyle w:val="FootnoteReference"/>
          <w:rFonts w:ascii="Traditional Arabic" w:hAnsi="Traditional Arabic" w:cs="B Badr"/>
          <w:color w:val="8080FF"/>
          <w:sz w:val="26"/>
          <w:szCs w:val="26"/>
          <w:rtl/>
          <w:lang w:bidi="fa-IR"/>
        </w:rPr>
        <w:footnoteReference w:id="10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عالم فاضل محقّق مدقق معاصر «ح مل» صاحب رساله جمعه و حواشى متعدّده بر كتب حديث و فقه.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أحمد بن حيدر بن إبراهيم الحسني الحسيني الكاظمي‏</w:t>
      </w:r>
      <w:r w:rsidRPr="00B627B8">
        <w:rPr>
          <w:rStyle w:val="FootnoteReference"/>
          <w:rFonts w:ascii="Traditional Arabic" w:hAnsi="Traditional Arabic" w:cs="B Badr"/>
          <w:color w:val="8080FF"/>
          <w:sz w:val="26"/>
          <w:szCs w:val="26"/>
          <w:rtl/>
          <w:lang w:bidi="fa-IR"/>
        </w:rPr>
        <w:footnoteReference w:id="10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كامل خبير بالحديث و الرجال و التواريخ، حسن المحاضرة، عالى الهمة، شهم غيور، تلمذ على الشيخ العلّامة الأنصاري في الفقه و الأصول و نظم الأصول و شرع في كتاب الحديث و هو الّذي في الكاظمين بنى الحسينية الّتي هي أحسن آثاره الباقية. كان رحمه اللّه الناطق في آل السيد حيدر و الوجيه فيهم، و كان له يد في الوعظ، و يعظ الناس في ليالى شهر رمضان، و يحضر منبره الناس و ينتفعون من وعظه. توفّي سنة 1315، و دفن في الحسينية في المكان الّذي عينه لنفسه و لإخوانه و أرحامه-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أحمد بن داوود بن علي القمي البغدادي أبو الحسن‏</w:t>
      </w:r>
      <w:r w:rsidRPr="00B627B8">
        <w:rPr>
          <w:rStyle w:val="FootnoteReference"/>
          <w:rFonts w:ascii="Traditional Arabic" w:hAnsi="Traditional Arabic" w:cs="B Badr"/>
          <w:color w:val="8080FF"/>
          <w:sz w:val="26"/>
          <w:szCs w:val="26"/>
          <w:rtl/>
          <w:lang w:bidi="fa-IR"/>
        </w:rPr>
        <w:footnoteReference w:id="10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رئيس طايفه و عالم ايشان و شيخ قميين وقت خود، و فقيه ايشان. صاحب كتب‏</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جامع الرواة، ج 2، ص 59؛ امل الآمل، ج 2، ص 240؛ بحار الأنوار، ج 102، ص 266، (فهرست منتجب الدين).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زندگانى و شخصيت شيخ انصارى، ص 308؛ هدية الرازى، ص 147؛ اعيان الشيعه، ج 9، ص 72؛ معجم المؤلفين، ج 3، ص 62؛ الامام الثائر، ص 91- 100؛ مرزداران فقاهت، ص 192؛ النفحات القدسيه، ص 291.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مورد ابن داود ر. ك: امل الآمل، ج 2، ص 240؛ رجال طوسى، ص 511؛ رجال نجاشى، ص 272؛ فهرست طوسى، ص 136؛ معالم العلماء، ص 99؛ طبقات اعلام الشيعه، (قرن چهارم)، ص 236؛ ريحانة الادب، ج 7، ص 514؛ الكنى و الالقاب، ج 1، ص 282؛ اعيان الشيعه، ج 9، ص 65؛ الاعلام، ج 6، ص 202؛ معجم المؤلفين العراقيين، ج 8، ص 259؛ الذريعه، ج 3، ص 171، ج 10، ص 5 و ج 20، ص 320؛ تاريخ التراث العربى، ج 1، ص 300، ب 3.</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631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كثيره، كه از جمله مزار كبير است و كتاب الذخائر، و كتاب الممدوحين و المذمومين، و كتاب البيان عن حقيقة الصيام و جمله‏اى از كتب او را نام برده و شيخ نجاشى و علّامه در كتب رجاليه آن جناب را ذكر كرده‏اند و ثنا گفته‏اند و در سنه 368 وفات يافت و در مقابر قريش به خاك رفت.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أحمد بن شهريار، الخازن بمشهد أمير المؤمنين عليه السّلام أبو عبد اللّه‏</w:t>
      </w:r>
      <w:r w:rsidRPr="00B627B8">
        <w:rPr>
          <w:rStyle w:val="FootnoteReference"/>
          <w:rFonts w:ascii="Traditional Arabic" w:hAnsi="Traditional Arabic" w:cs="B Badr"/>
          <w:color w:val="8080FF"/>
          <w:sz w:val="26"/>
          <w:szCs w:val="26"/>
          <w:rtl/>
          <w:lang w:bidi="fa-IR"/>
        </w:rPr>
        <w:footnoteReference w:id="10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فقيه صالح راوى صحيفه كامله، داماد شيخ طوسى است، و پسرش ابو طالب حمزة بن محمد از بنت شيخ است، و روايت مى‏كند از شيخ طوسى و غيره.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أحمد بن العباس الدوريستي‏</w:t>
      </w:r>
      <w:r w:rsidRPr="00B627B8">
        <w:rPr>
          <w:rStyle w:val="FootnoteReference"/>
          <w:rFonts w:ascii="Traditional Arabic" w:hAnsi="Traditional Arabic" w:cs="B Badr"/>
          <w:color w:val="8080FF"/>
          <w:sz w:val="26"/>
          <w:szCs w:val="26"/>
          <w:rtl/>
          <w:lang w:bidi="fa-IR"/>
        </w:rPr>
        <w:footnoteReference w:id="10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فقيه عالم فاضل والد شيخ اجل جعفر بن محمد است كه ترجمه‏اش گذشت.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روايت مى‏كند پسرش از او از ابو جعفر بن بابويه.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أحمد بن عبد اللّه البصري ملقب به «مفجع»</w:t>
      </w:r>
      <w:r w:rsidRPr="00B627B8">
        <w:rPr>
          <w:rStyle w:val="FootnoteReference"/>
          <w:rFonts w:ascii="Traditional Arabic" w:hAnsi="Traditional Arabic" w:cs="B Badr"/>
          <w:color w:val="8080FF"/>
          <w:sz w:val="26"/>
          <w:szCs w:val="26"/>
          <w:rtl/>
          <w:lang w:bidi="fa-IR"/>
        </w:rPr>
        <w:footnoteReference w:id="11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شيخى جليل از وجوه اهل لغت و ادب و حديث است، و مردى صحيح الاعتقاد بوده و اشعار بسيار در مراثى اهل بيت عليهم السّلام گفته، و چون تفجّع بر قتل ايشان مى‏نموده او را «مفجّع» مى‏گفتند، و كتبى تصنيف كرده. و از اشعار اوست قصيده اشباه‏</w:t>
      </w:r>
      <w:r w:rsidRPr="00B627B8">
        <w:rPr>
          <w:rStyle w:val="FootnoteReference"/>
          <w:rFonts w:ascii="Traditional Arabic" w:hAnsi="Traditional Arabic" w:cs="B Badr"/>
          <w:color w:val="000000"/>
          <w:sz w:val="26"/>
          <w:szCs w:val="26"/>
          <w:rtl/>
          <w:lang w:bidi="fa-IR"/>
        </w:rPr>
        <w:footnoteReference w:id="111"/>
      </w:r>
      <w:r w:rsidRPr="00B627B8">
        <w:rPr>
          <w:rFonts w:ascii="Traditional Arabic" w:hAnsi="Traditional Arabic" w:cs="B Badr" w:hint="cs"/>
          <w:color w:val="000000"/>
          <w:sz w:val="26"/>
          <w:szCs w:val="26"/>
          <w:rtl/>
          <w:lang w:bidi="fa-IR"/>
        </w:rPr>
        <w:t xml:space="preserve"> و آن قصيده‏اى است در مدح و منقبت حضرت امير المؤمنين عليه السّلام و تشبيه كرده‏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امل الآمل، ج 2، ص 241؛ تنقيح المقال، ج 2، ص 71؛ اعيان الشيعه، ج 43، ص 257؛ جامع الرواة، ج 2، ص 61؛ رياض العلماء، ج 2، ص 212 و ج 5، ص 25؛ لباب الألقاب، ص 47؛ ماضى النجف و حاضرها، ج 2، ص 405؛ مستدرك الوسائل، ج 3، ص 476؛ الثقات العيون، ص 245.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امل الآمل، ج 2، ص 241. نيز ر. ك: مشايخ فقه و حديث در جماران، كلين و درشت. دوريست همان درشت يا طرشت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روضات الجنات، ج 6، ص 123؛ الطليعه، ج 2، ص 256 (در آن: محمد بن عبد اللّه)؛ انوار الربيع، ج 5، ص 262.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قصيده زيباى اشباه در منابع بسيارى آمده است از باب نمونه ر. ك: مناقب ابن شهر آشوب، ج 2، ص 139، 193، 286 و 317 و ج 3، ص 71، ص 242، 243، 245، 246، 248، 258، 260، 262 و 338؛ الغدير، ج 3، ص 353- 354؛ الحصون المنيعه، ج 9، ص 194؛ مجالس المؤمنين، ص 234؛ معجم الأدباء، ج 6، ص 321- 322؛ اعيان الشيعه، ج 9، ص 113؛ مشاهير شعراء الشيعه، ج 4، ص 74.</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632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آن حضرت را به ساير پيغمبران عليهم السّلام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كان في علمه كآدم إذ</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علّم شرح الأسماء و المكنيا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 الأبيات.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چنانكه اشاره كرده به آن شيخ ازرى فى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جمع اللّه فيه جامعة الرسل‏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أتاه فوق ما أتاها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هم مفجّع در تفصيل واقعه رد شمس بر امير المؤمنين عليه السّلام قصيده فاخره‏</w:t>
      </w:r>
      <w:r w:rsidRPr="00B627B8">
        <w:rPr>
          <w:rStyle w:val="FootnoteReference"/>
          <w:rFonts w:ascii="Traditional Arabic" w:hAnsi="Traditional Arabic" w:cs="B Badr"/>
          <w:color w:val="000000"/>
          <w:sz w:val="26"/>
          <w:szCs w:val="26"/>
          <w:rtl/>
          <w:lang w:bidi="fa-IR"/>
        </w:rPr>
        <w:footnoteReference w:id="112"/>
      </w:r>
      <w:r w:rsidRPr="00B627B8">
        <w:rPr>
          <w:rFonts w:ascii="Traditional Arabic" w:hAnsi="Traditional Arabic" w:cs="B Badr" w:hint="cs"/>
          <w:color w:val="000000"/>
          <w:sz w:val="26"/>
          <w:szCs w:val="26"/>
          <w:rtl/>
          <w:lang w:bidi="fa-IR"/>
        </w:rPr>
        <w:t xml:space="preserve"> گفته.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از بعض اسانيد معلوم مى‏شود كه او از مشايخ ابن خالويه نحوى امامى است كه در سنه 370 وفات كرده و ترجمه‏اش در حسين بن احمد گذشت.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أحمد بن عبد اللّه بن قضاعة بن صفوان [بن مهران‏] الجمّال، نزيل بغداد</w:t>
      </w:r>
      <w:r w:rsidRPr="00B627B8">
        <w:rPr>
          <w:rStyle w:val="FootnoteReference"/>
          <w:rFonts w:ascii="Traditional Arabic" w:hAnsi="Traditional Arabic" w:cs="B Badr"/>
          <w:color w:val="8080FF"/>
          <w:sz w:val="26"/>
          <w:szCs w:val="26"/>
          <w:rtl/>
          <w:lang w:bidi="fa-IR"/>
        </w:rPr>
        <w:footnoteReference w:id="113"/>
      </w:r>
      <w:r w:rsidRPr="00B627B8">
        <w:rPr>
          <w:rFonts w:ascii="Traditional Arabic" w:hAnsi="Traditional Arabic" w:cs="B Badr" w:hint="cs"/>
          <w:color w:val="8080FF"/>
          <w:sz w:val="26"/>
          <w:szCs w:val="26"/>
          <w:rtl/>
          <w:lang w:bidi="fa-IR"/>
        </w:rPr>
        <w:t>، معروف به «أبو عبد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مفضال ربانى، ثقه جليل القدر، شيخ طايفه و فقيه اماميه. روايت مى‏كند از او شيخ مفيد و تلعكبرى و غيره، و روايت مى‏كند او از على بن ابراهيم قمى، و كتب بسيار تصنيف كرده از جمله: كتاب الكشف و الحجة، و كتاب أنس العالم، و تأديب المتعلم، و كتاب يوم و ليلة و كتاب تحليل متعه، و رد بر كسى كه حرام كرده آن‏را و كتاب رد بر واقفه، و كتاب ثواب القرآن، و كتاب الغيبة، و كتاب الامامه، و كتاب الجامع فى الفقه، و گفته شده كه او امّى بوده، و اين كتاب‏ها را از حفظ گفته و كاتب نوشته و اين شيخ در خدمت جناب قاسم بن العلاء</w:t>
      </w:r>
      <w:r w:rsidRPr="00B627B8">
        <w:rPr>
          <w:rStyle w:val="FootnoteReference"/>
          <w:rFonts w:ascii="Traditional Arabic" w:hAnsi="Traditional Arabic" w:cs="B Badr"/>
          <w:color w:val="000000"/>
          <w:sz w:val="26"/>
          <w:szCs w:val="26"/>
          <w:rtl/>
          <w:lang w:bidi="fa-IR"/>
        </w:rPr>
        <w:footnoteReference w:id="114"/>
      </w:r>
      <w:r w:rsidRPr="00B627B8">
        <w:rPr>
          <w:rFonts w:ascii="Traditional Arabic" w:hAnsi="Traditional Arabic" w:cs="B Badr" w:hint="cs"/>
          <w:color w:val="000000"/>
          <w:sz w:val="26"/>
          <w:szCs w:val="26"/>
          <w:rtl/>
          <w:lang w:bidi="fa-IR"/>
        </w:rPr>
        <w:t xml:space="preserve"> وكيل ناحيه مقدسه بوده و در مدينة الران از ارض اذربيجان و احوال قاسم را تا وفاتش نقل كرده.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قصيده اشباه نيز به رد شمس اشاره كرده، آن‏جا كه مى‏گويد: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ردّت الشّمس بعد ما حازها الغر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 فألفى وقت الصّلاة خليّا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الأبيات‏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تنقيح المقال، ج 2، ص 71؛ جامع الرواة، ج 2، ص 61؛ خلاصة الاقوال، ص 132؛ روضات الجنات، ج 6، ص 121؛ رجال النجاشى، ص 272؛ ريحانة الادب، ج 3، ص 454؛ الذريعه، ج 2، ص 233؛ الفهرست، ص 159؛ الكنى و الالقاب، ج 2، ص 419؛ مجمع الرجال، ج 5، ص 136؛ مستدرك الوسائل، ج 3، ص 521.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مورد اين بزرگوار ر. ك: قاموس الرجال، ج 7، ص 364؛ سفينة البحار، ماده «قم».</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633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بالجمله: از براى اين شيخ مكانتى عظيم، و منزلتى رفيع بوده نزد سلطان سيف الدوله حمدانى، و او همان كس است كه در محضر سلطان با قاضى موصل در امامت مباهله‏</w:t>
      </w:r>
      <w:r w:rsidRPr="00B627B8">
        <w:rPr>
          <w:rStyle w:val="FootnoteReference"/>
          <w:rFonts w:ascii="Traditional Arabic" w:hAnsi="Traditional Arabic" w:cs="B Badr"/>
          <w:color w:val="000000"/>
          <w:sz w:val="26"/>
          <w:szCs w:val="26"/>
          <w:rtl/>
          <w:lang w:bidi="fa-IR"/>
        </w:rPr>
        <w:footnoteReference w:id="115"/>
      </w:r>
      <w:r w:rsidRPr="00B627B8">
        <w:rPr>
          <w:rFonts w:ascii="Traditional Arabic" w:hAnsi="Traditional Arabic" w:cs="B Badr" w:hint="cs"/>
          <w:color w:val="000000"/>
          <w:sz w:val="26"/>
          <w:szCs w:val="26"/>
          <w:rtl/>
          <w:lang w:bidi="fa-IR"/>
        </w:rPr>
        <w:t xml:space="preserve"> كرد. چون قاضى از مجلس برخاست تب كرد و همان دستش كه در مباهله كشيده بود سياه شد و ورم كرد و روز ديگر هلاك 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ملا محمد تقى مجلسى در شرح فقيه چون اين قضيه را نقل كرده و فرموده كه، حكايت ميرزا مخدوم شريفى در مجلس شاه اسماعيل ثانى و مباهله نمودن ميرزا مرتضى با او و اخراج او در روز سيم مباهله از ايران مشهور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جدش صفوان بن مهران جمال اسدى همان ثقه جليل القدر است كه از نيكان اصحاب صادق و كاظم عليهما السّلام به شمار مى‏رفته و حضرت امام موسى عليه السّلام به او فرموده: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«يا صفوان، كلّ شي‏ء منك حسن جميل ما خلا شيئا واحدا»، و ذكره عليه السّلام إكراءه جماله من هارون الرشيد، ثمّ ذهب و باع جماله عن آخرها. و الحكاية مسطورة في رجال الكشي‏</w:t>
      </w:r>
      <w:r w:rsidRPr="00B627B8">
        <w:rPr>
          <w:rStyle w:val="FootnoteReference"/>
          <w:rFonts w:ascii="Traditional Arabic" w:hAnsi="Traditional Arabic" w:cs="B Badr"/>
          <w:color w:val="000000"/>
          <w:sz w:val="26"/>
          <w:szCs w:val="26"/>
          <w:rtl/>
          <w:lang w:bidi="fa-IR"/>
        </w:rPr>
        <w:footnoteReference w:id="116"/>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أحمد بن العلقمي‏</w:t>
      </w:r>
      <w:r w:rsidRPr="00B627B8">
        <w:rPr>
          <w:rStyle w:val="FootnoteReference"/>
          <w:rFonts w:ascii="Traditional Arabic" w:hAnsi="Traditional Arabic" w:cs="B Badr"/>
          <w:color w:val="8080FF"/>
          <w:sz w:val="26"/>
          <w:szCs w:val="26"/>
          <w:rtl/>
          <w:lang w:bidi="fa-IR"/>
        </w:rPr>
        <w:footnoteReference w:id="11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مؤيّد الدين أبو طالب الوزير السعيد العالم مات ثاني جمادي الآخرة، و قيل: في جمادي الأولى سنة 656. و كان إمامي المذهب صحيح الاعتقاد، رفيع الهمّة محبّا للعلماء و الزهّاد، كثير المبارّ، و هو الّذي صنّف لأجله عزّ الدين بن أبي الحديد شرح نهج البلاغة و السبع العلويات و غيرها.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مباهله اصطلاحى اين است كه دو گروه متخاصم كه درباره يك مسأله مهم عقيدتى و ... باهم احتجاج دارند بعد از بحث‏هاى منطقى و استدلال‏هايى كه نتوانستند يكديگر را قانع كنند در مقابل يكديگر صف مى‏كشند اما به جاى دست بردن به قبضه‏ى شمشير يا اسلحه، دست به دعا برمى‏دارند و با خداوند چاره‏ساز رازونياز مى‏كنند و از خدا مى‏خواهند كه حق از باطل و راست از دروغ معلوم شود و لعنت و هلاكت زودهنگامش را بر اهل باطل فرو فرستد. دعاى هريك كه مستجاب شد دليل بر حقانيت او است. به چنين كارى با حصول شرائطش «مباهله» مى‏گويند.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و نيز در سفينة البحار، ج 2، «ماده ظلم» و ر. ك: رجال كشى، ص 373؛ قاموس الرجال، ج 5، ص 127.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مورد ابن علقمى ر. ك: اعيان الشيعه، ج 9، ص 82؛ طبقات اعلام الشيعه، (قرن هفتم)، ص 149؛ الكنى و الالقاب، ج 1، ص 362؛ الأعلام، ج 6، ص 216؛ ريحانة الادب، ج 8، ص 124؛ لغت‏نامه دهخدا، «ابن علقمى»، ص 332؛ تاريخ فخرى، ص 451؛ تاريخ مغول؛ تعليقة امل الآمل، ص 213؛ تجارب السلف، ص 254- 260؛ تاريخ جهانگشا، ج 3، ص 280- 293؛ طبقات ناصرى، ج 2 ص 191- 197؛ تاريخ ادبيات در ايران، ج 3، ص 135؛ گنجينه آثار قم، ج 2، ص 358.</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634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قال السيد محمد بن علي الطقطقي في تاريخه معروف بالفخري و هو- الآداب السلطانية- عند ذكر وزارة مؤيّد الدين المذكور: هو أسدي، أصلهم من النّيل‏</w:t>
      </w:r>
      <w:r w:rsidRPr="00B627B8">
        <w:rPr>
          <w:rStyle w:val="FootnoteReference"/>
          <w:rFonts w:ascii="Traditional Arabic" w:hAnsi="Traditional Arabic" w:cs="B Badr"/>
          <w:color w:val="000000"/>
          <w:sz w:val="26"/>
          <w:szCs w:val="26"/>
          <w:rtl/>
          <w:lang w:bidi="fa-IR"/>
        </w:rPr>
        <w:footnoteReference w:id="118"/>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قيل لجدّه العلقمي، لأنّه حفر النهر المسمّى ب «العلقمي»</w:t>
      </w:r>
      <w:r w:rsidRPr="00B627B8">
        <w:rPr>
          <w:rStyle w:val="FootnoteReference"/>
          <w:rFonts w:ascii="Traditional Arabic" w:hAnsi="Traditional Arabic" w:cs="B Badr"/>
          <w:color w:val="000000"/>
          <w:sz w:val="26"/>
          <w:szCs w:val="26"/>
          <w:rtl/>
          <w:lang w:bidi="fa-IR"/>
        </w:rPr>
        <w:footnoteReference w:id="119"/>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اشتغل في صباه بالأدب، ففاق فيه، و كتب خطّا مليحا، و ترسّل ترسّلا فصيحا، و ضبط ضبطا صحيحا، و كان رجلا فاضلا كاملا لبيبا كريما وقورا محبّا للرياسة كثير التجمّل، [رئيسا] متمسّكا بقوانين الرياسة خبيرا بأدوات السياسة.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كان يحبّ أهل الأدب، و يقرّب أهل العلم. اقتنى كتبا كثيرة نفيسة.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حدّثني ولده شرف الدّين أبو القاسم علي رحمه اللّه قال: اشتملت خزانة والدي على عشرة آلاف مجلّد من نفائس الكتب، و صنّف له الكتب، فممّن صنّف له، لصاغاني‏</w:t>
      </w:r>
      <w:r w:rsidRPr="00B627B8">
        <w:rPr>
          <w:rStyle w:val="FootnoteReference"/>
          <w:rFonts w:ascii="Traditional Arabic" w:hAnsi="Traditional Arabic" w:cs="B Badr"/>
          <w:color w:val="000000"/>
          <w:sz w:val="26"/>
          <w:szCs w:val="26"/>
          <w:rtl/>
          <w:lang w:bidi="fa-IR"/>
        </w:rPr>
        <w:footnoteReference w:id="120"/>
      </w:r>
      <w:r w:rsidRPr="00B627B8">
        <w:rPr>
          <w:rFonts w:ascii="Traditional Arabic" w:hAnsi="Traditional Arabic" w:cs="B Badr" w:hint="cs"/>
          <w:color w:val="000000"/>
          <w:sz w:val="26"/>
          <w:szCs w:val="26"/>
          <w:rtl/>
          <w:lang w:bidi="fa-IR"/>
        </w:rPr>
        <w:t xml:space="preserve"> اللغوي، صنّف له العباب، و هو كتاب كبير في اللغة. و صنّف له عزّ الدّين عبد الحميد بن أبي الحديد كتاب شرح نهج البلاغة يشتمل على عشرين مجلدا، فأثابهما و أحسن جائزتهما. و كان ممدوحا</w:t>
      </w:r>
      <w:r w:rsidRPr="00B627B8">
        <w:rPr>
          <w:rStyle w:val="FootnoteReference"/>
          <w:rFonts w:ascii="Traditional Arabic" w:hAnsi="Traditional Arabic" w:cs="B Badr"/>
          <w:color w:val="000000"/>
          <w:sz w:val="26"/>
          <w:szCs w:val="26"/>
          <w:rtl/>
          <w:lang w:bidi="fa-IR"/>
        </w:rPr>
        <w:footnoteReference w:id="121"/>
      </w:r>
      <w:r w:rsidRPr="00B627B8">
        <w:rPr>
          <w:rFonts w:ascii="Traditional Arabic" w:hAnsi="Traditional Arabic" w:cs="B Badr" w:hint="cs"/>
          <w:color w:val="000000"/>
          <w:sz w:val="26"/>
          <w:szCs w:val="26"/>
          <w:rtl/>
          <w:lang w:bidi="fa-IR"/>
        </w:rPr>
        <w:t xml:space="preserve"> مدحه الشعراء-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أحمد بن علي بن (الحسين خ) الحسن بن شاذان الكوفي القمي‏</w:t>
      </w:r>
      <w:r w:rsidRPr="00B627B8">
        <w:rPr>
          <w:rStyle w:val="FootnoteReference"/>
          <w:rFonts w:ascii="Traditional Arabic" w:hAnsi="Traditional Arabic" w:cs="B Badr"/>
          <w:color w:val="8080FF"/>
          <w:sz w:val="26"/>
          <w:szCs w:val="26"/>
          <w:rtl/>
          <w:lang w:bidi="fa-IR"/>
        </w:rPr>
        <w:footnoteReference w:id="12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فقيه نبيه و فاضل جليل پسر خواهر شيخ ابو القاسم جعفر قولويه قمى است يا آن‏كه ابن قولويه خال والدش است و اوست صاحب صد منقبت‏</w:t>
      </w:r>
      <w:r w:rsidRPr="00B627B8">
        <w:rPr>
          <w:rStyle w:val="FootnoteReference"/>
          <w:rFonts w:ascii="Traditional Arabic" w:hAnsi="Traditional Arabic" w:cs="B Badr"/>
          <w:color w:val="000000"/>
          <w:sz w:val="26"/>
          <w:szCs w:val="26"/>
          <w:rtl/>
          <w:lang w:bidi="fa-IR"/>
        </w:rPr>
        <w:footnoteReference w:id="123"/>
      </w:r>
      <w:r w:rsidRPr="00B627B8">
        <w:rPr>
          <w:rFonts w:ascii="Traditional Arabic" w:hAnsi="Traditional Arabic" w:cs="B Badr" w:hint="cs"/>
          <w:color w:val="000000"/>
          <w:sz w:val="26"/>
          <w:szCs w:val="26"/>
          <w:rtl/>
          <w:lang w:bidi="fa-IR"/>
        </w:rPr>
        <w:t xml:space="preserve"> از امير المؤمنين عليه السّلام‏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نيل: بلده‏اى بوده در حوالى كوفه نزديك حله. ياقوت: معجم البلدان.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الفخرى، چاپ منشورات الرضى، ص 337.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وى رضى الدين حسن بن محمد صاغانى م 650 ه. ق. و از مشاهير فقها، محدّثين و از اعيان نحاة و لغويين بوده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در الفخرى: «ممدّحا»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در مورد ابن شاذان ر. ك: معالم العلماء، ص 117؛ امل الآمل، ج 2، ص 241؛ اعيان الشيعه، ج 9، ص 101؛ الكنى و الالقاب، ج 1، ص 323؛ روضات الجنات، ج 6، ص 179؛ ريحانة الادب، ج 8، ص 42؛ مقدمه مائة منقبة، الذريعه، ج 2، ص 294، ج 3، ص 107 و ج 22، ص 316؛ معجم المؤلفين العراقيين، ج 8، ص 295؛ تنقيح المقال، ج 4، ص 73؛ هدية العارفين، ج 6، ص 48؛ تعليقة امل الآمل، ص 161؛ رياض العلماء، ج 5، ص 26- 27؛ خاتمه مستدرك، ج 3، ص 500؛ سفينة البحار، ج 1، ص 693.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كتاب مائة منقبه من مناقب أمير المؤمنين علي بن أبي طالب و الأئمة من ولده عليهم السّلام توسط آقاى نبيل رضا علوان تحقيق و در الدار الاسلامية بيروت چاپ شده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635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كه از طرق عامّه اخذ كرده و تمام با سند بوده، إلّا آن‏كه بعضى از روى ندانستگى اسانيدش را سقط كرده. و اين صد منقب بعينه همان كتاب إيضاح دفائن النواصب اوست، چنانكه تصريح كرده بر آن تلميذ او، شيخ اجل علّامه كراچكى‏</w:t>
      </w:r>
      <w:r w:rsidRPr="00B627B8">
        <w:rPr>
          <w:rStyle w:val="FootnoteReference"/>
          <w:rFonts w:ascii="Traditional Arabic" w:hAnsi="Traditional Arabic" w:cs="B Badr"/>
          <w:color w:val="000000"/>
          <w:sz w:val="26"/>
          <w:szCs w:val="26"/>
          <w:rtl/>
          <w:lang w:bidi="fa-IR"/>
        </w:rPr>
        <w:footnoteReference w:id="124"/>
      </w:r>
      <w:r w:rsidRPr="00B627B8">
        <w:rPr>
          <w:rFonts w:ascii="Traditional Arabic" w:hAnsi="Traditional Arabic" w:cs="B Badr" w:hint="cs"/>
          <w:color w:val="000000"/>
          <w:sz w:val="26"/>
          <w:szCs w:val="26"/>
          <w:rtl/>
          <w:lang w:bidi="fa-IR"/>
        </w:rPr>
        <w:t xml:space="preserve"> رحمه اللّه و قرائت كرده بر او اين كتاب را در مسجد الحرام سنه 412</w:t>
      </w:r>
      <w:r w:rsidRPr="00B627B8">
        <w:rPr>
          <w:rStyle w:val="FootnoteReference"/>
          <w:rFonts w:ascii="Traditional Arabic" w:hAnsi="Traditional Arabic" w:cs="B Badr"/>
          <w:color w:val="000000"/>
          <w:sz w:val="26"/>
          <w:szCs w:val="26"/>
          <w:rtl/>
          <w:lang w:bidi="fa-IR"/>
        </w:rPr>
        <w:footnoteReference w:id="125"/>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نيز از مؤلفات اوست كتاب البستان‏</w:t>
      </w:r>
      <w:r w:rsidRPr="00B627B8">
        <w:rPr>
          <w:rStyle w:val="FootnoteReference"/>
          <w:rFonts w:ascii="Traditional Arabic" w:hAnsi="Traditional Arabic" w:cs="B Badr"/>
          <w:color w:val="000000"/>
          <w:sz w:val="26"/>
          <w:szCs w:val="26"/>
          <w:rtl/>
          <w:lang w:bidi="fa-IR"/>
        </w:rPr>
        <w:footnoteReference w:id="126"/>
      </w:r>
      <w:r w:rsidRPr="00B627B8">
        <w:rPr>
          <w:rFonts w:ascii="Traditional Arabic" w:hAnsi="Traditional Arabic" w:cs="B Badr" w:hint="cs"/>
          <w:color w:val="000000"/>
          <w:sz w:val="26"/>
          <w:szCs w:val="26"/>
          <w:rtl/>
          <w:lang w:bidi="fa-IR"/>
        </w:rPr>
        <w:t xml:space="preserve"> كه نقل كرده از او شيخ ابو جعفر محمد بن على طوسى در ثاقب المناقب.</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ينبغي أن نتبرك بذكر خمسة أحاديث من كتاب الأحاديث المائة، منه في مناقب أمير المؤمنين عليه السّلام: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الأوّل: عن أبي هريرة قال: كنت عند النّبيّ صلى اللّه عليه و اله و سلم إذا أقبل علي بن أبي طالب عليه السّلام فقال النبى صلى اللّه عليه و اله و سلم: أتدري من هذا؟ قلت: هذا علي بن أبي طالب. فقال النّبيّ صلى اللّه عليه و اله و سلم: هذا البحر الزاخر، هذا الشمس الطالعة، أسخى من الفرات كفّا، و أوسع من الدنيا قلبا؛ فمن أبغضه، فعليه لعنة اللّه‏</w:t>
      </w:r>
      <w:r w:rsidRPr="00B627B8">
        <w:rPr>
          <w:rStyle w:val="FootnoteReference"/>
          <w:rFonts w:ascii="Traditional Arabic" w:hAnsi="Traditional Arabic" w:cs="B Badr"/>
          <w:color w:val="000000"/>
          <w:sz w:val="26"/>
          <w:szCs w:val="26"/>
          <w:rtl/>
          <w:lang w:bidi="fa-IR"/>
        </w:rPr>
        <w:footnoteReference w:id="127"/>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الثانى: عن النّبيّ صلى اللّه عليه و اله و سلم قال: دخلت الجنّة فرأيت على بابها مكتوبا بالذهب‏</w:t>
      </w:r>
      <w:r w:rsidRPr="00B627B8">
        <w:rPr>
          <w:rStyle w:val="FootnoteReference"/>
          <w:rFonts w:ascii="Traditional Arabic" w:hAnsi="Traditional Arabic" w:cs="B Badr"/>
          <w:color w:val="000000"/>
          <w:sz w:val="26"/>
          <w:szCs w:val="26"/>
          <w:rtl/>
          <w:lang w:bidi="fa-IR"/>
        </w:rPr>
        <w:footnoteReference w:id="128"/>
      </w:r>
      <w:r w:rsidRPr="00B627B8">
        <w:rPr>
          <w:rFonts w:ascii="Traditional Arabic" w:hAnsi="Traditional Arabic" w:cs="B Badr" w:hint="cs"/>
          <w:color w:val="000000"/>
          <w:sz w:val="26"/>
          <w:szCs w:val="26"/>
          <w:rtl/>
          <w:lang w:bidi="fa-IR"/>
        </w:rPr>
        <w:t>: لا إله إلّا اللّه، محمّد حبيب اللّه، عليّ بن أبي طالب وليّ اللّه، فاطمة أمة اللّه، الحسن و الحسين صفوة اللّه، على مبغضيهم لعنة اللّه‏</w:t>
      </w:r>
      <w:r w:rsidRPr="00B627B8">
        <w:rPr>
          <w:rStyle w:val="FootnoteReference"/>
          <w:rFonts w:ascii="Traditional Arabic" w:hAnsi="Traditional Arabic" w:cs="B Badr"/>
          <w:color w:val="000000"/>
          <w:sz w:val="26"/>
          <w:szCs w:val="26"/>
          <w:rtl/>
          <w:lang w:bidi="fa-IR"/>
        </w:rPr>
        <w:footnoteReference w:id="129"/>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الثالث: عن سليمان الأعمش، عن جعفر بن محمد عليه السّلام قال: حدّثني أبي قال: حدّثني علي بن الحسين، عن أبيه قال: حدّثني أبي أمير المؤمنين قال: قال رسول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يا علي، أنت أمير المؤمنين و إمام المتّقين.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كتاب الاباهة.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 ك: خاتمه مستدرك، ج 3، ص 500.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اسم كاملش، بستان الكرام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مائة منقبه، ص 57؛ كنز الفوائد، ص 62؛ بحار الأنوار، ج 27، ص 227 و ج 39، ص 130 ضمن حديث 123.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در نسخه‏اى: «بالنور»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مائة منقبه، ص 113؛ خصال، ج 1، ص 323؛ كنز الفوائد، ص 63؛ ارشاد القلوب، ج 2، ص 234 (با اختلاف)؛ الطرائف، ج 1، ص 64؛ بحار الأنوار، ج 37، ص 98 و 94 از كنز الفوائد، و ج 27، ص 3 از خصال و مائة منقبه؛ مقتل الحسين خوارزمى، ص 108؛ مناقب خوارزمى، ص 214.</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636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يا علي، أنت سيّد الوصيّين و وارث علم النبيّين و خير الصدّيقين و أفضل السابقين.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يا علي، أنت زوج سيّدة نساء العالمين و خليفة خير المرسلين.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يا علي، أنت مولى المؤمنين و الحجّة بعدي على الناس‏</w:t>
      </w:r>
      <w:r w:rsidRPr="00B627B8">
        <w:rPr>
          <w:rStyle w:val="FootnoteReference"/>
          <w:rFonts w:ascii="Traditional Arabic" w:hAnsi="Traditional Arabic" w:cs="B Badr"/>
          <w:color w:val="000000"/>
          <w:sz w:val="26"/>
          <w:szCs w:val="26"/>
          <w:rtl/>
          <w:lang w:bidi="fa-IR"/>
        </w:rPr>
        <w:footnoteReference w:id="130"/>
      </w:r>
      <w:r w:rsidRPr="00B627B8">
        <w:rPr>
          <w:rFonts w:ascii="Traditional Arabic" w:hAnsi="Traditional Arabic" w:cs="B Badr" w:hint="cs"/>
          <w:color w:val="000000"/>
          <w:sz w:val="26"/>
          <w:szCs w:val="26"/>
          <w:rtl/>
          <w:lang w:bidi="fa-IR"/>
        </w:rPr>
        <w:t xml:space="preserve"> أجمعين. استوجب الجنة من تولّاك، و استوجب دخول النار من عاداك.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يا علي، و الّذي بعثني بالنبوّة، و اصطفاني على جميع البريّة، لو أنّ عبدا عبد اللّه ألف عام، ما قبل اللّه ذلك منه، إلّا بولايتك، و ولاية الأئمّة من ولدك.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بذلك أخبرني جبرئيل، فمن شاء فليؤمن و من شاء فليكفر</w:t>
      </w:r>
      <w:r w:rsidRPr="00B627B8">
        <w:rPr>
          <w:rStyle w:val="FootnoteReference"/>
          <w:rFonts w:ascii="Traditional Arabic" w:hAnsi="Traditional Arabic" w:cs="B Badr"/>
          <w:color w:val="000000"/>
          <w:sz w:val="26"/>
          <w:szCs w:val="26"/>
          <w:rtl/>
          <w:lang w:bidi="fa-IR"/>
        </w:rPr>
        <w:footnoteReference w:id="131"/>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الرابع: عن أمير المؤمنين عليه السّلام قال: دخلت على النبى عليه السّلام و هو في بعض حجراته، فاستأذنت عليه؛ فأذن لي، فلمّا دخلت قال لي: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يا علي، أما علمت أنّ بيتي بيتك، فما لك تستأذن عليّ؟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فقلت: يا رسول اللّه، أحببت أن أفعل ذلك. قال: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يا علي، أحببت ما أحبّ اللّه، و أخذت بآداب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يا علي، أما علمت أنّك أخى، أما علمت أنّه أبي خالقي و رازقي أن يكون لي سرّ دونك.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يا علي، أنت وصيّي من بعدي، و أنت المظلوم المضطهد بعدي.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يا علي، الثابت معك كالمقيم معي، و مفارقك مفارقي.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يا علي، كذب من زعم أنّه يحبّني و يبغضك؛ لأنّ اللّه تعالى خلقني و إياك من نور واحد</w:t>
      </w:r>
      <w:r w:rsidRPr="00B627B8">
        <w:rPr>
          <w:rStyle w:val="FootnoteReference"/>
          <w:rFonts w:ascii="Traditional Arabic" w:hAnsi="Traditional Arabic" w:cs="B Badr"/>
          <w:color w:val="000000"/>
          <w:sz w:val="26"/>
          <w:szCs w:val="26"/>
          <w:rtl/>
          <w:lang w:bidi="fa-IR"/>
        </w:rPr>
        <w:footnoteReference w:id="132"/>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الخامس: عن ابن عباس قال: سمعت رسول اللّه صلى اللّه عليه و اله و سلم يقول: لما أسري بي [إلى‏] السماء ما مررت بملأ من الملائكة، إلّا سألوني من علي بن أبي طالب عليه السّلام، حتى ظننت أنّ اسم علي أشهر في السماء من اسمي. فلما بلغت السماء الرابعة نظرت إلى ملك الموت، فقال لي: ...</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يا محمد، ما خلق اللّه خلقا، إلّا [و أنا] أقبض روحه بيدي ما خلا أنت و على، فإنّ اللّه جلّ جلاله يقبض أرواحكما بقدرته.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نسخه‏اى: «الخلق»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 ك: مائة منقبه، ص 53؛ كنز الفوائد، ص 185؛ اليقين، ص 56- 57؛ بحار الأنوار، ج 27، ص 199 و ج 38، ص 134، ح 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مائة منقبه، ص 86؛ كنز الفوائد، ص 308؛ بحار الأنوار، ج 38، ص 329، ح 41.</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637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فلمّا صرت تحت العرش نظرت، فإذا بعليّ بن أبي طالب عليه السّلام واقف تحت عرش ربّي، فقلت: يا علي، سبقتني. فقال لي جبرئيل: يا محمد، من هذا الّذي يكلّمك؟ قلت: هذا أخي علي بن أبي طالب. قال لي: يا محمد، ليس هذا عليا، و لكنّه ملك من ملائكة الرحمن خلقه اللّه على صورة علي بن أبي طالب، فنحن الملائكة المقرّبون كلّما اشتقنا إلى وجه علي بن أبي طالب، زرنا هذا الملك لكرامة علي بن أبي طالب عليه السّلام على اللّه سبحانه‏</w:t>
      </w:r>
      <w:r w:rsidRPr="00B627B8">
        <w:rPr>
          <w:rStyle w:val="FootnoteReference"/>
          <w:rFonts w:ascii="Traditional Arabic" w:hAnsi="Traditional Arabic" w:cs="B Badr"/>
          <w:color w:val="000000"/>
          <w:sz w:val="26"/>
          <w:szCs w:val="26"/>
          <w:rtl/>
          <w:lang w:bidi="fa-IR"/>
        </w:rPr>
        <w:footnoteReference w:id="133"/>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أحمد بن علي الفتال النيشابوري‏</w:t>
      </w:r>
      <w:r w:rsidRPr="00B627B8">
        <w:rPr>
          <w:rStyle w:val="FootnoteReference"/>
          <w:rFonts w:ascii="Traditional Arabic" w:hAnsi="Traditional Arabic" w:cs="B Badr"/>
          <w:color w:val="8080FF"/>
          <w:sz w:val="26"/>
          <w:szCs w:val="26"/>
          <w:rtl/>
          <w:lang w:bidi="fa-IR"/>
        </w:rPr>
        <w:footnoteReference w:id="13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اجل شهيد و فقيه فريد، ثقه جليل القدر متكلم زاهد ورع، صاحب كتاب روضة الواعظين. بيايد در محمد بن الحسن بن علي بن أحمد.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أحمد الفارسي شمس الدين‏</w:t>
      </w:r>
      <w:r w:rsidRPr="00B627B8">
        <w:rPr>
          <w:rStyle w:val="FootnoteReference"/>
          <w:rFonts w:ascii="Traditional Arabic" w:hAnsi="Traditional Arabic" w:cs="B Badr"/>
          <w:color w:val="8080FF"/>
          <w:sz w:val="26"/>
          <w:szCs w:val="26"/>
          <w:rtl/>
          <w:lang w:bidi="fa-IR"/>
        </w:rPr>
        <w:footnoteReference w:id="135"/>
      </w:r>
      <w:r w:rsidRPr="00B627B8">
        <w:rPr>
          <w:rFonts w:ascii="Traditional Arabic" w:hAnsi="Traditional Arabic" w:cs="B Badr" w:hint="cs"/>
          <w:color w:val="8080FF"/>
          <w:sz w:val="26"/>
          <w:szCs w:val="26"/>
          <w:rtl/>
          <w:lang w:bidi="fa-IR"/>
        </w:rPr>
        <w:t xml:space="preserve"> المعروف ب «الفاضل الخفري»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كان من علماء أهل السنة و استبصر، أو كان شيعيا يكتم، ثم أظهر. له الحاشية على الهيات الشرح الجديد للتجريد. و يحكى عنه حكاية أمر السلطان شاه إسماعيل الصفوي إيّاه بالسبّ و الشتم للثلاثة و امتثاله له و لعنه لهم لعنا شنيعا و قوله: «يعنى براى سه عرب كون برهنه، مرد فاضلى همچه من كشته شود؟» و صار مرجعا للشيعة في كاشان، و له مصنّفات شهيرة، توفّي سنة 957.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المستبصرون‏</w:t>
      </w:r>
      <w:r w:rsidRPr="00B627B8">
        <w:rPr>
          <w:rStyle w:val="FootnoteReference"/>
          <w:rFonts w:ascii="Traditional Arabic" w:hAnsi="Traditional Arabic" w:cs="B Badr"/>
          <w:color w:val="000000"/>
          <w:sz w:val="26"/>
          <w:szCs w:val="26"/>
          <w:rtl/>
          <w:lang w:bidi="fa-IR"/>
        </w:rPr>
        <w:footnoteReference w:id="136"/>
      </w:r>
      <w:r w:rsidRPr="00B627B8">
        <w:rPr>
          <w:rFonts w:ascii="Traditional Arabic" w:hAnsi="Traditional Arabic" w:cs="B Badr" w:hint="cs"/>
          <w:color w:val="000000"/>
          <w:sz w:val="26"/>
          <w:szCs w:val="26"/>
          <w:rtl/>
          <w:lang w:bidi="fa-IR"/>
        </w:rPr>
        <w:t xml:space="preserve"> كثيرون، ذكر «ض»: أنّ للسيد العلّامة السيد هاشم التوبلي البحراني كتاب إيضاح المسترشدين الراجعين إلى ولاية أمير المؤمنين عليه السّلام أورد فيه ثلاثا و خمسين و مائتين نفسا ممّن استبصر و رجع إلى التشيّع من أهل السنّة-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مائة منقبه، ص 58؛ التفضيل، ص 28؛ كنز الفوائد، ص 258؛ بحار الأنوار، ج 18، ص 300، ح 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امل الآمل، ج 2، ص 242.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براى مزيد اطلاع ر. ك: طبقات اعلام الشيعه، (قرن دهم)، ص 217؛ اعيان الشيعه، ج 9، ص 119؛ روضات الجنات، ج 4، ص 373؛ ريحانة الادب، ج 4، ص 154؛ الكنى و الالقاب، ج 2، ص 218؛ معجم المؤلفين العراقيين، ج 8، ص 254؛ الذريعه، ج 1، ص 106، ج 4، ص 331 و ج 12، ص 240؛ لغت‏نامه دهخدا، «خفرى»، ص 661؛ تاريخ ادبيات صفا، ج 5، ص 304 و 347؛ تاريخ نظم و نثر در ايران، ص 385.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اخيرا كتابى تحت عنوان «المستبصرون» توسط غلام اصغر البجتوري نوشته شده كه در بيروت (دار الصفوة) منتشر شده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638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بن أحمد بن محمّد بن أحمد بن إبراهيم طباطبا أبو الحسن‏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كان سيدا جليلا فاضلا شاعرا شهيرا مجيدا متفردا في فنون الشعر، ولد بإصبهان سنة 322، و له عقب كثير. و من مؤلفاته عيار الشعر و تهذيب الطبع و العروض، و من شعره الأبيات المشهورة: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من حكى الماء فرط رقّته‏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قلبه في قساوة الحجر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ليت حظّي كحظّ ثوبك‏</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في جسمك يا واحد البشر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لا تعجبوا من بلا غلالته‏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قد زرّ أزراره على القمر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أحمد بن محمّد بن أحمد الأموي أبو المظفّر</w:t>
      </w:r>
      <w:r w:rsidRPr="00B627B8">
        <w:rPr>
          <w:rStyle w:val="FootnoteReference"/>
          <w:rFonts w:ascii="Traditional Arabic" w:hAnsi="Traditional Arabic" w:cs="B Badr"/>
          <w:color w:val="8080FF"/>
          <w:sz w:val="26"/>
          <w:szCs w:val="26"/>
          <w:rtl/>
          <w:lang w:bidi="fa-IR"/>
        </w:rPr>
        <w:footnoteReference w:id="13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معروف به «ابى وردى» فاضل عالم اديب شاعر منشى، اوحد عصر خويش در معرفت لغت و انساب و غير ذلك. صاحب ديوان شعر و تاريخ ابى ورد، و طبقات العلوم، و كتبى در انساب و در لغت. «ح مل» ترجمه او را ذكر كرده و فرموده: او شيعى است. قيل في حقه: إنّه أورد في شعره بما عجز عنه الأوائل من معان لم يسبق إليها، و كما قال غيره أليق ما وصف به قول أبي العلاء:</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إنّي و إن كنت الأخير زمانه‏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لآت بما لم تستطعه الأوائل‏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أخذ عن عبد القاهر الجرجاني و جماعة، و روى عنه جماعة. توفّي في 20 الربيع الأوّل، سنة 507 مسموما بإصبهان.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أبي ورد بليدة بخراسان خرج منها جماعة من العلماء و غيره.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أحمد بن محمّد بن الحسن العاملي‏</w:t>
      </w:r>
      <w:r w:rsidRPr="00B627B8">
        <w:rPr>
          <w:rStyle w:val="FootnoteReference"/>
          <w:rFonts w:ascii="Traditional Arabic" w:hAnsi="Traditional Arabic" w:cs="B Badr"/>
          <w:color w:val="8080FF"/>
          <w:sz w:val="26"/>
          <w:szCs w:val="26"/>
          <w:rtl/>
          <w:lang w:bidi="fa-IR"/>
        </w:rPr>
        <w:footnoteReference w:id="13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جليل، شاعر اديب منشى، قاضى بعلبك بوده و خط و شعرش در نهايت‏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امل الآمل، ج 2، ص 242؛ اعيان الشيعه، ج 43، ص 261.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امل الآمل، ج 1، ص 137- 138؛ الطليعه، ج 3، ص 184؛ خلاصة الأثر، ج 3، ص 366.</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639</w:t>
      </w:r>
      <w:r w:rsidR="007C3D24">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جودت بوده و از اشعار اوست.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آل بيت النّبي يا عنصر المجد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شمس الفخار و الأنساب‏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كرام النفوس و الأصل و الفر</w:t>
            </w:r>
            <w:r w:rsidRPr="00B627B8">
              <w:rPr>
                <w:rStyle w:val="FootnoteReference"/>
                <w:rFonts w:ascii="Traditional Arabic" w:hAnsi="Traditional Arabic" w:cs="B Badr"/>
                <w:color w:val="0000FF"/>
                <w:sz w:val="26"/>
                <w:szCs w:val="26"/>
              </w:rPr>
              <w:footnoteReference w:id="139"/>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ع و بيض الوجوه و الأحساب‏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حبّكم شرعتي و منهاج قربي‏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اعتمادي لكرب يوم الحساب‏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رحمة اللّه تلوها بركات‏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تصطفيكم كسح جفن السحاب‏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أحمد بن محمّد بن الحسين بن إسحاق المؤتمن بن الإمام الصادق عليه السّلام أبو إبراهيم‏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كان عالما فاضلا أديبا لبيبا عاقلا شجاعا مقداما تقدّم بحران و نبغ بها و اشتهر ذكره و علا صيته. و من شعره، القصيدة الّتي كتبها إلى أبي العلاء المعرّى، منها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همّه المجد و اكتساب المعالي‏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نوال العاني وحك المغاني‏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أجاب عنها المعرّى بقصيدة، منها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على الدهر من دماء الشهيدين‏</w:t>
            </w:r>
            <w:r w:rsidRPr="00B627B8">
              <w:rPr>
                <w:rStyle w:val="FootnoteReference"/>
                <w:rFonts w:ascii="Traditional Arabic" w:hAnsi="Traditional Arabic" w:cs="B Badr"/>
                <w:color w:val="0000FF"/>
                <w:sz w:val="26"/>
                <w:szCs w:val="26"/>
              </w:rPr>
              <w:footnoteReference w:id="140"/>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على و نجله شاهدان‏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فهما في أواخر الليل فجران‏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في أولياته شفقان‏</w:t>
            </w:r>
            <w:r w:rsidRPr="00B627B8">
              <w:rPr>
                <w:rStyle w:val="FootnoteReference"/>
                <w:rFonts w:ascii="Traditional Arabic" w:hAnsi="Traditional Arabic" w:cs="B Badr"/>
                <w:color w:val="965AA0"/>
                <w:sz w:val="26"/>
                <w:szCs w:val="26"/>
              </w:rPr>
              <w:footnoteReference w:id="141"/>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توفّي السيد رحمه اللّه بحلب فرثاه المعرّى-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أحمد بن محمّد الحسيني‏</w:t>
      </w:r>
      <w:r w:rsidRPr="00B627B8">
        <w:rPr>
          <w:rStyle w:val="FootnoteReference"/>
          <w:rFonts w:ascii="Traditional Arabic" w:hAnsi="Traditional Arabic" w:cs="B Badr"/>
          <w:color w:val="8080FF"/>
          <w:sz w:val="26"/>
          <w:szCs w:val="26"/>
          <w:rtl/>
          <w:lang w:bidi="fa-IR"/>
        </w:rPr>
        <w:footnoteReference w:id="14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السيد الجليل صاحب كتاب الرضا عليه السّلام فاضل ثقه- «م».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الطليعه چنين است: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كرام النفوس و الأصل منه‏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الفرع و بيض الوجوه و الأحساب‏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بعضى مصادر: و على الأفق من دماء الشهيدين.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نسمة السحر، ج 1، ص 169 به نقل از كتاب زفرات الثقلين فى مآتم الحسين عليه السّلام، ج 2، ص 244؛ مناقب آل ابى طالب، ج 3، ص 213؛ المراجعات الريحانية، ج 1، ص 84؛ الدرجات الرفيعة، ص 536؛ اعيان الشيعه، ج 4، ص 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امل الآمل، ج 2، ص 242؛ بحار الأنوار، ج 102، ص 274، فهرست منتجب الدين؛ جامع الرواة، ج 2، ص 62.</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640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بن أحمد بن محمّد الوزيري‏</w:t>
      </w:r>
      <w:r w:rsidRPr="00B627B8">
        <w:rPr>
          <w:rStyle w:val="FootnoteReference"/>
          <w:rFonts w:ascii="Traditional Arabic" w:hAnsi="Traditional Arabic" w:cs="B Badr"/>
          <w:color w:val="8080FF"/>
          <w:sz w:val="26"/>
          <w:szCs w:val="26"/>
          <w:rtl/>
          <w:lang w:bidi="fa-IR"/>
        </w:rPr>
        <w:footnoteReference w:id="14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الشيخ بهاء الدين عدل ثقه صالح- «م».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إدريس‏</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گذشت در محمد بن احمد بن إدريس.</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الأسترآبادي‏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مذكور مى‏شود به عنوان محمد بن علي بن إبراهيم الاسترابادي.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إسحاق بن أبي يعقوب النديم‏</w:t>
      </w:r>
      <w:r w:rsidRPr="00B627B8">
        <w:rPr>
          <w:rStyle w:val="FootnoteReference"/>
          <w:rFonts w:ascii="Traditional Arabic" w:hAnsi="Traditional Arabic" w:cs="B Badr"/>
          <w:color w:val="8080FF"/>
          <w:sz w:val="26"/>
          <w:szCs w:val="26"/>
          <w:rtl/>
          <w:lang w:bidi="fa-IR"/>
        </w:rPr>
        <w:footnoteReference w:id="14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اجل اقدم فيلسوف حكيم، صاحب كتاب فهرست كه «جشن» و «ست» از آن نقل مى‏كنند. و اين شيخ جليل در فهرست، احوال سلسله نوبختيين را مشروحا ذكر نموده و از كتاب النهمطان ابو سهل بن نوبخت، فصلى كه متعلق است به علوم اوايل و نجوم، ايراد كرده در جلد دوم نامه دانشوران ترجمه آن فصل ذكر شده. طالبين به آن‏جا رجوع نمايند.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إسحاق بن محمّد الحموي المدعوّ ب «فاضل الدين»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كامل از علماى عصر شاه طهماسب صفوى است، و از تصنيفات اوست كتاب منهج الفاضلين في إمامة الهداة الكاملين. باطل كرده در آن ادله خلافت‏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امل الآمل، ج 2، ص 243؛ بحار الأنوار، ج 102، ص 279، (فهرست منتجب الدين)؛ جامع الرواة، ج 2، ص 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مورد ابن نديم ر. ك: طبقات اعلام الشيعه، (قرن چهارم)، ص 247؛ ريحانة الادب، ج 8، ص 252؛ الأعلام، ج 6، ص 253؛ معجم المؤلفين العراقيين، ج 9، ص 41؛ الكنى و الالقاب، ج 1، ص 44؛ الذريعه، ج 16، ص 375؛ فهرست ابن النديم با تحقيق دكتر يوسف على طويل؛ تاريخ التراث العربى، ج 1، ص 292، ب 2؛ لغت‏نامه دهخدا، «ابن نديم»، ص 357.</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641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غاصبين، و احاديثى كه در فضايل ايشان ذكر كرده‏اند. و الحق آن كتاب را فاضلانه نوشته، و تاريخ تأليف آن: «منهج مذهب امامى شد (937)»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إسحاق بن مطهّر الأصفهاني أقضى القضاة عراق‏</w:t>
      </w:r>
      <w:r w:rsidRPr="00B627B8">
        <w:rPr>
          <w:rStyle w:val="FootnoteReference"/>
          <w:rFonts w:ascii="Traditional Arabic" w:hAnsi="Traditional Arabic" w:cs="B Badr"/>
          <w:color w:val="8080FF"/>
          <w:sz w:val="26"/>
          <w:szCs w:val="26"/>
          <w:rtl/>
          <w:lang w:bidi="fa-IR"/>
        </w:rPr>
        <w:footnoteReference w:id="14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در فنون فضايل يگانه آفاق بود. با خواجه شمس الدين محمد صاحب ديوان و برادرش خواجه عطا ملك و پسرش خواجه بهاء الدين محمد صحبت داشته و از ايشان تربيت يافته، و در مدح ايشان قصايد دارد كه در آن‏جا ايشان را به رواج مذهب شيعه اثنى عشريه ستوده و اظهار شكر آن به جا آورده، و به خدمت سلطان المحقّقين خواجه نصير الدين- طيب اللّه مشهده- نيز رسيده. و در بعضى قصايد خود اشعار به مدح او نموده و از جمله قصايد</w:t>
      </w:r>
      <w:r w:rsidRPr="00B627B8">
        <w:rPr>
          <w:rStyle w:val="FootnoteReference"/>
          <w:rFonts w:ascii="Traditional Arabic" w:hAnsi="Traditional Arabic" w:cs="B Badr"/>
          <w:color w:val="000000"/>
          <w:sz w:val="26"/>
          <w:szCs w:val="26"/>
          <w:rtl/>
          <w:lang w:bidi="fa-IR"/>
        </w:rPr>
        <w:footnoteReference w:id="146"/>
      </w:r>
      <w:r w:rsidRPr="00B627B8">
        <w:rPr>
          <w:rFonts w:ascii="Traditional Arabic" w:hAnsi="Traditional Arabic" w:cs="B Badr" w:hint="cs"/>
          <w:color w:val="000000"/>
          <w:sz w:val="26"/>
          <w:szCs w:val="26"/>
          <w:rtl/>
          <w:lang w:bidi="fa-IR"/>
        </w:rPr>
        <w:t xml:space="preserve"> او آنچه افتتاح به مذهب اهل البيت عليهم السّلام نموده و ختم آن به مدح خواجه بهاء الدين محمد، اين قصيده است: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للّه درّكم يا آل ياسينا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أنجم الحق أعلام الهدى فينا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لا يقبل اللّه، إلّا في محبّتكم‏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أعمال عبد و لا يرضى له دينا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إلى أن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قل للنواصب كفّوا لا أبا لكم‏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لشيعة الحق يأبى اللّه تهوينا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أعاد عهد ملوك الترك رونقهم‏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زادهم ببهاء الدين تمكينا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القصيدة.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هي مذكورة في مجالس المؤمنين‏</w:t>
      </w:r>
      <w:r w:rsidRPr="00B627B8">
        <w:rPr>
          <w:rStyle w:val="FootnoteReference"/>
          <w:rFonts w:ascii="Traditional Arabic" w:hAnsi="Traditional Arabic" w:cs="B Badr"/>
          <w:color w:val="000000"/>
          <w:sz w:val="26"/>
          <w:szCs w:val="26"/>
          <w:rtl/>
          <w:lang w:bidi="fa-IR"/>
        </w:rPr>
        <w:footnoteReference w:id="147"/>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الأسترآبادي‏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بيايد به عنوان محمد بن على بن ابراهيم.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 ك: الغدير، ج 5، ص 424- 437؛ مجالس المؤمنين، ج 1، ص 545؛ ريحانة الادب، ج 4، ص 211؛ طبقات اعلام الشيعه، (قرن هفتم)، ص 152؛ الكنى و الالقاب، ج 3، ص 212؛ تاريخ ابو الفداء، ج 5، ص 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از اوست ديوان رباعيات، القوسيه، شرف ايوان البيان فى شرف صاحب الديوان، ر. ك: تاريخ شيعه اصفهان، ص 208.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مجالس المؤمنين، ج 2، ص 482؛ الذريعه، ج 14، ص 180.</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642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بن إسماعيل الحسيني المشهدي أبو البركات‏</w:t>
      </w:r>
      <w:r w:rsidRPr="00B627B8">
        <w:rPr>
          <w:rStyle w:val="FootnoteReference"/>
          <w:rFonts w:ascii="Traditional Arabic" w:hAnsi="Traditional Arabic" w:cs="B Badr"/>
          <w:color w:val="8080FF"/>
          <w:sz w:val="26"/>
          <w:szCs w:val="26"/>
          <w:rtl/>
          <w:lang w:bidi="fa-IR"/>
        </w:rPr>
        <w:footnoteReference w:id="14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سند و ثقه فقيه محدّث معتمد، روايت مى‏كند از شيخ جعفر دوريستى و حسين بن مظفّر حمدانى و على بن عبد الصمد و روايت مى‏كند از او قطب راوندى، و شيخ منتجب الدين، و بعضى نسبت داده‏اند به او كتاب مزار كبير را.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إسماعيل بن عبد الجبّار</w:t>
      </w:r>
      <w:r w:rsidRPr="00B627B8">
        <w:rPr>
          <w:rStyle w:val="FootnoteReference"/>
          <w:rFonts w:ascii="Traditional Arabic" w:hAnsi="Traditional Arabic" w:cs="B Badr"/>
          <w:color w:val="8080FF"/>
          <w:sz w:val="26"/>
          <w:szCs w:val="26"/>
          <w:rtl/>
          <w:lang w:bidi="fa-IR"/>
        </w:rPr>
        <w:footnoteReference w:id="14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معروف به «ابو على»، صاحب كتاب منتهى المقال. نسبش منتهى مى‏شود به شيخ الرئيس ابو على سينا</w:t>
      </w:r>
      <w:r w:rsidRPr="00B627B8">
        <w:rPr>
          <w:rStyle w:val="FootnoteReference"/>
          <w:rFonts w:ascii="Traditional Arabic" w:hAnsi="Traditional Arabic" w:cs="B Badr"/>
          <w:color w:val="000000"/>
          <w:sz w:val="26"/>
          <w:szCs w:val="26"/>
          <w:rtl/>
          <w:lang w:bidi="fa-IR"/>
        </w:rPr>
        <w:footnoteReference w:id="150"/>
      </w:r>
      <w:r w:rsidRPr="00B627B8">
        <w:rPr>
          <w:rFonts w:ascii="Traditional Arabic" w:hAnsi="Traditional Arabic" w:cs="B Badr" w:hint="cs"/>
          <w:color w:val="000000"/>
          <w:sz w:val="26"/>
          <w:szCs w:val="26"/>
          <w:rtl/>
          <w:lang w:bidi="fa-IR"/>
        </w:rPr>
        <w:t xml:space="preserve"> شيخ فلاسفه و استاد حكما. اصلش از طبرستان است و ميلادش در كربلا واقع شده در ذى حجه سنه 1159، و نيز در آن ارض مقدسه وفات كرد در سنه 1215 و تلمذ كرده بر استاد اكبر آقاى بهبهانى و سيد صاحب رياض.</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غير از منتهى المقال‏</w:t>
      </w:r>
      <w:r w:rsidRPr="00B627B8">
        <w:rPr>
          <w:rStyle w:val="FootnoteReference"/>
          <w:rFonts w:ascii="Traditional Arabic" w:hAnsi="Traditional Arabic" w:cs="B Badr"/>
          <w:color w:val="000000"/>
          <w:sz w:val="26"/>
          <w:szCs w:val="26"/>
          <w:rtl/>
          <w:lang w:bidi="fa-IR"/>
        </w:rPr>
        <w:footnoteReference w:id="151"/>
      </w:r>
      <w:r w:rsidRPr="00B627B8">
        <w:rPr>
          <w:rFonts w:ascii="Traditional Arabic" w:hAnsi="Traditional Arabic" w:cs="B Badr" w:hint="cs"/>
          <w:color w:val="000000"/>
          <w:sz w:val="26"/>
          <w:szCs w:val="26"/>
          <w:rtl/>
          <w:lang w:bidi="fa-IR"/>
        </w:rPr>
        <w:t xml:space="preserve"> كتب ديگر نيز تأليف كرده مانند نقض نواقض الروافض، و عقد اللئالى البهية در رد اخباريين، و رساله‏هاى فارسيه در مناسك حج، و طهارت، و صلات و صوم. و در منتهى المقال اگر مجاهيل را سقط كرده و از اين جهت نقصانى در كتابش پديد آمده، لكن تعليقه استاد را و مشتركات ملا محمد امين كاظمى را در آن‏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جامع الرواة، ج 2، ص 77؛ امل الآمل، ج 2، ص 245؛ بحار الأنوار، ج 102، ص 270، (فهرست منتجب الدين).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كشف الحجب و الاستار، ص 561؛ منتجب التواريخ، فصل 12، ص 227، باب 5؛ دائرة المعارف تشيع، ج 1، ص 424؛ رياض الجنه، 477/ 89؛ فهرست كتابخانه اهدائى سيد محمد مشكاة به دانشگاه تهران، ج 2، ص 664، ش 233؛ الفوائد الرجاليه، ج 1، ص 67؛ اعيان الشيعه، ج 9، ص 124؛ الكنى و الالقاب، ج 1، ص 124؛ ريحانة الادب، ج 7، ص 210؛ معجم المؤلفين، ج 9، ص 57؛ الذريعه، ج 12، ص 71، ج 23، ص 13 و ج 24، ص 291؛ مصفى المقال، ص 394- 395؛ فرهنگ تراجم نگاران؛ هدية العارفين، ج 2، ص 353؛ مستدرك الوسائل، ج 2، ص 402؛ مكارم الآثار، ج 2، ص 593؛ معجم رجال الحديث، ج 15، ص 106 و ج 21، ص 251؛ احسن الوديعه، ج 2، ص 14؛ روضات الجنات، ج 7، ص 245 و 294 و ج 8، ص 204؛ تنقيح المقال، ج 2، ص 181 از باب فاء، و ج 3، ص 28 از باب الكنى، هدية الاحباب، ص 19؛ ايضاح المكنون، ج 1، ص 560 و ج 3، ص 110، 574.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ر. ك منتهى المقال، باب الكنى، ص 348.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منتهى المقال توسط مؤسسه آل البيت تحقيق و در سال 1416 ه. ق. منتشر شد.</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643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درج كرده و از اين جهت آن كتاب پرفايده شده، و شيخ مرحوم ما تعليقه بر منتهى المقال نوشته‏</w:t>
      </w:r>
      <w:r w:rsidRPr="00B627B8">
        <w:rPr>
          <w:rStyle w:val="FootnoteReference"/>
          <w:rFonts w:ascii="Traditional Arabic" w:hAnsi="Traditional Arabic" w:cs="B Badr"/>
          <w:color w:val="000000"/>
          <w:sz w:val="26"/>
          <w:szCs w:val="26"/>
          <w:rtl/>
          <w:lang w:bidi="fa-IR"/>
        </w:rPr>
        <w:footnoteReference w:id="152"/>
      </w:r>
      <w:r w:rsidRPr="00B627B8">
        <w:rPr>
          <w:rFonts w:ascii="Traditional Arabic" w:hAnsi="Traditional Arabic" w:cs="B Badr" w:hint="cs"/>
          <w:color w:val="000000"/>
          <w:sz w:val="26"/>
          <w:szCs w:val="26"/>
          <w:rtl/>
          <w:lang w:bidi="fa-IR"/>
        </w:rPr>
        <w:t>، لكن ناتمام مانده، و در «خك» فرموده كه، نقض نواقض الروافض‏</w:t>
      </w:r>
      <w:r w:rsidRPr="00B627B8">
        <w:rPr>
          <w:rStyle w:val="FootnoteReference"/>
          <w:rFonts w:ascii="Traditional Arabic" w:hAnsi="Traditional Arabic" w:cs="B Badr"/>
          <w:color w:val="000000"/>
          <w:sz w:val="26"/>
          <w:szCs w:val="26"/>
          <w:rtl/>
          <w:lang w:bidi="fa-IR"/>
        </w:rPr>
        <w:footnoteReference w:id="153"/>
      </w:r>
      <w:r w:rsidRPr="00B627B8">
        <w:rPr>
          <w:rFonts w:ascii="Traditional Arabic" w:hAnsi="Traditional Arabic" w:cs="B Badr" w:hint="cs"/>
          <w:color w:val="000000"/>
          <w:sz w:val="26"/>
          <w:szCs w:val="26"/>
          <w:rtl/>
          <w:lang w:bidi="fa-IR"/>
        </w:rPr>
        <w:t xml:space="preserve"> شيخ ابو على در نهايت جودت است‏</w:t>
      </w:r>
      <w:r w:rsidRPr="00B627B8">
        <w:rPr>
          <w:rStyle w:val="FootnoteReference"/>
          <w:rFonts w:ascii="Traditional Arabic" w:hAnsi="Traditional Arabic" w:cs="B Badr"/>
          <w:color w:val="000000"/>
          <w:sz w:val="26"/>
          <w:szCs w:val="26"/>
          <w:rtl/>
          <w:lang w:bidi="fa-IR"/>
        </w:rPr>
        <w:footnoteReference w:id="15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دانشمندان ديگرى نيز بر اين سفر قيم تعليقه دارند از آنهاست: سيد صدر الدين عاملى (نكت الرجال)، سيد ابو تراب خوانسارى، سيد حسن صدر، ميرزا خليل تهرانى، سيد شرف الدين على بن محمد مرعشى تبريزى. ر. ك: مصفى المقال، ص 24، 130، 159 و 203؛ الذريعه، ج 6، ص 222 و ج 24، ص 304؛ مقدمه منتهى المقال، ج 1، ص 55- 56.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إنّي ظفرت بنسخة شريفة من كتاب نقض نواقض الروافض بخطّ مؤلّفه. قال رحمه اللّه فى أوله: و سمّيت هذا الكتاب بالعذاب الواصب على الجاحد الناصب و ان شئت فسمّه «معايب النواصب و دفائن [دوافن ظ] الكواذب»؛ فإنّ عدد حروفه يوافق عام الشروع فيه و قد اتّفق له تاريخ آخر عجيب و افتتاح لطيف غريب لم يتفق لمن كان قبلي و لا ينبغي لأحد من بعدي، نزل به الروح الأمين من عند ربّ العالمين على رسوله خاتم النبيين و إنّ كتاب الأبرار لفي علّيّين و أغرب من ذلك إنّي اجتمعت في بعض الأيام ببعض الأدباء من الأذكياء الأعلام و أخبرته بهذا التاريخ العجيب، فسألني هل جعل صاحب النواقض لكتابة تاريخا؟ قلت: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نعم، نواقض. فقال: يوشك أن يوافق عدد حروفه «كتاب الفجّار فى سجّين» فحسبناه فإذا هو هو بزيادة العاطف و هو اتفاق عجيب، بل امارة على أن تاريخ كل من الكتابين ليس مجرّد اتفاق، بل هو تقدير إلهي و حكم ربّانى و قال فيه في نسبه: محمد بن إسماعيل المدعوّ بأبي علي البخاري متّحدا، الغاضري مولدا، الجيلاني أبا، السينائي نسبا، أعطاه اللّه كتابه بيمناه، و جعل عقباه خيرا من دنياه (منه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فقير گويد كه: از چيزهايى كه در اين‏جا مهم است اشارت به آن، آن است كه شيخ ابو على در منتهى المقال [ص 143] در ترجمه اسماعيل بن محمد حميرى معروف به سيد حميرى خبر مروى از حضرت رضا عليه السّلام را در فضيلت حفظ كردن قصيده «لام عمر باللّوى مربع» كه از قصائد سيد حميرى است [ر. ك: ديوان السيد الحميرى، ص 262] از كتاب عيون نقل مى‏فرمايد، و اين اشتباه است و در كتاب عيون اين قصيده و اين روايت نيست. بلى، علّامه مجلسى رحمه اللّه در [جلد] يازدهم بحار الأنوار [ص 150] در باب «مداحين حضرت صادق عليه السلام» اين خبر را مفصلا با قصيده از بعض تأليفات اصحاب روايت مى‏فرمايد و معلوم* نيست مرادش كيست، و شايد مرادش كتاب مجالس المؤمنين باشد؛ چه آن‏كه قاضى نور اللّه در مجالس [ص 436] اين قصيده را با آن روايت نقل مى‏كند و نسبت مى‏دهد به رجال شيخ ابو عمرو كشى و عجب اين است كه در رجال‏كشى كه در دست ماست نيز اين مطلب نيست، مگر آن‏كه گفته شود كه اين رجال‏كشى موجود، مختار رجال‏كشى است كه شيخ طوسى اختيار فرموده و تلخيص كرده و قاضى نور اللّه از اصل آن نقل فرموده باشد، و مؤيد اين است تعبير قاضى نور اللّه از رجال‏كشى موجود به «مختار كشى» و «مختار» و در اين‏جا فرموده شيخ ابو عمرو كشى قدس سرّه كه از مجتهدان شيعه اماميه است در كتاب رجال از سهل بن ذبيان روايت نموده- الخ.</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 احقر ثانيا تأمل كردم مظنونم آن شد كه علّامه مجلسى رحمه اللّه از منتخب شيخ فخر الدين طريحى نقل كرده چه آن مرحوم از منتخب مذكور به اين عبارت تعبير مى‏فرمايد. پس به منتخب رجوع كردم يافتم به همان نحو كه علّامه مذكور از آن نقل فرموده- و اللّه العالم- (منه عفى اللّه عنه). ر. ك: الغدير، ج 2، ص 223؛ تنقيح المقال، ج 1، ص 59؛ اعيان الشيعه، ج 13، ص 170.</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644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إسماعيل بن محمّد حسين بن محمّد رضا المازندراني‏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معروف به «ملا اسماعيل خاجوئى». گذشت در اسماعيل بن محمد حسين.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إسماعيل بن محمّد علي بن الوحيد البهبهاني‏</w:t>
      </w:r>
      <w:r w:rsidRPr="00B627B8">
        <w:rPr>
          <w:rStyle w:val="FootnoteReference"/>
          <w:rFonts w:ascii="Traditional Arabic" w:hAnsi="Traditional Arabic" w:cs="B Badr"/>
          <w:color w:val="8080FF"/>
          <w:sz w:val="26"/>
          <w:szCs w:val="26"/>
          <w:rtl/>
          <w:lang w:bidi="fa-IR"/>
        </w:rPr>
        <w:footnoteReference w:id="15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كامل نبيل مقدس صالح قرأ على أبيه و على صاحب الرياض، فصار مدقّقا في علم أصول الفقه، و صاهر صاحب الرياض على ابنته، و له أولاد أفاضل، و هم الآغا محمد مهدي، و الآغا محمد صالح، و الآغا محمد هادى‏</w:t>
      </w:r>
      <w:r w:rsidRPr="00B627B8">
        <w:rPr>
          <w:rStyle w:val="FootnoteReference"/>
          <w:rFonts w:ascii="Traditional Arabic" w:hAnsi="Traditional Arabic" w:cs="B Badr"/>
          <w:color w:val="000000"/>
          <w:sz w:val="26"/>
          <w:szCs w:val="26"/>
          <w:rtl/>
          <w:lang w:bidi="fa-IR"/>
        </w:rPr>
        <w:footnoteReference w:id="156"/>
      </w:r>
      <w:r w:rsidRPr="00B627B8">
        <w:rPr>
          <w:rFonts w:ascii="Traditional Arabic" w:hAnsi="Traditional Arabic" w:cs="B Badr" w:hint="cs"/>
          <w:color w:val="000000"/>
          <w:sz w:val="26"/>
          <w:szCs w:val="26"/>
          <w:rtl/>
          <w:lang w:bidi="fa-IR"/>
        </w:rPr>
        <w:t>، و له رسالة في الفقه و رسالة في الأصول رحمه اللّه-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إسماعيل الهرقلي‏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از تلامذه علّامه حلّى است. «ح مل» فرموده كه، من مختلف را به خط او ديدم، و ظاهر مى‏گشت از آن، كه آن را در زمان مؤلفش نوشته و بر علّامه يا پسر علّامه قرائت كرده- انتهى‏</w:t>
      </w:r>
      <w:r w:rsidRPr="00B627B8">
        <w:rPr>
          <w:rStyle w:val="FootnoteReference"/>
          <w:rFonts w:ascii="Traditional Arabic" w:hAnsi="Traditional Arabic" w:cs="B Badr"/>
          <w:color w:val="000000"/>
          <w:sz w:val="26"/>
          <w:szCs w:val="26"/>
          <w:rtl/>
          <w:lang w:bidi="fa-IR"/>
        </w:rPr>
        <w:footnoteReference w:id="157"/>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فقير گويد كه، اسماعيل هرقلى والد محمد مذكور ابن الحسن بن ابى الحسين بن على است و او همان كس است كه در ران چپش كوفتى بود كه او را «توثه» مى‏گفتند و به مقدار قبضه آدمى بود و در فصل بهار مى‏تركيد و از آن خون و چرك مى‏آمد و اطباى حله و بغداد، به هيچ‏وجه نتوانستند آن‏را معالجه كنند، لاجرم متوسل شد به امام زمان عليه السّلام. به سامرا رفت امام زمان- ارواحنا له الفدأ- را ملاقات كرد آن جناب دست نازنين خود را بر ران او نهاد و آن را فشارى داد. از بركت دست آن حضرت همان وقت شفا يافت و بالكليه اثرش رفت به نحوى كه خودش وقتى كه ران خود را گشود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مرآة الاحوال، وحيد بهبهانى، ص 347.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فرزندان ايشان از صبيه جناب صاحب رياض همه فوت شده‏اند، و دو پسر ايشان به نام‏هاى آقا حسين و آقا محمد صالح از همسران ديگر ايشان بوده و آقا محمد مهدى و آقا محمد هادى فرزند او نبوده‏اند. ر. 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وحيد بهبهانى، ص 347.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امل الآمل، ج 2، ص 245؛ نجم الثاقب، (عربى)، ج 2، ص 83 به نقل از امل الآمل.</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645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اثر آن را نديد، از دهشت به شك افتاد و ران ديگر خود را گشود به خيال آن‏كه آن زخم در آن ران ديگر بوده. و يكى از اطباى نصاراى بغداد كه پيش [از] آن، كوفت را ديده بود چون بهبودى آن‏را شنيد و بر آن نظر كرد و اثرى از آن نديد صيحه كشيد و گفت: «و اللّه هذا من عمل المسيح».</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اين حكايت را شيخ مرحوم در نجم ثاقب‏</w:t>
      </w:r>
      <w:r w:rsidRPr="00B627B8">
        <w:rPr>
          <w:rStyle w:val="FootnoteReference"/>
          <w:rFonts w:ascii="Traditional Arabic" w:hAnsi="Traditional Arabic" w:cs="B Badr"/>
          <w:color w:val="000000"/>
          <w:sz w:val="26"/>
          <w:szCs w:val="26"/>
          <w:rtl/>
          <w:lang w:bidi="fa-IR"/>
        </w:rPr>
        <w:footnoteReference w:id="158"/>
      </w:r>
      <w:r w:rsidRPr="00B627B8">
        <w:rPr>
          <w:rFonts w:ascii="Traditional Arabic" w:hAnsi="Traditional Arabic" w:cs="B Badr" w:hint="cs"/>
          <w:color w:val="000000"/>
          <w:sz w:val="26"/>
          <w:szCs w:val="26"/>
          <w:rtl/>
          <w:lang w:bidi="fa-IR"/>
        </w:rPr>
        <w:t xml:space="preserve"> در حكايت پنجم از باب هفتم از كتاب كشف الغمه‏</w:t>
      </w:r>
      <w:r w:rsidRPr="00B627B8">
        <w:rPr>
          <w:rStyle w:val="FootnoteReference"/>
          <w:rFonts w:ascii="Traditional Arabic" w:hAnsi="Traditional Arabic" w:cs="B Badr"/>
          <w:color w:val="000000"/>
          <w:sz w:val="26"/>
          <w:szCs w:val="26"/>
          <w:rtl/>
          <w:lang w:bidi="fa-IR"/>
        </w:rPr>
        <w:footnoteReference w:id="159"/>
      </w:r>
      <w:r w:rsidRPr="00B627B8">
        <w:rPr>
          <w:rFonts w:ascii="Traditional Arabic" w:hAnsi="Traditional Arabic" w:cs="B Badr" w:hint="cs"/>
          <w:color w:val="000000"/>
          <w:sz w:val="26"/>
          <w:szCs w:val="26"/>
          <w:rtl/>
          <w:lang w:bidi="fa-IR"/>
        </w:rPr>
        <w:t xml:space="preserve"> نقل كرده، آن‏گاه كلام «ح مل» را در ترجمه پسرش محمد بن اسماعيل نقل فرموده، پس از آن ذكر كرده كه دو نسخه شرائع به خط شيخ محمد مذكور ديده كه يكى از آن دو نسخه از مواهب الهى نزد ايشان بود و اكثر حواشى آن به خط ابن فهد بود و خطّ شيخ يحيى مفتى كركى و محقّق ثانى و غيرهما بر آن بود.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فقير گويد كه، من آن نسخه شريفه را در كتابخانه مباركه ايشان زيارت كرده‏ام و چه بسيار از اين نسخه‏هاى ممتاز، حق تعالى روزى آن مرحوم فرموده بود و در كتابخانه شريفه‏اش موجود بود لكن افسوس و آه كه آن كتابخانه- كه به منزله انسانى بود تمام الاعضاء كه جان و روحش، وجود آن مرحوم بود- قالبى شد بى‏روح، لاجرم اعضايش از هم گسيخت و اجزايش به‏هم ريخت؛ و تفرّقت تفرّق السبأ و صارت نسيا منسيا، و كأنّه برق تألق بالحمى ثمّ انثنى فكأنّه لم يلمع و كذا الدنيا بأهلها هي طورا هجر و طورا وصل ما أمرّ الدّنيا و ما أحلاها و ما أولهني إليه اشتياق يعقوب إلى يوسف، و لعمري ما أتذكّر وقتا من الأوقات إبان اجتماعي معه في أيام حياته؛ إلّا و يعرض لي ما يعرض من تذكّر فقد أولاده و أعزّ أحبّته أسأل اللّه تعالى أن يقدّس لطيف تربته و يجمعني و إياه في مستقرّ رحمته.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هاه شوقا إلى رؤيته، و هذه نفثة مصدور، و نبذ من وصف الرزية الّتي صدعت الصخور.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لو كان في الدنيا خلود لواحد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لكان رسول اللّه فيها المخلّدا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من ذا الّذي يبقى من الموت سالما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سهم المنايا قد أصاب محمّدا صلى اللّه عليه و اله و سلم‏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لقد كان شيخي في الحديث بقيّة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السلف الماضين حتى تقشعوا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فلمّا مضى مات الحديث بموته‏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أدرج في أكفانه العلم أجمع‏</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نجم الثاقب، ص 269؛ نجم الثاقب عربى، ج 2، ص 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كشف الغمه، ج 2، ص 493.</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646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لعمرك ما للناس في الموت حيلة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لا لقضاء اللّه في الخلق مدفع‏</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لو أنّ مخلوقا نجا من حمامه‏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إذا لنجا منه النبي المشفّع‏</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تعزّ به عن كل ميّت رزيّته‏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فرزء رسول اللّه أشجى و أوجع‏</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أشرف بن عبد الحسيب بن أحمد بن زين العابدين العاملي الأصفهاني‏</w:t>
      </w:r>
      <w:r w:rsidRPr="00B627B8">
        <w:rPr>
          <w:rStyle w:val="FootnoteReference"/>
          <w:rFonts w:ascii="Traditional Arabic" w:hAnsi="Traditional Arabic" w:cs="B Badr"/>
          <w:color w:val="8080FF"/>
          <w:sz w:val="26"/>
          <w:szCs w:val="26"/>
          <w:rtl/>
          <w:lang w:bidi="fa-IR"/>
        </w:rPr>
        <w:footnoteReference w:id="16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جليل عالم فاضل متتبّع متبحّر، بصير ذو البيت العالي العماد و الحسب الرفيع الآباء و الأجداد، تلميذ علّامه مجلسى رحمه اللّه و سبط ميرداماد- حشره اللّه مع محمد و آله الأمجاد صلوات اللّه عليهم إلى يوم التناد.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اوست صاحب كتاب فضائل السادات كه براى شاه سلطان حسين صفوى نوشته، و آن كتاب خبر مى‏دهد از طول باع و كثرت اطلاع آن جناب. و جدش سيد احمد صاحب مؤلفات حسنه است؛ مانند: منهاج الصافى و لطائف غيبيه، و كتاب ابطال مذهب نصارى، و حواشى بر فقيه و غير ذلك. و سيد احمد مذكور داماد محقّق داماد و پسر خاله اوست؛ چه آن‏كه والده‏اش دختر محقّق ثانى ...</w:t>
      </w:r>
      <w:r w:rsidRPr="00B627B8">
        <w:rPr>
          <w:rStyle w:val="FootnoteReference"/>
          <w:rFonts w:ascii="Traditional Arabic" w:hAnsi="Traditional Arabic" w:cs="B Badr"/>
          <w:color w:val="000000"/>
          <w:sz w:val="26"/>
          <w:szCs w:val="26"/>
          <w:rtl/>
          <w:lang w:bidi="fa-IR"/>
        </w:rPr>
        <w:footnoteReference w:id="161"/>
      </w:r>
      <w:r w:rsidRPr="00B627B8">
        <w:rPr>
          <w:rFonts w:ascii="Traditional Arabic" w:hAnsi="Traditional Arabic" w:cs="B Badr" w:hint="cs"/>
          <w:color w:val="000000"/>
          <w:sz w:val="26"/>
          <w:szCs w:val="26"/>
          <w:rtl/>
          <w:lang w:bidi="fa-IR"/>
        </w:rPr>
        <w:t xml:space="preserve"> از اين جهت است كه سيد محمد اشرف از محقّق داماد تعبير به «جدّ اعلا» مى‏كند.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الأصفهاني المشهور ب «مير معزّ الدين»</w:t>
      </w:r>
      <w:r w:rsidRPr="00B627B8">
        <w:rPr>
          <w:rStyle w:val="FootnoteReference"/>
          <w:rFonts w:ascii="Traditional Arabic" w:hAnsi="Traditional Arabic" w:cs="B Badr"/>
          <w:color w:val="8080FF"/>
          <w:sz w:val="26"/>
          <w:szCs w:val="26"/>
          <w:rtl/>
          <w:lang w:bidi="fa-IR"/>
        </w:rPr>
        <w:footnoteReference w:id="16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كان علّامة العلماء في عصر الشاه عباس الصفوي و الشاه طهماسب، وصفه في عالم‏آرا بالعلّامة الرّباني، الجامع للعلم و العمل. قال: و لمّا وقعت المباحثة بين المير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الفيض القدسى، ص 92؛ نجوم السماء، ص 215؛ اجازات الحديث، ص 1570؛ اعيان الشيعه، ج 9، ص 125؛ ريحانة الادب، ج 3، ص 380؛ معجم المؤلفين العراقيين، ج 9، ص 64؛ الذريعه، ج 16، ص 259؛ تذكرة القبور يا دانشمندان و بزرگان اصفهان؛ الكواكب المنتثره (مخطوط)؛ تلامذة العلّامه، ص 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متن افتادگى دارد.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و نيز ر. ك در مورد وزير شاه طهماسب اول صفوى و قاضى القضاة اصفهان ر. ك: اعيان الشيعه، ج 9، ص 125؛ الكنى و الالقاب، ج 3، ص 196؛ ريحانة الادب، ج 5، ص 340؛ عالم‏آراى عباسى، ص 144؛ رياض الجنه، ص 81؛ رياض العلماء، ج 1، ص 17؛ طبقات اعلام الشيعه، (قرن دهم)، ص 208- 209؛ الذريعه، ج 15، ص 235؛ نامه دانشوران، ج 1، ص 524، ذيل ترجمه ابراهيم قطيفى؛ هدية الاحباب، ص 243؛ و در ص 432- 433 و ص 509 همين كتاب.</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647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غياث الدين منصور و بين المحقّق الكركي و انجرّت إلى إطالة الكلام على المحقّق الكركي عزل المير غياث الدين من الصدارة و انتقلت الصدارة إلى علّامة العلماء العالم الربّاني المير معزّ الدين محمد الأصفهاني الجامع للعلم و العمل، و كانت صدارته بانفراد ثمان سنين، و لمّا سعى به الحكيم الكازروني عزل و صارت الصدارة للمير أسد اللّه المرعشي- الخ، «كملة».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أكمل البهبهاني‏</w:t>
      </w:r>
      <w:r w:rsidRPr="00B627B8">
        <w:rPr>
          <w:rStyle w:val="FootnoteReference"/>
          <w:rFonts w:ascii="Traditional Arabic" w:hAnsi="Traditional Arabic" w:cs="B Badr"/>
          <w:color w:val="8080FF"/>
          <w:sz w:val="26"/>
          <w:szCs w:val="26"/>
          <w:rtl/>
          <w:lang w:bidi="fa-IR"/>
        </w:rPr>
        <w:footnoteReference w:id="16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والد استاد اكبر آقا محمد باقر. بيايد ذكر جلالت او در ترجمه فرزند جليلش.</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أميرك بن أبي الفضل الجعفري القوسيني نجم الدين‏</w:t>
      </w:r>
      <w:r w:rsidRPr="00B627B8">
        <w:rPr>
          <w:rStyle w:val="FootnoteReference"/>
          <w:rFonts w:ascii="Traditional Arabic" w:hAnsi="Traditional Arabic" w:cs="B Badr"/>
          <w:color w:val="8080FF"/>
          <w:sz w:val="26"/>
          <w:szCs w:val="26"/>
          <w:rtl/>
          <w:lang w:bidi="fa-IR"/>
        </w:rPr>
        <w:footnoteReference w:id="16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فاضل جليل صاحب كتاب مقتل الحسين عليه السّلام و نظم رايق است- «م».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أمين بن محمّد الاسترآبادي‏</w:t>
      </w:r>
      <w:r w:rsidRPr="00B627B8">
        <w:rPr>
          <w:rStyle w:val="FootnoteReference"/>
          <w:rFonts w:ascii="Traditional Arabic" w:hAnsi="Traditional Arabic" w:cs="B Badr"/>
          <w:color w:val="8080FF"/>
          <w:sz w:val="26"/>
          <w:szCs w:val="26"/>
          <w:rtl/>
          <w:lang w:bidi="fa-IR"/>
        </w:rPr>
        <w:footnoteReference w:id="16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المحدّث الماهر، الفاضل المحقّق المدقّق، نزيل مكّة المعظمة- زادها اللّه شرفا- قال في «مل»: مولانا محمد أمين الاسترآبادي فاضل محقّق ماهر متكلّم فقيه محدّث ثقة جليل، له كتب، منها: كتاب الفوائد المدنية، و ذكر فيها أنّه شرع في شرح أصول الكافي، و شرح تهذيب الحديث، و كتاب في ردّ ما أحدثه الفاضلان في حواشي الشرح الجديد للتجريد؛ يعني ملا جلال و مير صدر الدين، و كتاب فوائد دقائق العلوم العربية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وحيد بهبهانى، ص 107؛ مرآة الاحوال؛ كتاب نسب وحيد بهبهانى؛ فيض قدسى، ص 85؛ نجوم السماء، ص 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امل الآمل، ج 2، ص 245؛ بحار الأنوار، ج 102، ص 283، (فهرست منتجب الدين)؛ جامع الرواة، ج 2، ص 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مستدرك الوسائل، ج 3، ص 411- 412؛ لؤلؤة البحرين، ص 122- 123؛ الروضة البهيه، ص 94- 95؛ تتمة المنتهى، ص 417؛ ريحانة الادب، ج 1، ص 65؛ اعيان الشيعه، ج 43، ص 333؛ سلافة العصر، ص 499؛ لباب الالقاب، ص 83؛ روضات الجنات، ج 1، ص 196- 214؛ قصص العلماء، ج 321- 322؛ رياض العلماء، ج 5، ص 35- 37؛ انديشه سياسى در اسلام معاصر، ص 277- 289؛ ذريعه، ج 8، ص 46، ج 13، ص 83 و ج 16، ص 358؛ امل الآمل، ج 2، ص 246.</w:t>
      </w:r>
    </w:p>
    <w:p w:rsidR="00B627B8" w:rsidRPr="00B627B8" w:rsidRDefault="00CC2E41" w:rsidP="007C3D24">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648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حقائقها الخفية-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رأيت له شرح التهذيب لم يتمّ، و شرح الاستبصار لم يتمّ، و رسالة في البداء، و جواب مسائل شيخنا الشيخ حسين الظهيري العاملي، و رسالة في طهارة الخمر و نجاستها، و رسالة فارسية في مسائل متفرّقة سمّاها بدانش‏نامه شاهى‏</w:t>
      </w:r>
      <w:r w:rsidRPr="00B627B8">
        <w:rPr>
          <w:rStyle w:val="FootnoteReference"/>
          <w:rFonts w:ascii="Traditional Arabic" w:hAnsi="Traditional Arabic" w:cs="B Badr"/>
          <w:color w:val="000000"/>
          <w:sz w:val="26"/>
          <w:szCs w:val="26"/>
          <w:rtl/>
          <w:lang w:bidi="fa-IR"/>
        </w:rPr>
        <w:footnoteReference w:id="166"/>
      </w:r>
      <w:r w:rsidRPr="00B627B8">
        <w:rPr>
          <w:rFonts w:ascii="Traditional Arabic" w:hAnsi="Traditional Arabic" w:cs="B Badr" w:hint="cs"/>
          <w:color w:val="000000"/>
          <w:sz w:val="26"/>
          <w:szCs w:val="26"/>
          <w:rtl/>
          <w:lang w:bidi="fa-IR"/>
        </w:rPr>
        <w:t>، و غير ذلك. يروي عن شيخنا الشيخ زين الدين بن محمد بن الحسن العاملي عنه، و هو يروي عن السيد محمد بن علي بن أبي الحسن الموسوي العاملي.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قد ذكره صاحب سلافة العصر في محاسن أعيان العصر، و أثنى عليه و ذكر أنه جاور بمكّة و توفّي بها سنه 1036</w:t>
      </w:r>
      <w:r w:rsidRPr="00B627B8">
        <w:rPr>
          <w:rStyle w:val="FootnoteReference"/>
          <w:rFonts w:ascii="Traditional Arabic" w:hAnsi="Traditional Arabic" w:cs="B Badr"/>
          <w:color w:val="000000"/>
          <w:sz w:val="26"/>
          <w:szCs w:val="26"/>
          <w:rtl/>
          <w:lang w:bidi="fa-IR"/>
        </w:rPr>
        <w:footnoteReference w:id="167"/>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شيخنا المحدّث المتبحّر الماهر في «خك»: قال الفاضل المعاصر في الروضات: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كان في مبادئ أمره داخلا في دائرة أهل الاجتهاد، و سالكا مسالك أساتيذه الأمجاد بذهنه الوقّاد و فهمه النقّاد، بحيث قد أجازه صاحب‏</w:t>
      </w:r>
      <w:r w:rsidRPr="00B627B8">
        <w:rPr>
          <w:rStyle w:val="FootnoteReference"/>
          <w:rFonts w:ascii="Traditional Arabic" w:hAnsi="Traditional Arabic" w:cs="B Badr"/>
          <w:color w:val="000000"/>
          <w:sz w:val="26"/>
          <w:szCs w:val="26"/>
          <w:rtl/>
          <w:lang w:bidi="fa-IR"/>
        </w:rPr>
        <w:footnoteReference w:id="168"/>
      </w:r>
      <w:r w:rsidRPr="00B627B8">
        <w:rPr>
          <w:rFonts w:ascii="Traditional Arabic" w:hAnsi="Traditional Arabic" w:cs="B Badr" w:hint="cs"/>
          <w:color w:val="000000"/>
          <w:sz w:val="26"/>
          <w:szCs w:val="26"/>
          <w:rtl/>
          <w:lang w:bidi="fa-IR"/>
        </w:rPr>
        <w:t xml:space="preserve"> المدارك و المعالم رحمهما اللّه بصريح هذا المفاد و صريح هذا المراد. و قد رأيت نسختي إجازتيهما المنبئتين عن غاية فضيلة الرّجل و نبالته بخطّهما الشريف المعروف لديّ الضّعيف‏</w:t>
      </w:r>
      <w:r w:rsidRPr="00B627B8">
        <w:rPr>
          <w:rStyle w:val="FootnoteReference"/>
          <w:rFonts w:ascii="Traditional Arabic" w:hAnsi="Traditional Arabic" w:cs="B Badr"/>
          <w:color w:val="000000"/>
          <w:sz w:val="26"/>
          <w:szCs w:val="26"/>
          <w:rtl/>
          <w:lang w:bidi="fa-IR"/>
        </w:rPr>
        <w:footnoteReference w:id="169"/>
      </w:r>
      <w:r w:rsidRPr="00B627B8">
        <w:rPr>
          <w:rFonts w:ascii="Traditional Arabic" w:hAnsi="Traditional Arabic" w:cs="B Badr" w:hint="cs"/>
          <w:color w:val="000000"/>
          <w:sz w:val="26"/>
          <w:szCs w:val="26"/>
          <w:rtl/>
          <w:lang w:bidi="fa-IR"/>
        </w:rPr>
        <w:t>. ثمّ شرع في ذكر انحرافه‏</w:t>
      </w:r>
      <w:r w:rsidRPr="00B627B8">
        <w:rPr>
          <w:rStyle w:val="FootnoteReference"/>
          <w:rFonts w:ascii="Traditional Arabic" w:hAnsi="Traditional Arabic" w:cs="B Badr"/>
          <w:color w:val="000000"/>
          <w:sz w:val="26"/>
          <w:szCs w:val="26"/>
          <w:rtl/>
          <w:lang w:bidi="fa-IR"/>
        </w:rPr>
        <w:footnoteReference w:id="170"/>
      </w:r>
      <w:r w:rsidRPr="00B627B8">
        <w:rPr>
          <w:rFonts w:ascii="Traditional Arabic" w:hAnsi="Traditional Arabic" w:cs="B Badr" w:hint="cs"/>
          <w:color w:val="000000"/>
          <w:sz w:val="26"/>
          <w:szCs w:val="26"/>
          <w:rtl/>
          <w:lang w:bidi="fa-IR"/>
        </w:rPr>
        <w:t xml:space="preserve"> و أطال الكلام في الطعن عليه و على من تبعه و صوّب طريقته، حتى على المجلسي الأول، و لم يقنع بذكر مطالبه و الردّ عليه و بيان خطأه على ما هو طريقة العلماء الطالبين لإحقاق الحقّ للحقّ، بل فتح أبوابا من الشتم و السب، بل قال في ترجمته: الفاضل الفضولي و مناصل المجتهد و الأصولي، صاحب القلم العادى و العلم [و القلب ظ] المبادي‏</w:t>
      </w:r>
      <w:r w:rsidRPr="00B627B8">
        <w:rPr>
          <w:rStyle w:val="FootnoteReference"/>
          <w:rFonts w:ascii="Traditional Arabic" w:hAnsi="Traditional Arabic" w:cs="B Badr"/>
          <w:color w:val="000000"/>
          <w:sz w:val="26"/>
          <w:szCs w:val="26"/>
          <w:rtl/>
          <w:lang w:bidi="fa-IR"/>
        </w:rPr>
        <w:footnoteReference w:id="171"/>
      </w:r>
      <w:r w:rsidRPr="00B627B8">
        <w:rPr>
          <w:rFonts w:ascii="Traditional Arabic" w:hAnsi="Traditional Arabic" w:cs="B Badr" w:hint="cs"/>
          <w:color w:val="000000"/>
          <w:sz w:val="26"/>
          <w:szCs w:val="26"/>
          <w:rtl/>
          <w:lang w:bidi="fa-IR"/>
        </w:rPr>
        <w:t xml:space="preserve"> ابن محمّد شريف محمّد أمين الأخباري الاسترآبادي- الخ‏</w:t>
      </w:r>
      <w:r w:rsidRPr="00B627B8">
        <w:rPr>
          <w:rStyle w:val="FootnoteReference"/>
          <w:rFonts w:ascii="Traditional Arabic" w:hAnsi="Traditional Arabic" w:cs="B Badr"/>
          <w:color w:val="000000"/>
          <w:sz w:val="26"/>
          <w:szCs w:val="26"/>
          <w:rtl/>
          <w:lang w:bidi="fa-IR"/>
        </w:rPr>
        <w:footnoteReference w:id="172"/>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ليت شعري لو جمع اللّه تعالى بينهما يوم الجمع فقال له الأمين: إنّك قد ذكرت في كتاب‏</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كتاب فوق را به نام محمد قطبشاه نوشته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امل الآمل، ج 2، ص 246 (پاورقى)؛ سلافة العصر، ص 499؛ در اعيان، ج 43، ص 333 «توفّي سنة 1023»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بعض نسخ روضات الجنات «صاحباكه»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روضات الجنات، ج 1، ص 120.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در خاتمه چاپ آل البيت: «انحرافه»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در همان «صاحب القلم العاري و القلب المبادي»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(7). روضات الجنات، ج 1، ص 33 و 120.</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649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جمعا كثيرا من أعداء الدين و المتجاهرين في النصب و العداوة لأمير المؤمنين عليه السّلام و أهل بيته الطاهرين عليهم السّلام بألقاب جميلة و أوصاف حميدة، حتى ابن خلّكان الناصبي المورّخ، المعروف عندهم ب «حبّ الغلمان» فقلت في حقّه: الشيخ المقتدى الإمام و العالم العلم العلام، قاضي القضاة وزين الحكّام، شمس الدين أبو العباس أحمد</w:t>
      </w:r>
      <w:r w:rsidRPr="00B627B8">
        <w:rPr>
          <w:rStyle w:val="FootnoteReference"/>
          <w:rFonts w:ascii="Traditional Arabic" w:hAnsi="Traditional Arabic" w:cs="B Badr"/>
          <w:color w:val="000000"/>
          <w:sz w:val="26"/>
          <w:szCs w:val="26"/>
          <w:rtl/>
          <w:lang w:bidi="fa-IR"/>
        </w:rPr>
        <w:footnoteReference w:id="173"/>
      </w:r>
      <w:r w:rsidRPr="00B627B8">
        <w:rPr>
          <w:rFonts w:ascii="Traditional Arabic" w:hAnsi="Traditional Arabic" w:cs="B Badr" w:hint="cs"/>
          <w:color w:val="000000"/>
          <w:sz w:val="26"/>
          <w:szCs w:val="26"/>
          <w:rtl/>
          <w:lang w:bidi="fa-IR"/>
        </w:rPr>
        <w:t>- الخ، فما كان ضرّك أن تغمض عن خطئى بصدق الولا أو سلكت بى سيرتك بالأعداء؟ فما عذره رحمه اللّه في الجواب؟</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أخرج الصدوق في العيون بإسناده، عن عمّ محمّد بن يحيى بن أبي عباد، قال: سمعت الرضا عليه السّلام يوما ينشد شعرا: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كلّنا نأمل مدّا في الأجل‏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المنايا هنّ آفات الأمل‏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لا تغرّنّك أباطيل المنى‏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الزم القصد ودع عنك العلل‏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إنّما الدّنيا كظلّ زائل‏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حلّ فيها راكب ثمّ رحل‏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فقلت: لمن هذا أعزّ اللّه الأمير؟ فقال عليه السّلام: لعراقى لكم. قلت: أنشدنيه أبو العتاهية لنفسه.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فقال: هات اسمه ودع عنك هذا، إنّ اللّه سبحانه و تعالى يقول:</w:t>
      </w:r>
      <w:r w:rsidRPr="00B627B8">
        <w:rPr>
          <w:rFonts w:ascii="Traditional Arabic" w:hAnsi="Traditional Arabic" w:cs="B Badr" w:hint="cs"/>
          <w:color w:val="006400"/>
          <w:sz w:val="26"/>
          <w:szCs w:val="26"/>
          <w:rtl/>
          <w:lang w:bidi="fa-IR"/>
        </w:rPr>
        <w:t xml:space="preserve"> وَ لا تَنابَزُوا بِالْأَلْقابِ‏</w:t>
      </w:r>
      <w:r w:rsidRPr="00B627B8">
        <w:rPr>
          <w:rStyle w:val="FootnoteReference"/>
          <w:rFonts w:ascii="Traditional Arabic" w:hAnsi="Traditional Arabic" w:cs="B Badr"/>
          <w:color w:val="000000"/>
          <w:sz w:val="26"/>
          <w:szCs w:val="26"/>
          <w:rtl/>
          <w:lang w:bidi="fa-IR"/>
        </w:rPr>
        <w:footnoteReference w:id="174"/>
      </w:r>
      <w:r w:rsidRPr="00B627B8">
        <w:rPr>
          <w:rFonts w:ascii="Traditional Arabic" w:hAnsi="Traditional Arabic" w:cs="B Badr" w:hint="cs"/>
          <w:color w:val="000000"/>
          <w:sz w:val="26"/>
          <w:szCs w:val="26"/>
          <w:rtl/>
          <w:lang w:bidi="fa-IR"/>
        </w:rPr>
        <w:t xml:space="preserve"> و لعلّ يكره الرجل‏</w:t>
      </w:r>
      <w:r w:rsidRPr="00B627B8">
        <w:rPr>
          <w:rStyle w:val="FootnoteReference"/>
          <w:rFonts w:ascii="Traditional Arabic" w:hAnsi="Traditional Arabic" w:cs="B Badr"/>
          <w:color w:val="000000"/>
          <w:sz w:val="26"/>
          <w:szCs w:val="26"/>
          <w:rtl/>
          <w:lang w:bidi="fa-IR"/>
        </w:rPr>
        <w:footnoteReference w:id="175"/>
      </w:r>
      <w:r w:rsidRPr="00B627B8">
        <w:rPr>
          <w:rFonts w:ascii="Traditional Arabic" w:hAnsi="Traditional Arabic" w:cs="B Badr" w:hint="cs"/>
          <w:color w:val="000000"/>
          <w:sz w:val="26"/>
          <w:szCs w:val="26"/>
          <w:rtl/>
          <w:lang w:bidi="fa-IR"/>
        </w:rPr>
        <w:t xml:space="preserve"> هذا.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اسم الرجل إسماعيل بن القاسم بن المؤيد، الشاعر المعروف المعاصر لأبي نؤاس الباطل، صاحب بعض الأفعال الشنيعة المذكورة في الروضات‏</w:t>
      </w:r>
      <w:r w:rsidRPr="00B627B8">
        <w:rPr>
          <w:rStyle w:val="FootnoteReference"/>
          <w:rFonts w:ascii="Traditional Arabic" w:hAnsi="Traditional Arabic" w:cs="B Badr"/>
          <w:color w:val="000000"/>
          <w:sz w:val="26"/>
          <w:szCs w:val="26"/>
          <w:rtl/>
          <w:lang w:bidi="fa-IR"/>
        </w:rPr>
        <w:footnoteReference w:id="176"/>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العجب أنّه ذكر في آخر ترجمته الخبر المذكور و قال بعده: و في هذه الرواية من الإشارة إلى حسن حال الرجل، و الدلالة على عدم جواز غيبة الفاسق، و لا ذكر أحد بالسوء و لا سيما في محضر أعاظم أهل الدين ما لا يخفى‏</w:t>
      </w:r>
      <w:r w:rsidRPr="00B627B8">
        <w:rPr>
          <w:rStyle w:val="FootnoteReference"/>
          <w:rFonts w:ascii="Traditional Arabic" w:hAnsi="Traditional Arabic" w:cs="B Badr"/>
          <w:color w:val="000000"/>
          <w:sz w:val="26"/>
          <w:szCs w:val="26"/>
          <w:rtl/>
          <w:lang w:bidi="fa-IR"/>
        </w:rPr>
        <w:footnoteReference w:id="177"/>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قد نسى رحمه اللّه العلم‏</w:t>
      </w:r>
      <w:r w:rsidRPr="00B627B8">
        <w:rPr>
          <w:rStyle w:val="FootnoteReference"/>
          <w:rFonts w:ascii="Traditional Arabic" w:hAnsi="Traditional Arabic" w:cs="B Badr"/>
          <w:color w:val="000000"/>
          <w:sz w:val="26"/>
          <w:szCs w:val="26"/>
          <w:rtl/>
          <w:lang w:bidi="fa-IR"/>
        </w:rPr>
        <w:footnoteReference w:id="178"/>
      </w:r>
      <w:r w:rsidRPr="00B627B8">
        <w:rPr>
          <w:rFonts w:ascii="Traditional Arabic" w:hAnsi="Traditional Arabic" w:cs="B Badr" w:hint="cs"/>
          <w:color w:val="000000"/>
          <w:sz w:val="26"/>
          <w:szCs w:val="26"/>
          <w:rtl/>
          <w:lang w:bidi="fa-IR"/>
        </w:rPr>
        <w:t xml:space="preserve"> به في ترجمة صاحب العنوان و أضرابه، و إحقاق الحق في المسائل المتنازع فيها غير متوقف على السوء في الكلام، و الفحش في القول، مع أن وضع كتب‏</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روضات الجنات، ج 1، ص 113 و 320.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حجرات (49) آيه 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عيون: «لعلّ الرجل يكره» است. ر. ك: عيون اخبار الرضا عليه السّلام، ج 2، ص 177.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روضات الجنات، ج 3، ص 38، 235.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همان، ج 2، ص 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در خاتمه مستدرك، چاپ آل البيت عليهم السّلام، «العمل به»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650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التراجم على غير هذا، ألا ترى الشيخ المحدّث الحرّ مع أنّه من عمد المحدّثين، لم يفرّق في أمل الآمل بين المجتهد و الأخباري، و المحدّث و الأصولي، في المدح و الإطراء و التزكية و الثناء، فذكر في ترجمة كلّ واحد منهم ما حواه من العلم و العمل و التقوى و الزهد و غيرها.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توفّي الفاضل سنة 1033 بمكّة المشرفة</w:t>
      </w:r>
      <w:r w:rsidRPr="00B627B8">
        <w:rPr>
          <w:rStyle w:val="FootnoteReference"/>
          <w:rFonts w:ascii="Traditional Arabic" w:hAnsi="Traditional Arabic" w:cs="B Badr"/>
          <w:color w:val="000000"/>
          <w:sz w:val="26"/>
          <w:szCs w:val="26"/>
          <w:rtl/>
          <w:lang w:bidi="fa-IR"/>
        </w:rPr>
        <w:footnoteReference w:id="179"/>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أمين بن محمّد بن محمّد علي الكاظمي‏</w:t>
      </w:r>
      <w:r w:rsidRPr="00B627B8">
        <w:rPr>
          <w:rStyle w:val="FootnoteReference"/>
          <w:rFonts w:ascii="Traditional Arabic" w:hAnsi="Traditional Arabic" w:cs="B Badr"/>
          <w:color w:val="8080FF"/>
          <w:sz w:val="26"/>
          <w:szCs w:val="26"/>
          <w:rtl/>
          <w:lang w:bidi="fa-IR"/>
        </w:rPr>
        <w:footnoteReference w:id="18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فقيه صالح جليل معاصر. له كتب، منها: شرح جامع المقال فيما يتعلق بالحديث و الرجال، و هداية المحدّثين إلى طريقة المحمدين، و غير ذلك، كذا في «مل».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هو تلميذ الشيخ فخر الدين الطريحي صاحب جامع المقال، و يروي عنه، و يظهر من كلام شيخنا المحدّث النوري رحمه اللّه أن شرحه على جامع المقال هو المسمى بهداية المحدّثين. قال في «خك»: و العالم الفاضل المولى محمّد أمين ابن المولى محمد علي الكاظمي، صاحب هداية المحدّثين إلى طريق المحمدين، المعروف ب «مشتركات الكاظمي» و هو ثاني ما ألّف في هذا الباب، و قد تعرّض فيه لما صدر من شيخه من الأغلاط، و لذا عبّر عنه في أمل الآمل‏</w:t>
      </w:r>
      <w:r w:rsidRPr="00B627B8">
        <w:rPr>
          <w:rStyle w:val="FootnoteReference"/>
          <w:rFonts w:ascii="Traditional Arabic" w:hAnsi="Traditional Arabic" w:cs="B Badr"/>
          <w:color w:val="000000"/>
          <w:sz w:val="26"/>
          <w:szCs w:val="26"/>
          <w:rtl/>
          <w:lang w:bidi="fa-IR"/>
        </w:rPr>
        <w:footnoteReference w:id="181"/>
      </w:r>
      <w:r w:rsidRPr="00B627B8">
        <w:rPr>
          <w:rFonts w:ascii="Traditional Arabic" w:hAnsi="Traditional Arabic" w:cs="B Badr" w:hint="cs"/>
          <w:color w:val="000000"/>
          <w:sz w:val="26"/>
          <w:szCs w:val="26"/>
          <w:rtl/>
          <w:lang w:bidi="fa-IR"/>
        </w:rPr>
        <w:t>، بشرح جامع المقال فيما يتعلق بالأحاديث و الرجال‏</w:t>
      </w:r>
      <w:r w:rsidRPr="00B627B8">
        <w:rPr>
          <w:rStyle w:val="FootnoteReference"/>
          <w:rFonts w:ascii="Traditional Arabic" w:hAnsi="Traditional Arabic" w:cs="B Badr"/>
          <w:color w:val="000000"/>
          <w:sz w:val="26"/>
          <w:szCs w:val="26"/>
          <w:rtl/>
          <w:lang w:bidi="fa-IR"/>
        </w:rPr>
        <w:footnoteReference w:id="182"/>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لكن فيه نظر، كما لا يخفى على من راجع إلى مفتتح كتاب هداية المحدّثين.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الأندرماني‏</w:t>
      </w:r>
      <w:r w:rsidRPr="00B627B8">
        <w:rPr>
          <w:rStyle w:val="FootnoteReference"/>
          <w:rFonts w:ascii="Traditional Arabic" w:hAnsi="Traditional Arabic" w:cs="B Badr"/>
          <w:color w:val="8080FF"/>
          <w:sz w:val="26"/>
          <w:szCs w:val="26"/>
          <w:rtl/>
          <w:lang w:bidi="fa-IR"/>
        </w:rPr>
        <w:footnoteReference w:id="183"/>
      </w:r>
      <w:r w:rsidRPr="00B627B8">
        <w:rPr>
          <w:rFonts w:ascii="Traditional Arabic" w:hAnsi="Traditional Arabic" w:cs="B Badr" w:hint="cs"/>
          <w:color w:val="8080FF"/>
          <w:sz w:val="26"/>
          <w:szCs w:val="26"/>
          <w:rtl/>
          <w:lang w:bidi="fa-IR"/>
        </w:rPr>
        <w:t xml:space="preserve"> الرازي‏</w:t>
      </w:r>
      <w:r w:rsidRPr="00B627B8">
        <w:rPr>
          <w:rStyle w:val="FootnoteReference"/>
          <w:rFonts w:ascii="Traditional Arabic" w:hAnsi="Traditional Arabic" w:cs="B Badr"/>
          <w:color w:val="8080FF"/>
          <w:sz w:val="26"/>
          <w:szCs w:val="26"/>
          <w:rtl/>
          <w:lang w:bidi="fa-IR"/>
        </w:rPr>
        <w:footnoteReference w:id="18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عامل رباني فقيه كامل روحاني. كان له التقدّم على علماء عصره في مصره، مطاعا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خاتمه مستدرك، ج 2، ص 189- 193.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معجم المؤلفين العراقيين، ج 9، ص 80؛ اعيان الشيعه، ج 9، ص 137؛ ريحانة الادب، ج 5، ص 310؛ الكنى و الالقاب، ج 3، ص 203؛ امل الآمل، ج 2، ص 246؛ الذريعه، ج 25، ص 190 و ج 13، ص 172؛ تعليقة امل الآمل، ص 147؛ معجم رجال الفكر، ج 3، ص 1057؛ روضات الجنات، ج 1، ص 138.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امل الآمل، ج 2، ص 246.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خاتمه مستدرك، چاپ آل البيت عليهم السلام، ج 2، ص 149.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اندرمان، از مضافات زاويه مقدسه شهر رى مى‏باشد.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ر. ك: اختران فروزان رى و طهران، ص 405؛ المآثر و الآثار، ص 153؛ چهل سال تاريخ ايران، ج 1، ص 206؛ بزرگان رى، ج 2، ص 173؛ گروهى از دانشمندان شيعه، ص 268.</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651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نافذ الحكم مبسوط اليد و غير مدافع، يذعن له السلطان فضلا عن غيره، زاهد ورع مروّج للدين، باذل نفسه في إغاثة الملهوفين و قضاء حوائج المحتاجين.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حكي أنّ الشيخ العلّامة الأنصاري يضرب به المثل في التقوى و التديّن، كان يزوره الشاه ناصر الدين بداره و أمر بتعمير داره مرارا فلم يقبل، و إذا أرسل إليه الدراهم فرّقها إلى الفقراء، مات في حدود سنة 1390</w:t>
      </w:r>
      <w:r w:rsidRPr="00B627B8">
        <w:rPr>
          <w:rStyle w:val="FootnoteReference"/>
          <w:rFonts w:ascii="Traditional Arabic" w:hAnsi="Traditional Arabic" w:cs="B Badr"/>
          <w:color w:val="000000"/>
          <w:sz w:val="26"/>
          <w:szCs w:val="26"/>
          <w:rtl/>
          <w:lang w:bidi="fa-IR"/>
        </w:rPr>
        <w:footnoteReference w:id="185"/>
      </w:r>
      <w:r w:rsidRPr="00B627B8">
        <w:rPr>
          <w:rFonts w:ascii="Traditional Arabic" w:hAnsi="Traditional Arabic" w:cs="B Badr" w:hint="cs"/>
          <w:color w:val="000000"/>
          <w:sz w:val="26"/>
          <w:szCs w:val="26"/>
          <w:rtl/>
          <w:lang w:bidi="fa-IR"/>
        </w:rPr>
        <w:t>، و حمل إلى النجف الأشرف و دفن في الحجرة الّتي فيها قبر السيد صدر الدين العاملي المتّصلة بباب الفرج باب السلطاني-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باقر بن أبي القاسم بن حسن بن محمّد المجاهد الطباطبائي الحائري‏</w:t>
      </w:r>
      <w:r w:rsidRPr="00B627B8">
        <w:rPr>
          <w:rStyle w:val="FootnoteReference"/>
          <w:rFonts w:ascii="Traditional Arabic" w:hAnsi="Traditional Arabic" w:cs="B Badr"/>
          <w:color w:val="8080FF"/>
          <w:sz w:val="26"/>
          <w:szCs w:val="26"/>
          <w:rtl/>
          <w:lang w:bidi="fa-IR"/>
        </w:rPr>
        <w:footnoteReference w:id="18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أديب أريب فقيه أصولى محقّق عالي الفهم سريع الانتقال، جيّد النظم في الأداء، خير حريص على التلقي من أهل الفضل، جلّ تحصيله للمطالب الغامضة من مذاكرة الفضلاء و مراجعة الأفاضل المتردّدين إلى كربلاء، دائم التدريس و المباحثة و الكتابة، له مصنّفات في الفقه و الأصول و منظومات في أصول الدين و الكلام و في العبادات و غيرها.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توفّي بكربلاء الحادى عشر شهر رجب سنة 1331، و دفن مع أسلافه-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باقر بن أحمد الحسيني القزويني‏</w:t>
      </w:r>
      <w:r w:rsidRPr="00B627B8">
        <w:rPr>
          <w:rStyle w:val="FootnoteReference"/>
          <w:rFonts w:ascii="Traditional Arabic" w:hAnsi="Traditional Arabic" w:cs="B Badr"/>
          <w:color w:val="8080FF"/>
          <w:sz w:val="26"/>
          <w:szCs w:val="26"/>
          <w:rtl/>
          <w:lang w:bidi="fa-IR"/>
        </w:rPr>
        <w:footnoteReference w:id="18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جليل الشأن عظيم القدر از اعيان علماى اماميه و صاحب كرامات جليله، و قبه عاليه مقابل قبه شيخ الفقهاء صاحب جواهر الكلام در نجف اشرف است و اين سيد جليل عموى آقا سيد مهدى قزوينى صاحب كرامات باهره و پسر خواهر بحر العلوم است، و در شب عرفه بعد از نماز مغرب به طاعون كبير به رحمت ايزدى پيوست در سنه 1246.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اختران فروزان رى و طهران، تاريخ وفات او 1282 ه. ق. ثبت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درباره ترجمه يا يادكردى از فقيه بزرگ، متكلم ر. ك: اعيان الشيعه، ج 44، ص 103؛ مجلّة العرفان، س 28، 648؛ معجم رجال الفكر و الادب في النجف، ص 284؛ نقباء البشر، ج 1، ص 193؛ مكارم الآثار، ج 6، ص 2039؛ معارف الرجال، ج 2، ص 199؛ الذريعه، ج 7، ص 247 و ج 12، ص 40، 264؛ تراث كربلاء، ص 290؛ معجم المؤلفين العراقيين، ج 3، ص 108؛ مخطوطات كربلاء، ج 1، ص 28 و ج 2، ص 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الفوائد الرجاليه، ج 1، ص 67؛ معارف الرجال، ج 1، ص 123؛ معجم المؤلفين العراقيين، ج 3، ص 35؛ اعيان الشيعه، ج 13، ص 320؛ مستدرك الوسائل، ج 3، ص 400؛ طبقات اعلام الشيعه، ج 2، ص 169؛ الذريعه، ج 5، ص 53، ج 16، ص 312 و ج 25، ص 73.</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652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شيخ مرحوم- نوّر اللّه مرقده- در نجم ثاقب در حكايت نود و دوم نقل فرموده كه، امام عصر- ارواحنا له الفداء- او را خبر داد به اين‏كه روزى خواهد شد علم توحيد بعد از زمانى. و بعد از اين بشارت، در شبى از شب‏ها در خواب ديد دو ملك را كه نازل شدند بر او در دست يكى از آن دو چند لوح است كه در آن چيزى نوشته و در دست ديگرى ميزانى است پس مشغول شدند به اين‏كه مى‏گذاشتند در هر كفه ميزان، لوحى و باهم موازنه مى‏كردند آن‏گاه آن دو لوح متقابل را بر من عرضه مى‏داشتند، پس من مى‏خواندم آنها را و هكذا تا آخر الواح. پس ديدم كه ايشان مقابله مى‏كنند عقيده هريك از اصحاب پيغمبر را و اصحاب ائمه عليهم السّلام را با عقيده يكى از علماى اماميه از سلمان و ابى ذر تا آخر نوّاب اربعه و از كلينى و صدوقين و شيخ مفيد و سيد مرتضى و شيخ طوسى تا خال او [محمد باقر قزوينى‏]، علّامه بحر العلوم جناب سيد مهدى طباطبائى و من بعد ايشان از علما- رضوان اللّه عليهم. سيّد فرموده: پس در اين خواب مطلع شدم بر عقايد جميع اماميه از صحابه و اصحاب ائمه عليهم السّلام و بقيه علماى اماميه و احاطه نمودم بر اسرارى از علوم كه اگر عمر من عمر نوح عليه السّلام بود و طلب مى‏كردم اين قسم معرفت را احاطه نمى‏كردم به عشرى از اعشار آن- الخ‏</w:t>
      </w:r>
      <w:r w:rsidRPr="00B627B8">
        <w:rPr>
          <w:rStyle w:val="FootnoteReference"/>
          <w:rFonts w:ascii="Traditional Arabic" w:hAnsi="Traditional Arabic" w:cs="B Badr"/>
          <w:color w:val="000000"/>
          <w:sz w:val="26"/>
          <w:szCs w:val="26"/>
          <w:rtl/>
          <w:lang w:bidi="fa-IR"/>
        </w:rPr>
        <w:footnoteReference w:id="188"/>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پس شيخ مرحوم نقل كرده كه جناب سيد مهدى قزوينى- اعلى اللّه مقامه- نقل كرد براى من كه، دو سال قبل از آمدن طاعون عام در عراق و مشاهد مشرفه در سنه 1246 خبر داد ما را به آمدن طاعون و براى هريك از ما كه از نزديكان او بوديم دعا نوشت و مى‏فرمود: آخر كسى كه خواهد مرد به طاعون، من خواهم بود و بعد از من رفع مى‏شود و نقل مى‏كرد كه: حضرت امير المؤمنين عليه السّلام در خواب به او خبر داده و اين كلام را فرموده: «و بك يختم يا ولدى»</w:t>
      </w:r>
      <w:r w:rsidRPr="00B627B8">
        <w:rPr>
          <w:rStyle w:val="FootnoteReference"/>
          <w:rFonts w:ascii="Traditional Arabic" w:hAnsi="Traditional Arabic" w:cs="B Badr"/>
          <w:color w:val="000000"/>
          <w:sz w:val="26"/>
          <w:szCs w:val="26"/>
          <w:rtl/>
          <w:lang w:bidi="fa-IR"/>
        </w:rPr>
        <w:footnoteReference w:id="189"/>
      </w:r>
      <w:r w:rsidRPr="00B627B8">
        <w:rPr>
          <w:rFonts w:ascii="Traditional Arabic" w:hAnsi="Traditional Arabic" w:cs="B Badr" w:hint="cs"/>
          <w:color w:val="000000"/>
          <w:sz w:val="26"/>
          <w:szCs w:val="26"/>
          <w:rtl/>
          <w:lang w:bidi="fa-IR"/>
        </w:rPr>
        <w:t>. و در آن طاعون، خدمتى كرد به اسلام و اسلاميان، كه عقول متحير مى‏ماند: متكفل بود تجهيز جميع اموات بلد و خارج آن‏را، كه زياده از چهل‏هزار بودند و بر همه خود نماز مى‏كرد و براى سى و بيست و زياده و كمتر يك نماز مى‏نمود و يك روز بر هزار نفر يك نماز به‏جا آورد و ما شرح اين‏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نجم الثاقب، باب هفتم، ص 427.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خاتمه مستدرك، ج 2، ص 131.</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653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خدمت را و جمله‏اى از كرامات و مقامات او را در جلد اول كتاب دار السلام بيان كرده‏ايم.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مقام اخلاصش چنان بود كه احتياط مى‏فرمود از اين‏كه كسى دستش را ببوسد و مردم مترقب بودند آمدن او را به حرم مطهّر، كه در آن‏جا به حالتى مى‏شد كه چون دستش را مى‏بوسيدند ملتفت نمى‏شد</w:t>
      </w:r>
      <w:r w:rsidRPr="00B627B8">
        <w:rPr>
          <w:rFonts w:ascii="Traditional Arabic" w:hAnsi="Traditional Arabic" w:cs="B Badr" w:hint="cs"/>
          <w:color w:val="006400"/>
          <w:sz w:val="26"/>
          <w:szCs w:val="26"/>
          <w:rtl/>
          <w:lang w:bidi="fa-IR"/>
        </w:rPr>
        <w:t xml:space="preserve"> ذلِكَ فَضْلُ اللَّهِ يُؤْتِيهِ مَنْ يَشاءُ</w:t>
      </w:r>
      <w:r w:rsidRPr="00B627B8">
        <w:rPr>
          <w:rStyle w:val="FootnoteReference"/>
          <w:rFonts w:ascii="Traditional Arabic" w:hAnsi="Traditional Arabic" w:cs="B Badr"/>
          <w:color w:val="000000"/>
          <w:sz w:val="26"/>
          <w:szCs w:val="26"/>
          <w:rtl/>
          <w:lang w:bidi="fa-IR"/>
        </w:rPr>
        <w:footnoteReference w:id="190"/>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نيز شيخ مرحوم در خاتمه مستدرك نقل فرموده از جناب آقا سيد مهدى كه، وقتى با سيد مذكور كه عموى مكرمش باشد و جماعتى از صلحا و اهل علم در سفينه نشسته بودند و از كربلا مى‏آمدند كه ناگاه باد سختى وزيدن گرفت كه سفينه به حركت درآمد و بود با ما مردى كه بسيار ترسان بود پس شروع كرد به اضطراب كردن و حالش متغير گشت گاهى مى‏گريست و گاهى به ابو الائمه عليه السّلام توسل مى‏جست و جناب سيد نشسته بود مثل كوهى كه بادهاى سخت آن‏را حركت ندهد چون سيد كثرت خوف و جزع آن شخص را مشاهده كرد فرمود: از چه مى‏ترسى اى فلان، همانا باد و رعدوبرق تمامى منقاد امر الهى مى‏باشند. پس جمع كرد طرف عباى خود را و اشاره كرد به سوى باد، مثل آن‏كه مگس را دور كند و فرمود: ساكن باش. پس در همان حين باد ساكن شد و سفينه قرار گرفت مثل آن‏كه در گل فرورفته باشد.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كانت والدة السيد أخت السيد الأجل بحر العلوم، من النساء العابدات العارفات المشهورات بالورع و العقل و الديانة، و ممّا اشتهر من كرامات بحر العلوم رحمه اللّه و ذكره الفقيه البارع الشيخ محمد طه نجف في رسالته في أحوال الحبر الجليل آية اللّه الشيخ حسين نجف قدس سرّه: أنّها مرضت في أيام أخيها السيد المعظم فعادها، ثمّ قال لها: لا تخافي من هذا المرض؛ فإنّك تعافين، ثمّ تخطين بشى‏ء أتمنّى أن أخطى به، فلا أوفّق 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فقالت له: أنت أنت و تقول هذا، فما هذا الشى‏ء؟ فقال لها: إذا متّ لم يصلّ عليّ الشيخ حسين، و أنت إذا متّ صلّى عليك، فكان كما قال. فإنّها توفّيت في أيام الطاعون، و كان الشيخ حسين يومئذ جلس بيته لشدّة كبره و عجزه، فلمّا توفّيت لم يبق في النجف أحد، إلّا و حضر جنازتها، و صار البلد ضجّة واحدة.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حديد (57)، آيه 21.</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654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لمّا سمع الشيخ النياح و الصراخ سأل عن السبب، فلم يكن أحد في بيته يجيبه، إلى أن جاء السّقّاء و أتى بالماء، فسأل عنه، فقال: توفّيت أخت السيد، فلمّا أخبره، قال: احملونى و أخرجوا بى‏إليها حتى أصلّي عليها، فحملوه على دابّة السقّاء و أتوا به إليها فصلّى عليها.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قدّس اللّه تعالى أرواحهم و حشرنا معهم إن شاء اللّه تعالى.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باقر الأسترآبادي المشهور ب «طالبان»</w:t>
      </w:r>
      <w:r w:rsidRPr="00B627B8">
        <w:rPr>
          <w:rStyle w:val="FootnoteReference"/>
          <w:rFonts w:ascii="Traditional Arabic" w:hAnsi="Traditional Arabic" w:cs="B Badr"/>
          <w:color w:val="8080FF"/>
          <w:sz w:val="26"/>
          <w:szCs w:val="26"/>
          <w:rtl/>
          <w:lang w:bidi="fa-IR"/>
        </w:rPr>
        <w:footnoteReference w:id="19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عالم صالح جليل از تلامذه شيخنا البهائى است. شرح كرده زبده شيخ خود را.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باقر بن زين العابدين الموسوي الخونساري الأصفهاني‏</w:t>
      </w:r>
      <w:r w:rsidRPr="00B627B8">
        <w:rPr>
          <w:rStyle w:val="FootnoteReference"/>
          <w:rFonts w:ascii="Traditional Arabic" w:hAnsi="Traditional Arabic" w:cs="B Badr"/>
          <w:color w:val="8080FF"/>
          <w:sz w:val="26"/>
          <w:szCs w:val="26"/>
          <w:rtl/>
          <w:lang w:bidi="fa-IR"/>
        </w:rPr>
        <w:footnoteReference w:id="19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سند، و ركن معتمد فاضل مسدد و عالم مؤيد و اديب اريب، شاعر ماهر متتبع متبحر خبير، بصير علم الأعلام قدوة الأنام مرجع الخاص و العام، صاحب روضات الجنّات.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أسكنه اللّه في الجنان في أعلى الغرفات.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زياده از ده سال عمر خود را در جمع آن كتاب صرف كرده، و ديگر از مؤلّفات اوست شرح الفيه شهيد مسمّا به احسن العطيه، و منظومه‏اى به فارسى در عقايد موسوم به قرّة العين، و رساله‏اى در ضروريات دين و مذهب، و تسلية الأحزان، و تعليقاتى بر قوانين، و بر شرح لمعه، و رسائلى در شرح حديث حماد در فضل جماعت و در دستور العمل براى مكلّفين و در امر به معروف و نهى از منكر و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تلمذ كرده بر شيخ محمد تقى و آقا سيد محمد شهشهانى و غير ايشان. ولادتش در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روضات الجنات، ج 2، ص 68؛ امل الآمل، ج 2، ص 247.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احسن الوديعه، ج 1، ص 126؛ ريحانة الادب، ج 3، ص 366؛ روضات الجنات، مقدمه جلد نخست؛ طبقات اعلام الشيعه، ج 1، ص 211؛ الكنى و الالقاب، ج 2، ص 222؛ مكارم الآثار، ج 3، ص 798؛ معجم المؤلفين العراقيين، ج 9، ص 87؛ الأعلام، ج 6، ص 273؛ الذريعه، ج 9، ص 575، ج 11، ص 280 و ج 23، ص 78؛ مناهج المعارف، ص 236؛ علماى معاصرين، ص 54؛ مصفى المقال، ص 89؛ فرهنگ تراجم نگاران؛ هدية الاحباب، ص 173؛ هدية العارفين، ج 2، ص 379؛ المآثر و الآثار، ص 161؛ تذكرة القبور، ص 175؛ زندگانى آيت اللّه چهار سوقى، ص 82.</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655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22 صفر سنه 1226 واقع شده و وفاتش در 14 جمادى الأولى سنه 1313، و قبرش در تخته فولاد اصفهان است. و در روضات ترجمه خود را نگاشته طالبين به آن‏جا رجوع نمايند</w:t>
      </w:r>
      <w:r w:rsidRPr="00B627B8">
        <w:rPr>
          <w:rStyle w:val="FootnoteReference"/>
          <w:rFonts w:ascii="Traditional Arabic" w:hAnsi="Traditional Arabic" w:cs="B Badr"/>
          <w:color w:val="000000"/>
          <w:sz w:val="26"/>
          <w:szCs w:val="26"/>
          <w:rtl/>
          <w:lang w:bidi="fa-IR"/>
        </w:rPr>
        <w:footnoteReference w:id="193"/>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آن جناب برادر سيد سند، عالم جامع كامل متتبع مؤيد ماهر آقا ميرزا محمد هاشم خونسارى اصفهانى- قدّس اللّه روحه- مدفون در وادى السلام نجف اشرف است كه يكى از مشايخ اجازه اشياخ اين احقر است كه از جمله ايشان است صاحب مستدرك الوسائل. رضوان اللّه عليهم.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باقر بن عبد الكريم البهبهاني النجفي‏</w:t>
      </w:r>
      <w:r w:rsidRPr="00B627B8">
        <w:rPr>
          <w:rStyle w:val="FootnoteReference"/>
          <w:rFonts w:ascii="Traditional Arabic" w:hAnsi="Traditional Arabic" w:cs="B Badr"/>
          <w:color w:val="8080FF"/>
          <w:sz w:val="26"/>
          <w:szCs w:val="26"/>
          <w:rtl/>
          <w:lang w:bidi="fa-IR"/>
        </w:rPr>
        <w:footnoteReference w:id="19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جليل صالح ورع متقى محدّث متتبع صاحب كتاب دمعة الساكبة</w:t>
      </w:r>
      <w:r w:rsidRPr="00B627B8">
        <w:rPr>
          <w:rStyle w:val="FootnoteReference"/>
          <w:rFonts w:ascii="Traditional Arabic" w:hAnsi="Traditional Arabic" w:cs="B Badr"/>
          <w:color w:val="000000"/>
          <w:sz w:val="26"/>
          <w:szCs w:val="26"/>
          <w:rtl/>
          <w:lang w:bidi="fa-IR"/>
        </w:rPr>
        <w:footnoteReference w:id="195"/>
      </w:r>
      <w:r w:rsidRPr="00B627B8">
        <w:rPr>
          <w:rFonts w:ascii="Traditional Arabic" w:hAnsi="Traditional Arabic" w:cs="B Badr" w:hint="cs"/>
          <w:color w:val="000000"/>
          <w:sz w:val="26"/>
          <w:szCs w:val="26"/>
          <w:rtl/>
          <w:lang w:bidi="fa-IR"/>
        </w:rPr>
        <w:t>، و آن كتاب پرفايده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نجل آن مرحوم حاجى ملا على محمد كه در نجف اشرف در حجره‏اى كه در زاويه شرقيه صحن مطهّر است كتاب فروشى مى‏كرد، آن كتاب را به طبع درآورده. و شيخ مرحوم در نجم ثاقب در حكايت نود و هفتم نقل كرده شفا دادن امام زمان عليه السّلام حاجى ملا على محمد مذكور را از مرض شديد</w:t>
      </w:r>
      <w:r w:rsidRPr="00B627B8">
        <w:rPr>
          <w:rStyle w:val="FootnoteReference"/>
          <w:rFonts w:ascii="Traditional Arabic" w:hAnsi="Traditional Arabic" w:cs="B Badr"/>
          <w:color w:val="000000"/>
          <w:sz w:val="26"/>
          <w:szCs w:val="26"/>
          <w:rtl/>
          <w:lang w:bidi="fa-IR"/>
        </w:rPr>
        <w:footnoteReference w:id="196"/>
      </w:r>
      <w:r w:rsidRPr="00B627B8">
        <w:rPr>
          <w:rFonts w:ascii="Traditional Arabic" w:hAnsi="Traditional Arabic" w:cs="B Badr" w:hint="cs"/>
          <w:color w:val="000000"/>
          <w:sz w:val="26"/>
          <w:szCs w:val="26"/>
          <w:rtl/>
          <w:lang w:bidi="fa-IR"/>
        </w:rPr>
        <w:t>. رحمة اللّه عليه و على أبيه.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باقر بن علي الحسيني القزويني‏</w:t>
      </w:r>
      <w:r w:rsidRPr="00B627B8">
        <w:rPr>
          <w:rStyle w:val="FootnoteReference"/>
          <w:rFonts w:ascii="Traditional Arabic" w:hAnsi="Traditional Arabic" w:cs="B Badr"/>
          <w:color w:val="8080FF"/>
          <w:sz w:val="26"/>
          <w:szCs w:val="26"/>
          <w:rtl/>
          <w:lang w:bidi="fa-IR"/>
        </w:rPr>
        <w:footnoteReference w:id="19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جليل فاضل نبيل فقيه أصولى ماهر محقّق تلمذ على شريف العلماء و على الشيخ علي بن الشيخ جعفر. له رسالة في مقدمة الواجب و رسالة في نقل الملائكة النقّالة. و عمر ثمانين و أزيد-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روضات الجنات، ج 2، ص 105.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اعيان الشيعه، ج 9، ص 182؛ الكرام البرره، ج 1، ص 184؛ علماء معاصرين، ص 330؛ نجوم السماء، ج 1، ص 455؛ الذريعه، ج 8، ص 265؛ معجم المؤلفين العراقيين، ج 9، ص 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اين كتاب ارزنده در دست تحقيق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نجم الثاقب، باب هفتم، ص 438.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درباره ترجمه سيد محمد باقر طالقانى قزوينى (م 1286 ه. ق) ر. ك: قصص العلماء، ج 43، ص 43؛ الذريعه، ج 1، ص 100 و 488؛ مينودر، ج 2، ص 677.</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656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باقر بن الغازي‏</w:t>
      </w:r>
      <w:r w:rsidRPr="00B627B8">
        <w:rPr>
          <w:rStyle w:val="FootnoteReference"/>
          <w:rFonts w:ascii="Traditional Arabic" w:hAnsi="Traditional Arabic" w:cs="B Badr"/>
          <w:color w:val="8080FF"/>
          <w:sz w:val="26"/>
          <w:szCs w:val="26"/>
          <w:rtl/>
          <w:lang w:bidi="fa-IR"/>
        </w:rPr>
        <w:footnoteReference w:id="19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متكلم جليل برادر جناب ملا خليل قزوينى است. مدرس بوده در مدرسه التفاتيه قزوين، و امامت مى‏كرده در مسجد محله خود، و برادرش به او اقتدا مى‏كرد هرگاه نزد او بود. و از براى اوست حاشيه بر حاشيه عدة [الأصول‏] برادرش و رساله‏اى در جمعه و الفهرس كه منتخب كتاب «عقل» و «توحيد» و «حجت» و «معيشت»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باقر الفشاركي‏</w:t>
      </w:r>
      <w:r w:rsidRPr="00B627B8">
        <w:rPr>
          <w:rStyle w:val="FootnoteReference"/>
          <w:rFonts w:ascii="Traditional Arabic" w:hAnsi="Traditional Arabic" w:cs="B Badr"/>
          <w:color w:val="8080FF"/>
          <w:sz w:val="26"/>
          <w:szCs w:val="26"/>
          <w:rtl/>
          <w:lang w:bidi="fa-IR"/>
        </w:rPr>
        <w:footnoteReference w:id="19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 اصول و فقه و اخبار ائمه عليهم السّلام يكى از سابقين مضمار قرن سيزدهم و چهاردهم شمرده شده و منبر آن عالى مقام را بزرگان ضبط، و بعضى مؤلفاتش را به طبع رسانيده‏اند. در سنه 1314 وفات كرد، و در تخت فولاد مدفون گرديد. رحمة اللّه عليه.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باقر بن محمّد اكمل البهبهاني الحائري‏</w:t>
      </w:r>
      <w:r w:rsidRPr="00B627B8">
        <w:rPr>
          <w:rStyle w:val="FootnoteReference"/>
          <w:rFonts w:ascii="Traditional Arabic" w:hAnsi="Traditional Arabic" w:cs="B Badr"/>
          <w:color w:val="8080FF"/>
          <w:sz w:val="26"/>
          <w:szCs w:val="26"/>
          <w:rtl/>
          <w:lang w:bidi="fa-IR"/>
        </w:rPr>
        <w:footnoteReference w:id="20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العالم العلّامة و الفاضل الفهّامة، ركن الطائفة و عمادها و أورع نسّاكها و عبّادها، أستاذ أكبر و مروّج ملّة سيّد البشر في رأس المائة الثالث عشر، صاحب الفكر العميق و الذهن الدقيق الّذي عجز البلغاء عن عدّ مدائحه و شرح فضله و أخلاقه و عبادته، المحقّق الثالث و العلّامة الثاني، شيخ المشايخ الوحيد البهبهاني. أسكنه اللّه في الجنان أعلى الغرف و منتهى الامانى.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ميلاد شريفش در اصفهان واقع شد، بعد از وفات خالش، علّامه مجلسى به فاصله‏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امل الآمل، ج 2، ص 248؛ فهرست كتابخانه آستانه رضوى، ج 5، ص 299 و 734؛ مينودر، ج 2، ص 856 و 276.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تذكرة القبور يا دانشمندان و بزرگان اصفهان، ص 164؛ نقباء البشر، ص 200؛ المآثر و الآثار، ص 184.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اعيان الشيعه، ج 9، ص 182؛ الكنى و الالقاب، ج 2، ص 109؛ مكارم الآثار، ج 1، ص 220؛ الاعلام، ج 6، ص 273؛ ريحانة الأدب، ج 1، ص 51؛ معجم المؤلفين العراقيين، ج 9، ص 90؛ الذريعه، ج 1، ص 70، ج 4، ص 223 و ج 7، ص 254؛ وحيد بهبهانى، روضات الجنات، ج 2، ص 94؛ خاتمه مستدرك، چاپ جديد، ج 2، ص 47؛ تراث كربلاء، ص 256؛ دائرة المعارف، ج 2، ص 215؛ الروضة البهيه، ص 31.</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657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پنج يا شش سال. و از نخبة المقال معلوم شود كه ولادت در سنه 1118 بوده چنانكه فرموده: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البهبهاني معلّم البشر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مجدّد المذهب في الثاني عشر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أزاح كلّ شبهة و ريب‏</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فبان للميلاد كنه الغيب (1118</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برهه‏اى از عمر خويش در بهبهان توقف فرموده آن‏گاه منتقل شد به كربلاى معلا و مى‏خواستند از كربلا نيز منتقل شوند امام عليه السّلام را در خواب ديدند كه فرمودند: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نمى‏پسندم براى تو كه از بلاد من بيرون شوى لاجرم در كربلا اقامت فرمود و طلبه علوم به خدمتش اجتماع كردند و از بركات آن جناب استفاده علوم نمودند و فوايد آن جناب براى علما بسيار گشت و اركان اخباريين درهم شكست‏</w:t>
      </w:r>
      <w:r w:rsidRPr="00B627B8">
        <w:rPr>
          <w:rStyle w:val="FootnoteReference"/>
          <w:rFonts w:ascii="Traditional Arabic" w:hAnsi="Traditional Arabic" w:cs="B Badr"/>
          <w:color w:val="000000"/>
          <w:sz w:val="26"/>
          <w:szCs w:val="26"/>
          <w:rtl/>
          <w:lang w:bidi="fa-IR"/>
        </w:rPr>
        <w:footnoteReference w:id="201"/>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تلميذش شيخ ابو على در منتهى المقال فرموده كه، قريب شصت كتاب تصنيف فرموده‏</w:t>
      </w:r>
      <w:r w:rsidRPr="00B627B8">
        <w:rPr>
          <w:rStyle w:val="FootnoteReference"/>
          <w:rFonts w:ascii="Traditional Arabic" w:hAnsi="Traditional Arabic" w:cs="B Badr"/>
          <w:color w:val="000000"/>
          <w:sz w:val="26"/>
          <w:szCs w:val="26"/>
          <w:rtl/>
          <w:lang w:bidi="fa-IR"/>
        </w:rPr>
        <w:footnoteReference w:id="202"/>
      </w:r>
      <w:r w:rsidRPr="00B627B8">
        <w:rPr>
          <w:rFonts w:ascii="Traditional Arabic" w:hAnsi="Traditional Arabic" w:cs="B Badr" w:hint="cs"/>
          <w:color w:val="000000"/>
          <w:sz w:val="26"/>
          <w:szCs w:val="26"/>
          <w:rtl/>
          <w:lang w:bidi="fa-IR"/>
        </w:rPr>
        <w:t xml:space="preserve"> و شمرده جمله‏اى از آنها را كه بعضش اين است: شرح مفاتيح، و تعليقه بر رجال ميرزا، و حاشيه بر شرح ارشاد مولانا اردبيلى، و حاشيه بر وافى، و رساله‏اى در اجتهاد و رساله‏اى در اصاله برائت، و رساله‏اى در حيل شرعيه در ربا، و فوائد حائريه، و رسائلى در طهارت، و صلات به فارسى، و أيضا به عربى‏</w:t>
      </w:r>
      <w:r w:rsidRPr="00B627B8">
        <w:rPr>
          <w:rStyle w:val="FootnoteReference"/>
          <w:rFonts w:ascii="Traditional Arabic" w:hAnsi="Traditional Arabic" w:cs="B Badr"/>
          <w:color w:val="000000"/>
          <w:sz w:val="26"/>
          <w:szCs w:val="26"/>
          <w:rtl/>
          <w:lang w:bidi="fa-IR"/>
        </w:rPr>
        <w:footnoteReference w:id="203"/>
      </w:r>
      <w:r w:rsidRPr="00B627B8">
        <w:rPr>
          <w:rFonts w:ascii="Traditional Arabic" w:hAnsi="Traditional Arabic" w:cs="B Badr" w:hint="cs"/>
          <w:color w:val="000000"/>
          <w:sz w:val="26"/>
          <w:szCs w:val="26"/>
          <w:rtl/>
          <w:lang w:bidi="fa-IR"/>
        </w:rPr>
        <w:t>، و در حج به فارسى، و در معاملات، و در قياس، و در بيان جمع بين الاخبار، و رساله‏اى در حلّيت جمع بين فاطميتين و رد كرده در آن قول شيخ يوسف بحرانى را كه حكم كرده به حرمت و به فساد عقد، و دو رساله در استحباب نماز جمعه، و رسائلى در حجيت استصحاب و بيان حكم عصير عنبى، و در حجيت اجماع، و در عدم اعتداد به رؤيت هلال قبل از زوال، و در مناظره خويش با فاضلى از علماى عامه در استحاله رؤيت على اللّه سبحانه، و در احكام عقود، و در احكام حيض، و در اصول اسلام و ايمان، و در تسميه بعض اولاد ائمه عليهم السّلام به اسم خلفاى جور، و رساله‏اى در فساد عقد بنت صغيره براى‏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منتهى المقال، ج 6، ص 178.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همان، ج 6، ص 180.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ظاهرا همان مصابيح اوست كه در طهارت و صلات است كه من زيارت كردم آن‏را با رساله‏اى ديگر كه در جواب سؤال‏هايى بود كه از آن بزرگوار شده بود و يكى از تلامذ آن مرحوم، آن را جمع كرده بود (منه رحمه اللّه).</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658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محض حلّيت نظر به مادرش، و حواشى بر وجيزه و «لك» و «يب» و شرح قواعد، إلى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الشيخ أبو على في منتهى المقال: و منها: حاشيته على كتاب الطهارة و الصلاة من المدارك. نبّه على غفلات الشارح قدس سرّه و قد رآه في المنام و اعترف له بذلك و أظهر الرضا بما هنا لك- انتهى.</w:t>
      </w:r>
      <w:r w:rsidRPr="00B627B8">
        <w:rPr>
          <w:rStyle w:val="FootnoteReference"/>
          <w:rFonts w:ascii="Traditional Arabic" w:hAnsi="Traditional Arabic" w:cs="B Badr"/>
          <w:color w:val="000000"/>
          <w:sz w:val="26"/>
          <w:szCs w:val="26"/>
          <w:rtl/>
          <w:lang w:bidi="fa-IR"/>
        </w:rPr>
        <w:footnoteReference w:id="20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حكي عنه رحمه اللّه: أنّه سأل بم بلغت ما بلغت من العلم و العزة و الشرف و القبول في الدنيا و الآخرة؟ فكتب في الجواب: لا أعلم من نفسى شيئا أستحقّ ذلك، إلّا أنّي لم أكن أحبّ نفسى شيئا أبدا و لا أجعلها في عداد الموجودين و لم آل جهدا في تعظيم العلماء و المحمدة على أسمائهم و لم أترك الاشتغال بتحصيل العلم مهما استطعت و قدمته على كلّ مرحلة أبدا.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در سنه 1208 به رحمت اللّه پيوست و در رواق مطهّر جناب ابو عبد اللّه الحسين عليه السّلام در پايين پاى شهدا مدفون 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صاحب تكمله فرموده كه، ديدم به خط آقا سيد صدر الدين عاملى و آقا سيد محمد باقر رشتى- كه هر دو تلميذ وحيد بهبهانى بودند- كه وفات آن بزرگوار در سنه 1206 بوده نه دويست و هشت چنانچه علّامه نورى فرموده، و هم فرموده كه، آقا سيد مهدى قزوينى حلّى جمع كرده رسائل آقاى بهبهانى را در اصول و مرتب گردانيده و ناقص آنها را تتميم نموده.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در فردوس التواريخ است كه، آن سرور ابرار، پيوسته شب و روز به تربيت طلاب و اهل علم اشتغال داشتند و از بركت نفس قدسيه آن جناب علما و فضلاى بسيارى به درجه علم و مقامات بلند ارتقا نمودند؛ مثل آقاى بحر العلوم- عطر اللّه مرقده الشريف- كه فضايل و مناقب آن سرور لا تحصى است، حتى اين‏كه بعضى احتمال داده‏اند كه شايد مروّج اين مائه، آن جناب باشد و احوال آن جناب را مجملا در اول سفينة النجاة كه شرح اشعار دربار آن سرور است نقل نموده‏ام و مثل صاحب رياض، و ميرزاى قمى صاحب قوانين، و جناب شيخ الاجل الاعظم شيخ جعفر نجفى، و ميرزا مهدى شهرستانى، و ملا مهدى نراقى، و ميرزا مهدى خراسانى، و ميرزا يوسف‏</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منتهى المقال، ج 6، ص 180.</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659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تبريزى و غيرهم از اعاظم علما كه از بركات انفاس قدسيه آن سرور همه صاحب تأليف و تصنيف و مروّج مذهب بيضاى ضيا بودند و شرح احوال هريك محتاج است به دفتر جداگانه. عطر اللّه تعالى مراقدهم.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نيز مرحوم استاد اين حقير شمس الدين بن جمال الدين البهبهانى كه از جمله تلامذه اواخر زمان آن سرور بود كه احوال آن جناب را در تحفة الرضويه و در اين نسخه شريفه نيز نقل نموده مى‏فرمودند كه، زهد آن جناب به مرتبه‏اى بود كه لباس‏هاى آن سرور كرباس و تابدار بود و غالبا آنها را زوجه مقدسه آن جناب- كه والده ماجده آقا محمد على ولد آن جناب، كه مقامع و كتب ديگر از مؤلفات آن جناب است تاروپود آنها را مى‏رشت و مى‏بافت و به امتعه و اقمشه دنيا هيچ نظر نداشت.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نقل فرمودند: قرآنى به خط ميرزاى نيريز كه جلد آن‏را به ياقوت و الماس و زبرجد و ساير سنگ‏هاى گران‏بها ترصيع نموده بودند مرحوم سلطان زمان آقا محمد خان- أنار اللّه برهانه- آن قرآن را از براى جناب آقا هديه ارسال فرموده بودند آن قرآن را زمانى كه آورده بودند كه به جناب آقا برسد من با آورندگان قرآن آمديم به درب منزل مبارك آقا بعد از دقّ الباب خود جناب آقا به نفس نفيس آمدند به پشت درب منزل و در را باز نمودند در حالتى كه دست شريف آن سرور بالا بود و قلم به دست مباركش بود به جانب ما نظرى فرمودند و گفتند: چه كار داريد؟ آورندگان قرآن عرض كردند كه، حضرت سلطان، قرآنى به جهت شما فرستاده‏اند. آن جناب نگاهى به جانب قرآن نمودند فرمودند: اين زينت‏ها و دانه‏ها چيست كه بر جلد قرآن نصب شده؟ عرض شد: اينها سنگ‏هاى گران‏بهاست كه جلد قرآن را مرصّع نموده‏اند.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فرمود: چه جهت دارد كه كلام اللّه را چنين نموده‏اند كه باعث حبس و تعطيل آن گرديده‏اند؟ آنها را از جلد قرآن جدا كنيد و بفروشيد و قيمت آن‏را به طلاب و مساكين قسمت كنيد. عرض نمودند: قرآن را كه خط ميرزاى نيريز است و قيمت زياد دارد قبول نماييد فرمودند: هركس قرآن را آورده در نزد او باشد و پيوسته از آن تلاوت كلام خدا نمايد. اين كلام را فرمودند و درب منزل را بستند و ما برگشتيم‏</w:t>
      </w:r>
      <w:r w:rsidRPr="00B627B8">
        <w:rPr>
          <w:rStyle w:val="FootnoteReference"/>
          <w:rFonts w:ascii="Traditional Arabic" w:hAnsi="Traditional Arabic" w:cs="B Badr"/>
          <w:color w:val="000000"/>
          <w:sz w:val="26"/>
          <w:szCs w:val="26"/>
          <w:rtl/>
          <w:lang w:bidi="fa-IR"/>
        </w:rPr>
        <w:footnoteReference w:id="205"/>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فردوس التواريخ، ص 94.</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660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صاحب تكمله فرموده كه، خبر داد مرا عبد صالح، حاجى كريم، فراش صحن شريف حضرت سيد الشهداء عليه السّلام گفت كه، من به سن بيست سالگى بودم و خدمت مى‏كردم در صحن و حرم، كه منادى حرم مبارك ندا كرد براى بستن درهاى حرم، پس ديدم كه جناب آقاى بهبهانى و آشيخ يوسف بحرانى باهم از حرم بيرون آمدند و در رواق ايستادند و باهم مشغول مكالمه و مباحثه بودند در مطالب علميه تا آن‏كه منادى ندا كرد براى بستن درهاى رواق. آن دو بزرگوار از رواق بيرون آمدند و در صحن ايستادند و مشغول به مباحثه شدند تا آن‏كه منادى براى بستن درهاى صحن مطهّر ندا كرد. از صحن بيرون شدند از در قبله و پشت در ايستادند و مباحثه مى‏كردند پس چون وقت سحر پيش از فجر آمدم من براى گشودن درهاى صحن، اول درى را كه رسم بود مى‏گشوديم در قبله بود چون در را باز كردم ديدم آن دو بزرگوار هنوز ايستاده‏اند و مباحثه مى‏كنند من چون چنين ديدم ايستادم مثل كسى كه مبهوت شده باشد و تعجب كردم از طول بحث آنها و پيوسته در بحث بودند تا مؤذن اذان صبح گفت. آن وقت شيخ يوسف برگشت به سوى حرم شريف براى نماز، چون نماز جماعت مى‏خواند در حرم و ديدم كه جناب آقاى بهبهانى عباى خود را فرش كرد بر روى سكويى كه بر در صحن است در طرف چپ آن‏كه بيرون مى‏شود از صحن، و ايستاد روى عبا و اذان و اقامه گفت و نماز صبح گذاشت و چون فارغ شد به خانه رفت و منزل ايشان نزديك به همان در بود.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هم حاجى كريم گفت كه، چون شيخ يوسف وفات كرد در سال طاعون نماز گذاشت بر او آقاى بهبهانى بنابر وصيت خود شيخ، و نماز را در صحن بر جنازه خواند در نزديك باب سلطانى و حاجى نشان داد به من محل گذاشتن جنازه را براى نماز و اين حاجى كريم عمرش تجاوز كرده بود از صدو بيست سال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بدان‏كه، استاد اكبر از خانواده علم و سلاله فضل است و بيت شريفش از بيوتات رفيعه است. والد آن بزرگوار ملا محمد اكمل از فضلاى اهل علم و تلميذ ملا ميرزا شيروانى و شيخ جعفر قاضى و ملا محمد شفيع استرآبادى و علّامه مجلسى- رضوان اللّه عليهم- است. و نجل جليلش در اجازه بحر العلوم در تعداد مشايخ‏</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661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خويش فرموده: منهم: الوالد الماجد، العالم الفاضل الكامل الماهر المحقّق المدقق الباذل، بل الأعلم الأفضل الأكمل، أستاذ الاساتيذ الفضلاء و شيخ المشايخ العظام العلماء، مولانا محمد أكمل- عمّره اللّه تعالى في رحمته الواسعة و ألطافه البالغة- عن أساتيذه الأعاظم- الخ.</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پسر استاد اكبر، عالم جليل آقا محمد على جامع در علوم و راقى مدارج فضل صاحب مقامع الفضل و غيره است، و پسر ديگرش آقا عبد الحسين‏</w:t>
      </w:r>
      <w:r w:rsidRPr="00B627B8">
        <w:rPr>
          <w:rStyle w:val="FootnoteReference"/>
          <w:rFonts w:ascii="Traditional Arabic" w:hAnsi="Traditional Arabic" w:cs="B Badr"/>
          <w:color w:val="000000"/>
          <w:sz w:val="26"/>
          <w:szCs w:val="26"/>
          <w:rtl/>
          <w:lang w:bidi="fa-IR"/>
        </w:rPr>
        <w:footnoteReference w:id="206"/>
      </w:r>
      <w:r w:rsidRPr="00B627B8">
        <w:rPr>
          <w:rFonts w:ascii="Traditional Arabic" w:hAnsi="Traditional Arabic" w:cs="B Badr" w:hint="cs"/>
          <w:color w:val="000000"/>
          <w:sz w:val="26"/>
          <w:szCs w:val="26"/>
          <w:rtl/>
          <w:lang w:bidi="fa-IR"/>
        </w:rPr>
        <w:t xml:space="preserve"> است كه در بلده همدان متوطن بوده و به ترويج شريعت غرا اشتغال داشتند.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والده استاد اكبر، دختر آقا نور الدين پسر عالم ربانى ملا محمد صالح مازندرانى است و والده آقا نور الدين عالمه جليله، آمنه بيگم دختر مجلسى اول است لهذا استاد اكبر از مجلسى اول به «جد» و از مجلسى ثانى به «خال» تعبير مى‏فرمايد.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باقر الهزار جريبي الغروي‏</w:t>
      </w:r>
      <w:r w:rsidRPr="00B627B8">
        <w:rPr>
          <w:rStyle w:val="FootnoteReference"/>
          <w:rFonts w:ascii="Traditional Arabic" w:hAnsi="Traditional Arabic" w:cs="B Badr"/>
          <w:color w:val="8080FF"/>
          <w:sz w:val="26"/>
          <w:szCs w:val="26"/>
          <w:rtl/>
          <w:lang w:bidi="fa-IR"/>
        </w:rPr>
        <w:footnoteReference w:id="20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الشيخ العالم العامل و الفاضل الكامل الجامع لأنواع العلوم، استاذ صاحب القوانين، و الشيخ الأكبر الشيخ جعفر و العلّامة الطباطبائى سيدنا بحر العلوم «خك 486». و في تتميم أمل الآمل بعد الترجمة: غوّاص تيار بحار العلوم، الثاقب لمكنونات درر الفهوم، الفاهم للّطائف، المدرك للطرائف، دقيق النظر، رقيق الفكر، الجامع لأنواع العلوم الحقة، الحاوي لألوان المعارف المحقة، مدرسته دار الشفاء من أسقام الجهالات، كلماته إشارات إلى طرق النجاة، مواقفه شروح للمقاصد، مواطنه بيانات لتجريد العقائد، مطالع الأنوار أشرقت من فلق قلمه، و طوالع الأسرار انجلت من مبسمه.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مختصر الأصول و حواشيه قد تجلّى من ألفاظه الرشيقة، و دقائق البيضاوى‏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اين بزرگوار جدّ مرحوم مغفور، خلد مقام عالم فاضل حاجى آقائى است كه در ردّ طايفه يهود كتابى تصنيف فرمود، و با داعى محبّت داشته و در بلده طيبه قم و در مشهد مقدس او را ملاقات كردم. اسم شريفش محمد باقر بن محمد تقى بن عبد الحسن بن المحقّق البهبهانى رحمه اللّه (منه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اعيان الشيعه، ج 43، ص 105؛ الكرام البرره، ج 1، ص 174؛ خاتمه مستدرك، ج 2، ص 59، و مستدرك الوسائل، چاپ قديم، ج 3، ص 386؛ مكارم الآثار، ج 1، ص 235؛ معارف الرجال، ج 2، ص 307؛ تذكرة القبور، ص 265؛ الفوائد الرجاليه، ج 1، ص 66؛ الذريعه، ج 1، ص 148.</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662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شرح اللمعة من كلماته الدقيقة. وصل‏</w:t>
      </w:r>
      <w:r w:rsidRPr="00B627B8">
        <w:rPr>
          <w:rStyle w:val="FootnoteReference"/>
          <w:rFonts w:ascii="Traditional Arabic" w:hAnsi="Traditional Arabic" w:cs="B Badr"/>
          <w:color w:val="000000"/>
          <w:sz w:val="26"/>
          <w:szCs w:val="26"/>
          <w:rtl/>
          <w:lang w:bidi="fa-IR"/>
        </w:rPr>
        <w:footnoteReference w:id="208"/>
      </w:r>
      <w:r w:rsidRPr="00B627B8">
        <w:rPr>
          <w:rFonts w:ascii="Traditional Arabic" w:hAnsi="Traditional Arabic" w:cs="B Badr" w:hint="cs"/>
          <w:color w:val="000000"/>
          <w:sz w:val="26"/>
          <w:szCs w:val="26"/>
          <w:rtl/>
          <w:lang w:bidi="fa-IR"/>
        </w:rPr>
        <w:t xml:space="preserve"> من أعظم بلاد عراق العجم [فى‏] إصبهان في عشر الخمسين بعد المائة و الألف من هجرة سيد الإنس و الجان عند أعاظم العلماء الكاملين‏</w:t>
      </w:r>
      <w:r w:rsidRPr="00B627B8">
        <w:rPr>
          <w:rStyle w:val="FootnoteReference"/>
          <w:rFonts w:ascii="Traditional Arabic" w:hAnsi="Traditional Arabic" w:cs="B Badr"/>
          <w:color w:val="000000"/>
          <w:sz w:val="26"/>
          <w:szCs w:val="26"/>
          <w:rtl/>
          <w:lang w:bidi="fa-IR"/>
        </w:rPr>
        <w:footnoteReference w:id="209"/>
      </w:r>
      <w:r w:rsidRPr="00B627B8">
        <w:rPr>
          <w:rFonts w:ascii="Traditional Arabic" w:hAnsi="Traditional Arabic" w:cs="B Badr" w:hint="cs"/>
          <w:color w:val="000000"/>
          <w:sz w:val="26"/>
          <w:szCs w:val="26"/>
          <w:rtl/>
          <w:lang w:bidi="fa-IR"/>
        </w:rPr>
        <w:t xml:space="preserve"> في ذلك الزمان، ثم انتشر فضله في عراق العرب في مجاورة وصىّ من تشرّف به عدنان- انتهى‏</w:t>
      </w:r>
      <w:r w:rsidRPr="00B627B8">
        <w:rPr>
          <w:rStyle w:val="FootnoteReference"/>
          <w:rFonts w:ascii="Traditional Arabic" w:hAnsi="Traditional Arabic" w:cs="B Badr"/>
          <w:color w:val="000000"/>
          <w:sz w:val="26"/>
          <w:szCs w:val="26"/>
          <w:rtl/>
          <w:lang w:bidi="fa-IR"/>
        </w:rPr>
        <w:footnoteReference w:id="210"/>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[هزار جريبى رحمه اللّه‏] في آخر إجازته المبسوطة لبحر العلوم- طاب ثراهما- و هي موجودة عندي بخطّه الشريف كسائر إجازات مشايخه رحمهم اللّه بخطوطهم في مجموعة شريفة: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أوصيه- أيده اللّه- بالكدّ في تحصيل المقامات العالية الأخروية، سيما الجدّ في نشر أحاديث أهل بيت النبوّة و العصمة- صلوات اللّه و سلامه عليهم- و رفض العلائق الدنيّة الدنيويّة، و إيّاه و صرف نقد العمر العزيز في العلوم المموّهة الفلسفية؛ فإنّها</w:t>
      </w:r>
      <w:r w:rsidRPr="00B627B8">
        <w:rPr>
          <w:rFonts w:ascii="Traditional Arabic" w:hAnsi="Traditional Arabic" w:cs="B Badr" w:hint="cs"/>
          <w:color w:val="006400"/>
          <w:sz w:val="26"/>
          <w:szCs w:val="26"/>
          <w:rtl/>
          <w:lang w:bidi="fa-IR"/>
        </w:rPr>
        <w:t xml:space="preserve"> كَسَرابٍ بِقِيعَةٍ يَحْسَبُهُ الظَّمْآنُ ماءً</w:t>
      </w:r>
      <w:r w:rsidRPr="00B627B8">
        <w:rPr>
          <w:rStyle w:val="FootnoteReference"/>
          <w:rFonts w:ascii="Traditional Arabic" w:hAnsi="Traditional Arabic" w:cs="B Badr"/>
          <w:color w:val="000000"/>
          <w:sz w:val="26"/>
          <w:szCs w:val="26"/>
          <w:rtl/>
          <w:lang w:bidi="fa-IR"/>
        </w:rPr>
        <w:footnoteReference w:id="211"/>
      </w:r>
      <w:r w:rsidRPr="00B627B8">
        <w:rPr>
          <w:rFonts w:ascii="Traditional Arabic" w:hAnsi="Traditional Arabic" w:cs="B Badr" w:hint="cs"/>
          <w:color w:val="000000"/>
          <w:sz w:val="26"/>
          <w:szCs w:val="26"/>
          <w:rtl/>
          <w:lang w:bidi="fa-IR"/>
        </w:rPr>
        <w:t>- انتهى‏</w:t>
      </w:r>
      <w:r w:rsidRPr="00B627B8">
        <w:rPr>
          <w:rStyle w:val="FootnoteReference"/>
          <w:rFonts w:ascii="Traditional Arabic" w:hAnsi="Traditional Arabic" w:cs="B Badr"/>
          <w:color w:val="000000"/>
          <w:sz w:val="26"/>
          <w:szCs w:val="26"/>
          <w:rtl/>
          <w:lang w:bidi="fa-IR"/>
        </w:rPr>
        <w:footnoteReference w:id="212"/>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هذا الشيخ والد العالم الجليل محمد على الآتى ذكره- إن شاء اللّه تعالى- و قد عمّر عمرا طويلا في العلم و الأدب و الدين، و لم نقف على مصنف منه، و قبره في النجف الأشرف في إيوان العلماء.</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باقر بن محمّد تقي الأصفهاني‏</w:t>
      </w:r>
      <w:r w:rsidRPr="00B627B8">
        <w:rPr>
          <w:rStyle w:val="FootnoteReference"/>
          <w:rFonts w:ascii="Traditional Arabic" w:hAnsi="Traditional Arabic" w:cs="B Badr"/>
          <w:color w:val="8080FF"/>
          <w:sz w:val="26"/>
          <w:szCs w:val="26"/>
          <w:rtl/>
          <w:lang w:bidi="fa-IR"/>
        </w:rPr>
        <w:footnoteReference w:id="21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كان حجة الاسلام و أحد العلماء الأعلام فقيها متبحّرا كاملا ربّانيا. قال حفيده الفاضل الشيخ محمد رضا [نجفي مسجد شاهي‏] في ترجمته‏</w:t>
      </w:r>
      <w:r w:rsidRPr="00B627B8">
        <w:rPr>
          <w:rStyle w:val="FootnoteReference"/>
          <w:rFonts w:ascii="Traditional Arabic" w:hAnsi="Traditional Arabic" w:cs="B Badr"/>
          <w:color w:val="000000"/>
          <w:sz w:val="26"/>
          <w:szCs w:val="26"/>
          <w:rtl/>
          <w:lang w:bidi="fa-IR"/>
        </w:rPr>
        <w:footnoteReference w:id="214"/>
      </w:r>
      <w:r w:rsidRPr="00B627B8">
        <w:rPr>
          <w:rFonts w:ascii="Traditional Arabic" w:hAnsi="Traditional Arabic" w:cs="B Badr" w:hint="cs"/>
          <w:color w:val="000000"/>
          <w:sz w:val="26"/>
          <w:szCs w:val="26"/>
          <w:rtl/>
          <w:lang w:bidi="fa-IR"/>
        </w:rPr>
        <w:t>: كلّ لسان عن وصفه قاصر، و كلّ فكر في كنهه حائر، أحسن وصف لمعاليه، إنّه أشبه الخلق بأبيه، كان وقت وفاة والده العلّامة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«حصّل في أعظم» مناسب‏تر است. و در تتميم اين‏گونه آمده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تيميم «الكائنين»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تتميم أمل الآمل، ص 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نور (24) آيه 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خاتمه مستدرك، چاپ جديد، ج 2، ص 60- 61.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ريحانة الادب، ج 5، ص 123؛ الذريعه، ج 4، ص 26 و 207.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(7). آيت اللّه لاجوردى نوشته‏اند: و تلميذ ديگرش حاج ميرزا محمد اردبيلى نيز در جامع الرواة تصريح كرده كه اختيارات از علّامه مجلسى رحمه اللّه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663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مراهقا أو بلغ الحلم، و بعد بلوغه بمدة قليلة بعثته والدته الصالحة العابدة بنت الشيخ الأكبر الشيخ جعفر إلى النجف الأشرف لتحصيل العلم، و لم يزل مشغولا بتحصيل العلم عند خاله الفقيه الأعظم صاحب أنوار الفقاهة، و عند صاحب الجواهر، و حضر في فن أصول الفقه على العلّامة الشيخ مرتضى، و كان ذلك ابتداء أمر الشيخ، كان يمضي إلى داره و يقرأ عليه حاشية والده، و هو أول تلامذته، و أعظم من استفاد من صحبته و اشتغل في خلال ذلك بتكميل مراتب التقوى و بتحسين الأخلاق و المجاهدات حتى منح اللّه سبحانه حالات شريفة و عرضت له كرامات منيفة لا أرى ذكرها.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ثمّ سافر إلى بلاد إيران لما كان يبلغه من اشتياق والدته، وفد أصفهان و قعد مكان والده في البحث و التدريس و إمامة الجماعة في مسجد الشاه، و أول ما اهتمّ به في تلك الأوقات إقامة الحدود الشرعية و الأمر بالمعروف و النهي عن المنكر، و أكثر من إقامة الحدود، و يعجب من ذلك الأهالي؛ فإنّها كانت قد انقطعت بعد فوت سمّيه حجة الإسلام الرشتى، فبالغ الشيخ فيها و جدّ في ذلك حتى أنّه حكم بالقتل في يوم واحد على سبعة و عشرين رجلا قتل منهم اثنى عشر و انهزم الباقون، و له حكاية مع حاكم أصفهان في ذلك. و لما كان شهر رجب سنة 1300 و عمره يقرب من السبعة و الستين اعتزل أياما عند قبر والده العلامة خارج البلد، و كان ذلك دأبه في كلّ سنة يعتزل أياما من ذلك الشهر هناك مشغولا بالعبادة و الطاعات، و لما رجع إلى البلد لم يكن له همّ إلّا السفر إلى العراق و زيارة قبور الأئمة هناك و اجتمع لمنعه عن ذلك جميع أصناف أهل البلد فلم يزده إلّا الأمر بالتعجيل.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حدّثني والدي قال: إنّي سألته ذات يوم عن سبب هذه العجلة؟ فقال: لما كنت معتزلا في تخت فولاد، ظهر لي بسبب غير عادي أنّ أجلي قريب فرأيت أن أسرع إلى تلك البقاع الشريفة و لا أدع حمل جنازتي إلى غيري، فخرج مختفيا ليلا مخافة منع الناس. و لم يزل يطوي المنازل و يغذ في السير إلى أن ورد كربلاء غياب الشمس من ليلة عاشوراء سنة 1031، و لم يبق بها، إلّا ثلاث ليال، فلما كان اليوم الثالث خرج إلى النجف، و كانت السماء تمطر شديدا و لمّا ورد النجف تشرّف بالحضرة ثم خرج و ذهب إلى بقعة جدّه الشيخ جعفر و جلس هناك، و معه المشايخ من آل كاشف الغطاء. فقال لهم: عيّنوا لى موضعا</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664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للدفن، فلمّا تعين، أمر بإحضار الفعلة فحفر الموضع و لم يقم من المقبرة، إلّا بعد ذلك، ثمّ جاء إلى الدار المعدة لنزوله و هي دار جدّه الأكبر الشيخ جعفر و لم تمض أيام حتى فجعه الدهر بموت العالم الشيخ علي بن الشيخ عباس بن الشيخ حسن صاحب أنوار الفقاهة فتطير الشيخ من ذلك فتمرض و لم تطل أيام مرضه حتى لقى ربّه و قضى نحبه في شهر صفر سنة 1301.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له رحمه اللّه رسالة في حجية الظن الطريقي، و كتاب لبّ الأصول، و رسالة في الاستصحاب، و تاريخ مولده سنة 1235. له أولاد علماء و أجلاء من أعلام الدين لم يتفق لأحد من علماء عصرنا ما اتّفق له من فضل الأولاد- انتهى‏</w:t>
      </w:r>
      <w:r w:rsidRPr="00B627B8">
        <w:rPr>
          <w:rStyle w:val="FootnoteReference"/>
          <w:rFonts w:ascii="Traditional Arabic" w:hAnsi="Traditional Arabic" w:cs="B Badr"/>
          <w:color w:val="000000"/>
          <w:sz w:val="26"/>
          <w:szCs w:val="26"/>
          <w:rtl/>
          <w:lang w:bidi="fa-IR"/>
        </w:rPr>
        <w:footnoteReference w:id="215"/>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أقول: و من أولاده، العالم الجليل الصالح التقى الحاج آقا جمال الدين‏</w:t>
      </w:r>
      <w:r w:rsidRPr="00B627B8">
        <w:rPr>
          <w:rStyle w:val="FootnoteReference"/>
          <w:rFonts w:ascii="Traditional Arabic" w:hAnsi="Traditional Arabic" w:cs="B Badr"/>
          <w:color w:val="000000"/>
          <w:sz w:val="26"/>
          <w:szCs w:val="26"/>
          <w:rtl/>
          <w:lang w:bidi="fa-IR"/>
        </w:rPr>
        <w:footnoteReference w:id="216"/>
      </w:r>
      <w:r w:rsidRPr="00B627B8">
        <w:rPr>
          <w:rFonts w:ascii="Traditional Arabic" w:hAnsi="Traditional Arabic" w:cs="B Badr" w:hint="cs"/>
          <w:color w:val="000000"/>
          <w:sz w:val="26"/>
          <w:szCs w:val="26"/>
          <w:rtl/>
          <w:lang w:bidi="fa-IR"/>
        </w:rPr>
        <w:t>- سلّمه اللّه- و قد حكى لى موت والده بنحو ما نقلناه في المشهد المقدّس الرضوي.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باقر بن محمّد تقي اللاهيجي‏</w:t>
      </w:r>
      <w:r w:rsidRPr="00B627B8">
        <w:rPr>
          <w:rStyle w:val="FootnoteReference"/>
          <w:rFonts w:ascii="Traditional Arabic" w:hAnsi="Traditional Arabic" w:cs="B Badr"/>
          <w:color w:val="8080FF"/>
          <w:sz w:val="26"/>
          <w:szCs w:val="26"/>
          <w:rtl/>
          <w:lang w:bidi="fa-IR"/>
        </w:rPr>
        <w:footnoteReference w:id="21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سمىّ علّامه مجلسى رحمه اللّه و معاصر با آن جناب است و كتاب تذكرة</w:t>
      </w:r>
      <w:r w:rsidRPr="00B627B8">
        <w:rPr>
          <w:rStyle w:val="FootnoteReference"/>
          <w:rFonts w:ascii="Traditional Arabic" w:hAnsi="Traditional Arabic" w:cs="B Badr"/>
          <w:color w:val="000000"/>
          <w:sz w:val="26"/>
          <w:szCs w:val="26"/>
          <w:rtl/>
          <w:lang w:bidi="fa-IR"/>
        </w:rPr>
        <w:footnoteReference w:id="218"/>
      </w:r>
      <w:r w:rsidRPr="00B627B8">
        <w:rPr>
          <w:rFonts w:ascii="Traditional Arabic" w:hAnsi="Traditional Arabic" w:cs="B Badr" w:hint="cs"/>
          <w:color w:val="000000"/>
          <w:sz w:val="26"/>
          <w:szCs w:val="26"/>
          <w:rtl/>
          <w:lang w:bidi="fa-IR"/>
        </w:rPr>
        <w:t xml:space="preserve"> الائمه منسوب به علّامه مجلسى از تأليفات اوست، و بعضى رساله اختيارات ايام را نيز نسبت به اين شيخ داده‏اند و لكن شيخ عالم فاضل، ملا ابراهيم جيلانى تلميذ علّامه مجلسى رحمه اللّه تصريح كرده كه اختيارات از استادش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كتابى ديدم كه آن بزرگوار در قحطى سنه 1288 كه آدم‏خورى رواج گشت، املاك خود را فروخته و جان فقرا را خريده (منه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ظاهرا از كتاب: حلّى الدهر العاطل. درباره عالم جليل و فقيه نبيل حاج شيخ جمال الدين نجفى (1284- 1354) ر. ك: نقباء البشر، ج 1، ص 308؛ زندگانى آيت اللّه چهار سوقى، ص 154؛ تاريخ علمى و اجتماعى اصفهان در دو قرن اخير، ج 3، ص 68؛ مقيم و مسافر، ص 103.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براى مزيد اطلاع ر. ك: تاريخ علمى و اجتماعى اصفهان در قرن اخير، ج 1، ص 313؛ اعيان الشيعه، ج 44، ص 104؛ زندگانى و شخصيت شيخ انصارى، ص 199؛ نقباء البشر، ج 1، ص 198؛ رجال اصفهان، ص 73؛ تذكرة القبور، ص 47؛ الذريعه، ج 18، ص 287؛ مكارم الآثار، ج 3، ص 1007؛ شهداء الفضيله، ص 350 (پاورقى).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صاحب لؤلؤه، تذكرة الائمه را به علّامه مجلسى رحمه اللّه نسبت داده (منه رحمه الله). اين بنده نسخه‏اى از تذكرة الائمه در اختيار دارم و نسخه‏اى هم در كتابخانه مدرسه سلطانى كاشان ديده‏ام كه ثابت مى‏كند كتاب از مرحوم مجلسى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665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باقر بن محمّد تقي بن المقصود علي‏</w:t>
      </w:r>
      <w:r w:rsidRPr="00B627B8">
        <w:rPr>
          <w:rStyle w:val="FootnoteReference"/>
          <w:rFonts w:ascii="Traditional Arabic" w:hAnsi="Traditional Arabic" w:cs="B Badr"/>
          <w:color w:val="8080FF"/>
          <w:sz w:val="26"/>
          <w:szCs w:val="26"/>
          <w:rtl/>
          <w:lang w:bidi="fa-IR"/>
        </w:rPr>
        <w:footnoteReference w:id="21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المتخلّص في اشعاره بالمجلسي، مروج المذهب و الدين و محيى شريعة سيد المرسلين، علّامة زمانه، و الفائز بفضائل تمام أقرانه، البحر الزاخر، و السحاب الماطر، رئيس المحمدين الأواخر و إمام المحدّثين إلى يوم الآخر، إكليل جبين الفضل و قلادة جيده الناطقة ألسن الدهور بتعظيمه و تمجيده، البحر المتلاطم الزخار، باقر العلم جامع كتاب بحار الأنوار، العالم الرباني، المشتهر ب «العلّامة المجلسي» أو «المجلسي الثاني»- بوّأه اللّه في أعلى الجنان و بلغه اللّه إلى منتهى الآمال و الأماني.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جلالت شأن آن بزرگوار زياده از آن است كه ذكر شود شيخ مرحوم رساله‏اى در احوال او نوشته موسوم به الفيض القدسي‏</w:t>
      </w:r>
      <w:r w:rsidRPr="00B627B8">
        <w:rPr>
          <w:rStyle w:val="FootnoteReference"/>
          <w:rFonts w:ascii="Traditional Arabic" w:hAnsi="Traditional Arabic" w:cs="B Badr"/>
          <w:color w:val="000000"/>
          <w:sz w:val="26"/>
          <w:szCs w:val="26"/>
          <w:rtl/>
          <w:lang w:bidi="fa-IR"/>
        </w:rPr>
        <w:footnoteReference w:id="220"/>
      </w:r>
      <w:r w:rsidRPr="00B627B8">
        <w:rPr>
          <w:rFonts w:ascii="Traditional Arabic" w:hAnsi="Traditional Arabic" w:cs="B Badr" w:hint="cs"/>
          <w:color w:val="000000"/>
          <w:sz w:val="26"/>
          <w:szCs w:val="26"/>
          <w:rtl/>
          <w:lang w:bidi="fa-IR"/>
        </w:rPr>
        <w:t>. طالبين به آن‏جا رجوع فرمايند.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در خاتمه مستدرك فرموده كه، والده محمد تقى عارفه مقدسه صالحه بوده و از تقوا و صلاح او نقل شده كه، وقتى شوهرش مقصود على عازم سفرى گرديد، پسران خود ملا محمد تقى و ملا محمد صادق را آورد خدمت علّامه مقدس ورع ملا عبد اللّه شوشترى به جهت تحصيل علوم شرعيه، و استدعا كرد از آن بزرگوار كه مواظبت فرمايد در تعليمشان. پس از آن مسافرت كرد پس مصادف شد در آن ايام عيدى، جناب ملا عبد اللّه سه تومان به ملا محمد تقى داد. فرمود: اين را صرف نماييد در ضروريات معاش خودتان. عرض كرد كه، بدون اطلاع و اجازه والده نمى‏توانيم صرف نماييم. چون خدمت والده خود رسيدند كيفيّت را به عرض او رسانيدند.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اين بنده كتاب‏نامه‏اى درباره زندگى پربار غواص بحار معارف اهل بيت عصمت و طهارت، علّامه مجلسى رحمه اللّه تهيه كردم كه در مجله نور علم به چاپ رسيده است و نيز ر. ك: كارنامه علّامه مجلسى از سيد مصلح الدين مهدوى؛ كارنامه علّامه مجلسى از على عطايى خراسانى؛ علّامه محمد باقر مجلسى، مردى از فردا؛ اجازات الحديث از سيد احمد حسينى؛ امل الآمل، ج 2، ص 248؛ اعيان الشيعه، ج 9، ص 182؛ الاعلام، ج 6، ص 273؛ روضات الجنات، ج 7، ص 95 و 183؛ ريحانة الادب، ج 5، ص 191؛ قصص العلماء، ص 204؛ معجم المؤلفين العراقيين، ج 9، ص 91؛ فهرست مشترك نسخه‏هاى خطى، ج 4، ص 2714؛ الذريعه، ج 3، ص 16، ج 4، ص 83 و ج 6، ص 51؛ لغت‏نامه دهخدا، «مجلسى»، ص 466؛ يادداشتهاى قزوينى، ص 1743 و 2104 (مقدمه). العلّامة المجلسى و كتاب بحار الأنوار از حسن طارمى ترجمه رعد هادى جباره و نيز الفيض القدسى.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اين كتاب با تحقيق آقاى سيد جعفر نبوى منتشر شده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666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فرمود: پدر شما دكانى دارد كه غله آن چهارده غاز بيكى‏</w:t>
      </w:r>
      <w:r w:rsidRPr="00B627B8">
        <w:rPr>
          <w:rStyle w:val="FootnoteReference"/>
          <w:rFonts w:ascii="Traditional Arabic" w:hAnsi="Traditional Arabic" w:cs="B Badr"/>
          <w:color w:val="000000"/>
          <w:sz w:val="26"/>
          <w:szCs w:val="26"/>
          <w:rtl/>
          <w:lang w:bidi="fa-IR"/>
        </w:rPr>
        <w:footnoteReference w:id="221"/>
      </w:r>
      <w:r w:rsidRPr="00B627B8">
        <w:rPr>
          <w:rFonts w:ascii="Traditional Arabic" w:hAnsi="Traditional Arabic" w:cs="B Badr" w:hint="cs"/>
          <w:color w:val="000000"/>
          <w:sz w:val="26"/>
          <w:szCs w:val="26"/>
          <w:rtl/>
          <w:lang w:bidi="fa-IR"/>
        </w:rPr>
        <w:t xml:space="preserve"> است و آن مساوى مخارج شماست به نحوى كه تعيين و تقسيم آن كرده‏ام و اين عادت شده براى شما در اين مدت، پس هرگاه اين مبلغ را بگيرم حال شما در توسعه و فراخى معيشت مى‏شود و اين مبلغ تمام مى‏گردد و شما عادت اول خود را فراموش مى‏نماييد آن وقت به مخارج كم خود صبر نمى‏نماييد. پس لابد مى‏شوم كه شكايت كنم از تنگى حال شماها در غالب اوقات به جناب ملا عبد اللّه و غيره و اين شايسته ما نيست.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چون خدمت مولانا اين مطلب عرض شد آن بزرگوار دعا كرد در حقّ ايشان. حق تعالى دعاى آن جناب را مستجاب فرمود و اين سلسله جليله عليه را از حاميان دين و مروجين شريعت سيد المرسلين حضرت خاتم النبيين- صلوات اللّه عليه و آله- قرار داد، و بيرون آورد از ايشان اين بحر موّاج و سراج وهّاج را، و به علاوه اين دعاى عمومى كه جناب ملا عبد اللّه كرد مصادف شد در حقّ او دعاى والد معظمش، ملا محمد تقى مجلسى، چنانكه آقا احمد سبط استاد اكبر بهبهانى در مرآة الاحوال‏</w:t>
      </w:r>
      <w:r w:rsidRPr="00B627B8">
        <w:rPr>
          <w:rStyle w:val="FootnoteReference"/>
          <w:rFonts w:ascii="Traditional Arabic" w:hAnsi="Traditional Arabic" w:cs="B Badr"/>
          <w:color w:val="000000"/>
          <w:sz w:val="26"/>
          <w:szCs w:val="26"/>
          <w:rtl/>
          <w:lang w:bidi="fa-IR"/>
        </w:rPr>
        <w:footnoteReference w:id="222"/>
      </w:r>
      <w:r w:rsidRPr="00B627B8">
        <w:rPr>
          <w:rFonts w:ascii="Traditional Arabic" w:hAnsi="Traditional Arabic" w:cs="B Badr" w:hint="cs"/>
          <w:color w:val="000000"/>
          <w:sz w:val="26"/>
          <w:szCs w:val="26"/>
          <w:rtl/>
          <w:lang w:bidi="fa-IR"/>
        </w:rPr>
        <w:t xml:space="preserve"> نقل كرده به توسط بعض ثقات از والدش ملا محمد تقى كه در بعض از شب‏ها بعد از فراغ از تهجد عارض شد براى من حالتى كه دانستم در آن حال اگر دعا كنم مستجاب خواهد شد و فكر مى‏كردم كه چه از خدا بخواهم آيا از امر دنيوى يا از امر اخروى كه ناگاه صداى گريه محمد باقر از گهواره بلند شد. من گفتم: الهى به حق محمد و آل محمد- صلوات اللّه عليهم أجمعين- كه قرار بده اين طفل را مروّج دين و ناشر احكام سيد المرسلين و موفق كن او را به توفيقات بى‏نهايت خود.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آقا احمد فرمود كه، خوارق عاداتى كه از علّامه مجلسى رحمه اللّه ظاهر شده شكى نيست كه از آثار اين دعاست؛ چه آن‏كه او شيخ الاسلام بود از قبل سلاطين در بلدى مثل اصفهان و جميع مرافعات و دعاوى مردم را به نفس نفيس خود رسيدگى مى‏كرد فوت نمى‏شد از او نماز بر اموات و جماعات و ضيافات و عبادات و كثرت ضيافت و مهمان شدن آن جناب به مرتبه‏اى بود كه مى‏نوشتند اسامى ميزبانان را كه از پيش‏</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 ك: لغت‏نامه دهخدا، «غاز»، ص 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مرآت الاحوال، ج 1، ص 113.</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667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دعوت مى‏كردند و چون از نماز عشا فارغ مى‏شد عرض مى‏كردند كه، فلان جا مهمان مى‏باشيد و آن جناب را حركت مى‏دادند به جايى كه ميهمان بود. و از براى آن جناب شوق شديدى بود به تدريس و از مجلسش جماعت بسيارى از علما بيرون آمدند</w:t>
      </w:r>
      <w:r w:rsidRPr="00B627B8">
        <w:rPr>
          <w:rStyle w:val="FootnoteReference"/>
          <w:rFonts w:ascii="Traditional Arabic" w:hAnsi="Traditional Arabic" w:cs="B Badr"/>
          <w:color w:val="000000"/>
          <w:sz w:val="26"/>
          <w:szCs w:val="26"/>
          <w:rtl/>
          <w:lang w:bidi="fa-IR"/>
        </w:rPr>
        <w:footnoteReference w:id="223"/>
      </w:r>
      <w:r w:rsidRPr="00B627B8">
        <w:rPr>
          <w:rFonts w:ascii="Traditional Arabic" w:hAnsi="Traditional Arabic" w:cs="B Badr" w:hint="cs"/>
          <w:color w:val="000000"/>
          <w:sz w:val="26"/>
          <w:szCs w:val="26"/>
          <w:rtl/>
          <w:lang w:bidi="fa-IR"/>
        </w:rPr>
        <w:t>. و در رياض است كه، عدد ايشان به هزار مى‏رسد.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زيارت كرد بيت اللّه الحرام و ائمه عراق عليهم السّلام را مكررا و توجه مى‏كرد امور معاش خود را، و حوايج دنياى او در نهايت انضباط بود و با اين حال رسيد تحريرات او به آنچه رسيد. و در ترويج دين به مرتبه‏اى رسيد كه عبد العزيز دهلوى‏</w:t>
      </w:r>
      <w:r w:rsidRPr="00B627B8">
        <w:rPr>
          <w:rStyle w:val="FootnoteReference"/>
          <w:rFonts w:ascii="Traditional Arabic" w:hAnsi="Traditional Arabic" w:cs="B Badr"/>
          <w:color w:val="000000"/>
          <w:sz w:val="26"/>
          <w:szCs w:val="26"/>
          <w:rtl/>
          <w:lang w:bidi="fa-IR"/>
        </w:rPr>
        <w:footnoteReference w:id="224"/>
      </w:r>
      <w:r w:rsidRPr="00B627B8">
        <w:rPr>
          <w:rFonts w:ascii="Traditional Arabic" w:hAnsi="Traditional Arabic" w:cs="B Badr" w:hint="cs"/>
          <w:color w:val="000000"/>
          <w:sz w:val="26"/>
          <w:szCs w:val="26"/>
          <w:rtl/>
          <w:lang w:bidi="fa-IR"/>
        </w:rPr>
        <w:t xml:space="preserve"> در تحفه‏</w:t>
      </w:r>
      <w:r w:rsidRPr="00B627B8">
        <w:rPr>
          <w:rStyle w:val="FootnoteReference"/>
          <w:rFonts w:ascii="Traditional Arabic" w:hAnsi="Traditional Arabic" w:cs="B Badr"/>
          <w:color w:val="000000"/>
          <w:sz w:val="26"/>
          <w:szCs w:val="26"/>
          <w:rtl/>
          <w:lang w:bidi="fa-IR"/>
        </w:rPr>
        <w:footnoteReference w:id="225"/>
      </w:r>
      <w:r w:rsidRPr="00B627B8">
        <w:rPr>
          <w:rFonts w:ascii="Traditional Arabic" w:hAnsi="Traditional Arabic" w:cs="B Badr" w:hint="cs"/>
          <w:color w:val="000000"/>
          <w:sz w:val="26"/>
          <w:szCs w:val="26"/>
          <w:rtl/>
          <w:lang w:bidi="fa-IR"/>
        </w:rPr>
        <w:t xml:space="preserve"> خود گفته كه، اگر بنامند دين شيعه را به دين مجلسى هر آينه در محل خواهد بود؛ زيرا كه رونق آن از او شده‏</w:t>
      </w:r>
      <w:r w:rsidRPr="00B627B8">
        <w:rPr>
          <w:rStyle w:val="FootnoteReference"/>
          <w:rFonts w:ascii="Traditional Arabic" w:hAnsi="Traditional Arabic" w:cs="B Badr"/>
          <w:color w:val="000000"/>
          <w:sz w:val="26"/>
          <w:szCs w:val="26"/>
          <w:rtl/>
          <w:lang w:bidi="fa-IR"/>
        </w:rPr>
        <w:footnoteReference w:id="226"/>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في «مل»: مولانا الجليل محمد باقر بن محمد تقي المجلسي، عالم فاضل ماهر محقّق مدقق علّامة فهامة فقيه متكلم محدّث ثقة، جامع للمحاسن و الفضائل، جليل القدر عظيم الشأن. أطال اللّه بقاءه‏</w:t>
      </w:r>
      <w:r w:rsidRPr="00B627B8">
        <w:rPr>
          <w:rStyle w:val="FootnoteReference"/>
          <w:rFonts w:ascii="Traditional Arabic" w:hAnsi="Traditional Arabic" w:cs="B Badr"/>
          <w:color w:val="000000"/>
          <w:sz w:val="26"/>
          <w:szCs w:val="26"/>
          <w:rtl/>
          <w:lang w:bidi="fa-IR"/>
        </w:rPr>
        <w:footnoteReference w:id="227"/>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له مؤلفات كثيرة مفيدة، منها: كتاب بحار الأنوار في أخبار الأئمة الأطهار يجمع أحاديث كتب الحديث كلّها، إلّا الكتب الأربعة و نهج البلاغة، فلا ينقل منها إلّا قليلا مع حسن الترتيب و شرح المشكلات و هو خمسة و عشرون مجلدا، و كتاب جلاء العيون، و كتاب حياة القلوب، و كتاب مشكاة الأنوار في فضل قراءة القرآن فارسى، و كتاب عين الحياة، و كتاب حلية المتقين، و كتاب تحفة الزائر، و كتاب ملاذ الأخيار في شرح تهذيب الأخبار</w:t>
      </w:r>
      <w:r w:rsidRPr="00B627B8">
        <w:rPr>
          <w:rStyle w:val="FootnoteReference"/>
          <w:rFonts w:ascii="Traditional Arabic" w:hAnsi="Traditional Arabic" w:cs="B Badr"/>
          <w:color w:val="000000"/>
          <w:sz w:val="26"/>
          <w:szCs w:val="26"/>
          <w:rtl/>
          <w:lang w:bidi="fa-IR"/>
        </w:rPr>
        <w:footnoteReference w:id="228"/>
      </w:r>
      <w:r w:rsidRPr="00B627B8">
        <w:rPr>
          <w:rFonts w:ascii="Traditional Arabic" w:hAnsi="Traditional Arabic" w:cs="B Badr" w:hint="cs"/>
          <w:color w:val="000000"/>
          <w:sz w:val="26"/>
          <w:szCs w:val="26"/>
          <w:rtl/>
          <w:lang w:bidi="fa-IR"/>
        </w:rPr>
        <w:t>، و كتاب مرآة العقول في شرح الكافي، كتاب الفوائد الطريفة في شرح‏</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الفيض القدسى مطبوع در ضمن بحار الأنوار، ج 102، ص 11- 12 به نقل از مرآة الاحوال، ج 1، ص 113.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از علماى اهل سنت هندوستان بوده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تحفه اثنى عشريه كتابى است بر رد شيعه كه اصل آن از ملا نصر اللّه كابلى بوده، كه تغيير مختصرى در آن داده و به نام خود منتشر كرده است. دانشمندان بزرگ شيعه كتاب‏هاى فراوانى در رد آن نوشته‏اند. از جمله: عبقات الانوار؛ نيز ر. ك: مكارم الآثار، ج 4، ص 1090.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خاتمه مستدرك، ج 2، ص 173- 175 و چاپ قديم، ج 3، ص 408.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برخى از مجلدات اين كتاب و به فارسى ترجمه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ملاذ الأخيار فى شرح تهذيب الاخبار با تحقيق جناب آقاى سيد مهدى رجائى و زير نظر جناب آقاى سيد احمد حسينى و توسط كتابخانه آيت اللّه مرعشى نجفى منتشر شده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668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الصحيفة الشريفة، رسالة في الرّجعة</w:t>
      </w:r>
      <w:r w:rsidRPr="00B627B8">
        <w:rPr>
          <w:rStyle w:val="FootnoteReference"/>
          <w:rFonts w:ascii="Traditional Arabic" w:hAnsi="Traditional Arabic" w:cs="B Badr"/>
          <w:color w:val="000000"/>
          <w:sz w:val="26"/>
          <w:szCs w:val="26"/>
          <w:rtl/>
          <w:lang w:bidi="fa-IR"/>
        </w:rPr>
        <w:footnoteReference w:id="229"/>
      </w:r>
      <w:r w:rsidRPr="00B627B8">
        <w:rPr>
          <w:rFonts w:ascii="Traditional Arabic" w:hAnsi="Traditional Arabic" w:cs="B Badr" w:hint="cs"/>
          <w:color w:val="000000"/>
          <w:sz w:val="26"/>
          <w:szCs w:val="26"/>
          <w:rtl/>
          <w:lang w:bidi="fa-IR"/>
        </w:rPr>
        <w:t>، و رسالة في اختيار الساعات، جوابات المسائل الطوسية، و شرح روضة الكافي، و رسالة في المقادير، و رسالة في الرجال‏</w:t>
      </w:r>
      <w:r w:rsidRPr="00B627B8">
        <w:rPr>
          <w:rStyle w:val="FootnoteReference"/>
          <w:rFonts w:ascii="Traditional Arabic" w:hAnsi="Traditional Arabic" w:cs="B Badr"/>
          <w:color w:val="000000"/>
          <w:sz w:val="26"/>
          <w:szCs w:val="26"/>
          <w:rtl/>
          <w:lang w:bidi="fa-IR"/>
        </w:rPr>
        <w:footnoteReference w:id="230"/>
      </w:r>
      <w:r w:rsidRPr="00B627B8">
        <w:rPr>
          <w:rFonts w:ascii="Traditional Arabic" w:hAnsi="Traditional Arabic" w:cs="B Badr" w:hint="cs"/>
          <w:color w:val="000000"/>
          <w:sz w:val="26"/>
          <w:szCs w:val="26"/>
          <w:rtl/>
          <w:lang w:bidi="fa-IR"/>
        </w:rPr>
        <w:t>، و رسالة في الاعتقادات، و رسالة في مناسك الحاج، و رسالة في السهو و الشك و غير ذلك. و هو من المعاصرين. نروى عنه جميع مؤلفاته و غيرها إجازة- انتهى‏</w:t>
      </w:r>
      <w:r w:rsidRPr="00B627B8">
        <w:rPr>
          <w:rStyle w:val="FootnoteReference"/>
          <w:rFonts w:ascii="Traditional Arabic" w:hAnsi="Traditional Arabic" w:cs="B Badr"/>
          <w:color w:val="000000"/>
          <w:sz w:val="26"/>
          <w:szCs w:val="26"/>
          <w:rtl/>
          <w:lang w:bidi="fa-IR"/>
        </w:rPr>
        <w:footnoteReference w:id="231"/>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فقير گويد كه، علّامه مجلسى رحمه اللّه غير از اين كتب كتاب‏هاى بسيار ديگر تأليف فرموده كه «ح مل» ذكر نفرموده؛ مانند حق اليقين، و مقباس المصابيح، و ربيع الأسابيع و زاد المعاد و شرح الاربعين، و المسائل الهندية و رسائلى در اذان، و در ديات، و در اوقات، و در استخاره موسوم به مفاتيح الغيب، و در مال ناصب، و در كفارات، و در آداب رمى، و در زكات، و در زيارت اهل قبور، و در ترجمه نماز، و در نماز شب، و در آداب نماز، و در فرق بين صفات ذاتيه و فعليه، و در تعقيب و در بدا و در جبر و تفويض، و در نكاح، و رساله صواعق اليهود فى الجزيه و احكام الدية و رساله‏اى در بعض ادعيه ساقطه از صحيفه كامله، و رساله السابقون السابقون، و تراجم او بر فرحة الغرى، و بر توحيد مفضل‏</w:t>
      </w:r>
      <w:r w:rsidRPr="00B627B8">
        <w:rPr>
          <w:rStyle w:val="FootnoteReference"/>
          <w:rFonts w:ascii="Traditional Arabic" w:hAnsi="Traditional Arabic" w:cs="B Badr"/>
          <w:color w:val="000000"/>
          <w:sz w:val="26"/>
          <w:szCs w:val="26"/>
          <w:rtl/>
          <w:lang w:bidi="fa-IR"/>
        </w:rPr>
        <w:footnoteReference w:id="232"/>
      </w:r>
      <w:r w:rsidRPr="00B627B8">
        <w:rPr>
          <w:rFonts w:ascii="Traditional Arabic" w:hAnsi="Traditional Arabic" w:cs="B Badr" w:hint="cs"/>
          <w:color w:val="000000"/>
          <w:sz w:val="26"/>
          <w:szCs w:val="26"/>
          <w:rtl/>
          <w:lang w:bidi="fa-IR"/>
        </w:rPr>
        <w:t>، و بر توحيد الرضا عليه السّلام و بر حديث رجاء بن ابى الضحاك، و بر زيارت جامعه، و بر دعاى كميل، و بر دعاى مباهله، و بر دعاى سمات، و بر دعاى جوشن صغير، و بر حديث عبد اللّه بن جندب، و بر قصيده دعبل و بر عهد امير المؤمنين عليه السّلام به سوى مالك اشتر، و بر حديث «ستة أشياء ليس للعباد فيها صنع»، و شرح دعاى جوشن كبير، و مناجات، و اجوبه مسائل متفرقه، و حواشى متفرقه او بر كتب اربعه و غيرها كه صدهزار بيت مى‏شود.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نسبت داده‏اند به آن جناب كتاب‏هاى ديگرى نيز، مانند كتاب اختيارات الأيام كبير غير از آن‏كه گذشت، و كتاب تعبير منام، و كتاب صراط النجاة در شرح‏</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با تحقيق آقاى ابو ذر بيدار چاپ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ظاهرا الوجيزة في الرجال مقصود است كه با تصحيح و تحقيق آقاى محمد كاظم رحمان ستايش منتشر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امل الآمل، ج 2، ص 248.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اين كتاب با تحقيق اين بنده و توسط سازمان چاپ و انتشارات وزارت فرهنگ و ارشاد اسلامى منتشر شده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669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كباير از معاصى.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صاحب لؤلؤه نسبت داده به آن جناب كتاب تذكرة الائمه عليهم السّلام را</w:t>
      </w:r>
      <w:r w:rsidRPr="00B627B8">
        <w:rPr>
          <w:rStyle w:val="FootnoteReference"/>
          <w:rFonts w:ascii="Traditional Arabic" w:hAnsi="Traditional Arabic" w:cs="B Badr"/>
          <w:color w:val="000000"/>
          <w:sz w:val="26"/>
          <w:szCs w:val="26"/>
          <w:rtl/>
          <w:lang w:bidi="fa-IR"/>
        </w:rPr>
        <w:footnoteReference w:id="233"/>
      </w:r>
      <w:r w:rsidRPr="00B627B8">
        <w:rPr>
          <w:rFonts w:ascii="Traditional Arabic" w:hAnsi="Traditional Arabic" w:cs="B Badr" w:hint="cs"/>
          <w:color w:val="000000"/>
          <w:sz w:val="26"/>
          <w:szCs w:val="26"/>
          <w:rtl/>
          <w:lang w:bidi="fa-IR"/>
        </w:rPr>
        <w:t xml:space="preserve"> و در ترجمه ملا محمد باقر بن محمد تقى اللاهيجانى دانستى كه تذكره از اوست نه از مجلسى رحمه اللّه و رساله اعتقادات را- كه هفتصد و پنجاه بيت است- در يك شب تأليف فرموده.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مؤلفات آن جناب زياده از دو كرور و صد و ده هزار بيت‏</w:t>
      </w:r>
      <w:r w:rsidRPr="00B627B8">
        <w:rPr>
          <w:rStyle w:val="FootnoteReference"/>
          <w:rFonts w:ascii="Traditional Arabic" w:hAnsi="Traditional Arabic" w:cs="B Badr"/>
          <w:color w:val="000000"/>
          <w:sz w:val="26"/>
          <w:szCs w:val="26"/>
          <w:rtl/>
          <w:lang w:bidi="fa-IR"/>
        </w:rPr>
        <w:footnoteReference w:id="234"/>
      </w:r>
      <w:r w:rsidRPr="00B627B8">
        <w:rPr>
          <w:rFonts w:ascii="Traditional Arabic" w:hAnsi="Traditional Arabic" w:cs="B Badr" w:hint="cs"/>
          <w:color w:val="000000"/>
          <w:sz w:val="26"/>
          <w:szCs w:val="26"/>
          <w:rtl/>
          <w:lang w:bidi="fa-IR"/>
        </w:rPr>
        <w:t xml:space="preserve"> است و چون تقسيم شود بر ايّام عمر شريفش كه هفتاد و سه سال بوده نصيب هر روزى زياده از پنجاه و سه بيت خواهد بود، و نفع مى‏برند از مؤلفات آن بزرگوار عرب و عجم و عالم و جاهل و عارف و عامى و زنان و اطفال.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از علّامه بحر العلوم رحمه اللّه منقول است كه، آرزو مى‏فرمود كه تمام مصنفاتش در ديوان عمل مجلسى رحمه اللّه درج شود و در عوضش در ديوان عمل او نوشته شود يك كتاب از كتاب‏هاى فارسى او كه ترجمه متون اخبار است و در جميع اقطار شايع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بدان كه، يكى از تلامذه آن مرحوم كه سيد محمد بن احمد الحسينى اللاهيجانى‏</w:t>
      </w:r>
      <w:r w:rsidRPr="00B627B8">
        <w:rPr>
          <w:rStyle w:val="FootnoteReference"/>
          <w:rFonts w:ascii="Traditional Arabic" w:hAnsi="Traditional Arabic" w:cs="B Badr"/>
          <w:color w:val="000000"/>
          <w:sz w:val="26"/>
          <w:szCs w:val="26"/>
          <w:rtl/>
          <w:lang w:bidi="fa-IR"/>
        </w:rPr>
        <w:footnoteReference w:id="235"/>
      </w:r>
      <w:r w:rsidRPr="00B627B8">
        <w:rPr>
          <w:rFonts w:ascii="Traditional Arabic" w:hAnsi="Traditional Arabic" w:cs="B Badr" w:hint="cs"/>
          <w:color w:val="000000"/>
          <w:sz w:val="26"/>
          <w:szCs w:val="26"/>
          <w:rtl/>
          <w:lang w:bidi="fa-IR"/>
        </w:rPr>
        <w:t xml:space="preserve"> باشد سؤالاتى كه از علّامه مجلسى رحمه اللّه شده و جواب‏هايى كه آن بزرگوار فرموده آنها را جمع كرده و به ترتيب كتب فقهيه مرتب نموده و ناميده آن‏را به نظم اللآلى و بعض رساله‏هاى كوچك آن مرحوم را در جايى كه مناسبت داشته ملحق نموده و در آخر كتاب عدد مصنفات آن بزرگوار را با عدد ابيات ان ذكر نموده.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از قرارى كه مرحوم ملا محمد رضا كتابدار و بعض كتّاب آن سركار، اكثر آنها را به جهت محاسبه اجرت كتابت منظور داشته‏اند پس گفته مخفى نماند كه، از قرار تعدادى كه غالب تأليفات آن جناب را كتّاب آن سركار به حيطه ضبط درآورده‏اند، و تا غايت به نظر اين حقير رسيده و در تلو هريك تخمين مقدار كتابت آن نيز از قرار محاسبه ايشان در اين اوراق مرقوم گشته مجموع مساوى مقدار يك‏هزار هزار بيت و پانصد و هشتاد و سه هزار بيت و هشتصد و هشتاد و سه بيت و از اين قرار اگر بر مدت‏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لؤلؤة البحرين، ص 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هر بيت يك سطر و پنجاه حرف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درباره اين عالم فاضل و محقّق مدقق ر. ك: امل الآمل، ج 2، ص 240؛ رياض العلماء، ج 5، ص 24؛ تلامذة العلّامة المجلسى و المجازون منه، ص 58؛ الكواكب المنتثره، (مخطوط).</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670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پنجاه و هشت سال ايام تكليف كه مجموع سن شريف و ايام حيات آن جناب مساوى هفتاد و سه سال بوده منقسم گردد سالى تقريبا بيست و نه هزار بيت مى‏شود، ليكن سواى تأليفات مذكوره، مدونات بسيار ديگر نيز از رسائل و منشآت و هم‏چنين تعليقات بى‏شمار بر بعضى عبارات مشكله احاديث و كلمات حكميه و كتب فقهيه، مانند فقرات كتاب شرح لمعه و غيرها و هم‏چنين امثال فتاواى مسائل متفرقه كه اندكى از بسيار آن در اين مجموعه در سلك انتظام درآمده از حيطه عدد احصا بيرون رفته كه اكثر آنها به نظر اين حقير نرسيده، و بلكه بعضى به حيطه ضبط كتّاب آن سركار نيز در نيامده كه اگر مجموع آنها به حساب درآيد، با وجود آن‏كه آن جناب اكثر اوقات ايام حيات عليل و بيمار و در اكثر سنوات به سبب عارضه آزار چشم و امثال آن، مدتى از شغل تصنيف و تأليف بر كنار و در باقى ايام صحت نيز غالبا به انواع مشاغل لوازم معاشرت وضيع و شريف اهل روزگار ملجأ و گرفتار، مع هذا غالب اوقات فرصت ايشان نيز در ايام تحصيل و تعطيل مصروف تدريس علوم دينيه و تفسير معارف يقينيه و هدايت ابناى روزگار به مواعظ شافيه و نصايح كافيه و نقل اخبار و آثار ائمه اطهار- عليهم صلوات الملك الجبّار- بوده كه اكثر علماى سلف از اجتماع امثال موانع مذكوره، برى و عرى بوده‏اند، باز ممكن است كه مجموع آنچه از تأليفات و تعليقات و فتاوى و مرقومات آن جناب از قوه به فعل آمده سرهم هرگاه حساب و بر مجموع ايّام تكليف عمر شريف آن جناب توزيع و تقسيط شود روزى اقلا مساوى دويست بيت منظور تواند شد؛ زيرا كه بسيار بوده كه در بعضى ايام خالى از موانع روزى زياده بر هزار بيت نيز تأليف فرموده‏اند. حتى رساله اعتقادات با آن استحكام كلام و تحقيق مقام را كه به آن سياق تأليف بسيار دستگير مى‏باشد ظاهر شد كه مساوى هفتصد و پنجاه بيت است در يك شب به بياض رفته، فللّه درّه. قدّس اللّه روحه و نوّر ضريحه.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ولادت با سعادتش در سنه 1037 بوده كه مطابق است با عدد 1037 «جامع كتاب بحار الأنوار». و وفات كرد در شب بيست و هفتم ماه رمضان سنه 1110 به سن هفتاد و سه، و در تاريخ وفاتش كلمات بسيار نظما و نثرا گفته‏اند، لكن بهترين آنها</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671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اين شعر است كه متضمن است تاريخ روز وفات و سال وفات را و آن شعر اين است: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Pr>
              <w:t>«</w:t>
            </w:r>
            <w:r w:rsidRPr="00B627B8">
              <w:rPr>
                <w:rFonts w:ascii="Traditional Arabic" w:hAnsi="Traditional Arabic" w:cs="B Badr"/>
                <w:color w:val="0000FF"/>
                <w:sz w:val="26"/>
                <w:szCs w:val="26"/>
                <w:rtl/>
              </w:rPr>
              <w:t>ماه رمضان» چو بيست و هفتش كم شد (1037</w:t>
            </w:r>
            <w:r w:rsidRPr="00B627B8">
              <w:rPr>
                <w:rFonts w:ascii="Traditional Arabic" w:hAnsi="Traditional Arabic" w:cs="B Badr"/>
                <w:color w:val="0000FF"/>
                <w:sz w:val="26"/>
                <w:szCs w:val="26"/>
              </w:rPr>
              <w:t>)</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تاريخ وفات باقر اعلم شد (1110</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بعضى سال وفات را يك هزار و صد و يازده گرفته‏اند و مطابق يافته‏اند آن‏را با كلمه «غم و حزن»، پس بنابراين سنين عمر آن جناب به هفتاد و چهار مى‏رسد و اين مختار صاحب نخبة المقال است، چنانكه فرموده: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المجلسى‏</w:t>
            </w:r>
            <w:r w:rsidRPr="00B627B8">
              <w:rPr>
                <w:rStyle w:val="FootnoteReference"/>
                <w:rFonts w:ascii="Traditional Arabic" w:hAnsi="Traditional Arabic" w:cs="B Badr"/>
                <w:color w:val="0000FF"/>
                <w:sz w:val="26"/>
                <w:szCs w:val="26"/>
              </w:rPr>
              <w:footnoteReference w:id="236"/>
            </w:r>
            <w:r w:rsidRPr="00B627B8">
              <w:rPr>
                <w:rFonts w:ascii="Traditional Arabic" w:hAnsi="Traditional Arabic" w:cs="B Badr"/>
                <w:color w:val="0000FF"/>
                <w:sz w:val="26"/>
                <w:szCs w:val="26"/>
              </w:rPr>
              <w:t xml:space="preserve"> </w:t>
            </w:r>
            <w:r w:rsidRPr="00B627B8">
              <w:rPr>
                <w:rFonts w:ascii="Traditional Arabic" w:hAnsi="Traditional Arabic" w:cs="B Badr"/>
                <w:color w:val="0000FF"/>
                <w:sz w:val="26"/>
                <w:szCs w:val="26"/>
                <w:rtl/>
              </w:rPr>
              <w:t>بن تقيّ باقر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له بحار كلّها جواهر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مجدّد المذهب بالوجه الأتمّ‏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«عد» 74 عمرا قبضه «حزن و غم» 1111</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لكن قول اول اشهر</w:t>
      </w:r>
      <w:r w:rsidRPr="00B627B8">
        <w:rPr>
          <w:rStyle w:val="FootnoteReference"/>
          <w:rFonts w:ascii="Traditional Arabic" w:hAnsi="Traditional Arabic" w:cs="B Badr"/>
          <w:color w:val="000000"/>
          <w:sz w:val="26"/>
          <w:szCs w:val="26"/>
          <w:rtl/>
          <w:lang w:bidi="fa-IR"/>
        </w:rPr>
        <w:footnoteReference w:id="237"/>
      </w:r>
      <w:r w:rsidRPr="00B627B8">
        <w:rPr>
          <w:rFonts w:ascii="Traditional Arabic" w:hAnsi="Traditional Arabic" w:cs="B Badr" w:hint="cs"/>
          <w:color w:val="000000"/>
          <w:sz w:val="26"/>
          <w:szCs w:val="26"/>
          <w:rtl/>
          <w:lang w:bidi="fa-IR"/>
        </w:rPr>
        <w:t xml:space="preserve"> است، و قبر شريفش در اصفهان در جامع عتيق در بقعه‏اى واقع است و مزار و ملجاء خلايق است. و از مجربات و مشهورات است استجابت دعا در سر قبر آن بزرگوار.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در آن بقعه شريفه جماعتى از علما و صلحا مدفونند؛ مانند والد ماجدش ملا محمد تقى، و جناب ملا محمد صالح مازندرانى، و آقا هادى بن ملا محمد صالح، و ملا مهدى هرندى، و ميرزا محمد تقى الماسى بن ميرزا محمد كاظم بن مولى عزيز اللّه بن محمد تقى المجلسى رحمه اللّه و ملا محمد على استرآبادى كه او و ملا محمد صالح هر دو داماد مجلسى اولند.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از منامات صادقه عجيبه كه مشعر است بر كثرت جلالت علّامه مجلسى رحمه اللّه خوابى است كه از علامة الأنام، صاحب جواهر الكلام نقل شده كه، روزى در مجلس درس فرمود كه، ديشب خواب ديدم كه گويا به مجلس بزرگى وارد شدم كه در او بود جماعتى از علما و بر در آن، دربانى بود. اذن بار خواستم مرا داخل نمود و چون وارد شدم ديدم كه در آن مجلس جمع شده‏اند جميع علماى متقدمين و متأخرين و در صدر مجلس مولانا العلّامة المجلسى نشسته من تعجب كردم. از آن دربان پرسيدم كه، سرّ اين‏كه مقدم نشسته علّامه مجلسى بر جميع علما چيست؟ گفت: او معروف‏</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ماه رمضان- 1137. 1137 27- 1110.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مختار مرحوم شيخ على حزين كه درك زمان مرحوم مجلسى را كرده همين است. آيت اللّه لاجوردى.</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672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است نزد ائمه عليهم السّلام به «باب الائمه». قال: و إنّما أوتى هذه المنزلة؛ لأنّ من‏</w:t>
      </w:r>
      <w:r w:rsidRPr="00B627B8">
        <w:rPr>
          <w:rStyle w:val="FootnoteReference"/>
          <w:rFonts w:ascii="Traditional Arabic" w:hAnsi="Traditional Arabic" w:cs="B Badr"/>
          <w:color w:val="000000"/>
          <w:sz w:val="26"/>
          <w:szCs w:val="26"/>
          <w:rtl/>
          <w:lang w:bidi="fa-IR"/>
        </w:rPr>
        <w:footnoteReference w:id="238"/>
      </w:r>
      <w:r w:rsidRPr="00B627B8">
        <w:rPr>
          <w:rFonts w:ascii="Traditional Arabic" w:hAnsi="Traditional Arabic" w:cs="B Badr" w:hint="cs"/>
          <w:color w:val="000000"/>
          <w:sz w:val="26"/>
          <w:szCs w:val="26"/>
          <w:rtl/>
          <w:lang w:bidi="fa-IR"/>
        </w:rPr>
        <w:t xml:space="preserve"> في الشيعة الچاوش‏</w:t>
      </w:r>
      <w:r w:rsidRPr="00B627B8">
        <w:rPr>
          <w:rStyle w:val="FootnoteReference"/>
          <w:rFonts w:ascii="Traditional Arabic" w:hAnsi="Traditional Arabic" w:cs="B Badr"/>
          <w:color w:val="000000"/>
          <w:sz w:val="26"/>
          <w:szCs w:val="26"/>
          <w:rtl/>
          <w:lang w:bidi="fa-IR"/>
        </w:rPr>
        <w:footnoteReference w:id="239"/>
      </w:r>
      <w:r w:rsidRPr="00B627B8">
        <w:rPr>
          <w:rFonts w:ascii="Traditional Arabic" w:hAnsi="Traditional Arabic" w:cs="B Badr" w:hint="cs"/>
          <w:color w:val="000000"/>
          <w:sz w:val="26"/>
          <w:szCs w:val="26"/>
          <w:rtl/>
          <w:lang w:bidi="fa-IR"/>
        </w:rPr>
        <w:t xml:space="preserve"> للزائرين، و لعلّ المراد منه مؤلفاته و مصنّفاته. و المراد من الزائر كل من أراد الوصول إلى حريم جنابهم و حظائر قدس أرواحهم‏</w:t>
      </w:r>
      <w:r w:rsidRPr="00B627B8">
        <w:rPr>
          <w:rStyle w:val="FootnoteReference"/>
          <w:rFonts w:ascii="Traditional Arabic" w:hAnsi="Traditional Arabic" w:cs="B Badr"/>
          <w:color w:val="000000"/>
          <w:sz w:val="26"/>
          <w:szCs w:val="26"/>
          <w:rtl/>
          <w:lang w:bidi="fa-IR"/>
        </w:rPr>
        <w:footnoteReference w:id="240"/>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هم نقل است از بعض سادات روضه‏خوان كه، در خواب ديد كه قيامت برپا شده و مردم در وحشت و دهشتند و هركس مشغول به خود است و ملائكه كه موكلند بر مردم، مى‏كشانند ايشان را به سوى حساب پس من به فكر فرورفتم كه عاقبت چه خواهد شد كه ناگاه دو نفر آمدند نزد من و مرا طلبيدند كه به محضر حضرت سيد المرسلين- عليه و آله الصلاة و السلام- ببرند. من كندى كردم از امتثال به جهت تقصيرات و بزرگى جرايم خود، پس ايشان مرا به قهر كشيدند و به زجر حركت دادند يكى در جلو و يكى در عقب من بود و به اين حال مرا مى‏بردند كه ناگاه عمارى بلند بزرگى ديدم كه بر دوش‏هاى جماعتى از خدم است بر طرف راست راه، معلوم شد كه در آن حضرت سيدة النساء عليها السّلام است. چون نزديك آن رسيدم فرصت غنيمت شمردم و از موكلين خود گريختم و در زير آن عمارى داخل شدم ديدم كه آن حصار محكم و حصن حصينى است و در آن‏جا مانند من از گناهكاران جماعتى مى‏باشند كه در پناه آمده‏اند و موكلين را ديدم كه دورند از عمارى و جرأت نزديك شدن و غلبه كردن بر ما ندارند و سير مى‏كنند به سير ما و به اشاره التماس مى‏كنند به ما كه به سوى ايشان برويم. ما امتناع كرديم ما را تهديد كردند و ما هم بر ايشان رد كرديم به جهت قوّت قلب و شدّت اطمينانى كه به هم رسانيده بوديم. پس به همين حال در زير عمارى مى‏رفتيم كه ناگاه پيغامى از رسول خدا براى حضرت فاطمه- صلوات اللّه عليهما- آمد كه جمعى از گناهكاران امت به شما پناه آورده‏اند بفرست ايشان را به سوى ما كه حساب ايشان را بكشيم. پس آن مخدّره اشاره كرد كه برويم. پس موكلون بر ما هجوم‏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دار السلام لانّه ... في الشيعة الچاوش للزّوار و وقتى چنين شد معنا روشن است. يا لان من فى الشيعة لچاووش الزائرين.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لا يفهم المراد من العبارة، فتأمل (منه رحمه اللّه). شايد مراد اين باشد كه بدان جهت كه او چاوش خوانى براى زوّار را در ميان شيعه رواج داده است. و نيز ر. ك: زندگى‏نامه علّامه مجلسى، ج 1، ص 168.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ر. ك: آيات بينات مرحوم شوشترى به نقل از دار السلام نورى، ج 2، ص 244.</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673</w:t>
      </w:r>
      <w:r w:rsidR="007C3D24">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آوردند و ما را كشيدند به موقف حساب. چون به موقف حساب رسيديم منبر عالى پر پله‏اى ديدم كه در آن‏جا نهاده‏اند و بر درجه اول حضرت رسول صلى اللّه عليه و اله و سلم است و بر درجه دوم امير المؤمنين عليه السّلام و مشغول است به حساب مردم و مردم صف كشيده‏اند در جلو آن حضرت. پس حساب مردم را رسيدند تا به من رسيد پس به نحو توبيخ و سرزنش مرا خطاب كرد و فرمود: براى چه ذكر كردى ذلت فرزند عزيزم حسين عليه السّلام را و نسبت دادى او را به ذلت؟ پس من متحير شدم كه چه جواب گويم، حيله‏اى نيافتم جز آن‏كه انكار آن كردم. پس ناگاه دردى در بازوى خود يافتم؛ مثل آن‏كه ميخى در آن كوبيدند.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نگاه كردم ديدم در پهلوى من شخصى است به دست آن طومارى است به من داد آن‏را گشودم ديدم در آن، صورت مجلس‏هاى روضه من به شرح و تفصيل نوشته شده است حتى آن‏كه در چه مكان و چه زمان بوده و در آن بود آنچه را كه آن حضرت بر من انكار فرمود.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پس چون چنان ديدم حيله‏اى نديدم جز اين‏كه گفتم كه اين مطلب را مجلسى رحمه اللّه در عاشر بحار ذكر كرده و من از آن‏جا نقل كرده‏ام. پس آن جناب اشاره فرمود به يكى از خدّام كه حاضر بودند كه برو به نزد مجلسى و كتاب عاشر بحار را بگير و بياور. پس من نگاه كردم ديدم كه در طرف راست منبر صفوف طولانى بسيارى است. ابتداى صف از نزد منبر است و منتهى مى‏شود به جايى كه خدا مى‏داند و هر عالمى جمع كرده كتب و مؤلفات خود را و در جلو خويش نهاده و شخص اول در صف اول علّامه مجلسى رحمه اللّه است. و چون خادم به نزد او رفت جلد عاشر را از ميان كتاب‏هاى خود بيرون كرد و به او داد. چون آن خادم برگشت حضرت اشاره كرد به او كه كتاب را به من بدهد. پس من گرفتم و متحير شدم كه چه كنم، چون مى‏دانستم كه دروغ گفتم كه نسبت آن‏را به بحار دادم. پس بيهوده ورق‏هاى آن كتاب را به هم مى‏زدم پس ديگر باره حيله كردم و گفتم: در مقتل حاجى ملا صالح برغانى ديدم و ظاهر آن است كه منبع البكاء باشد. پس فرمود به يكى كه برو نزد ملا صالح و بگو كه با كتابش بيايد و نفرمود كه كتابش را بگير و بياور، چنانكه در حقّ مجلسى رحمه اللّه فرمود: پس من ديدم كه حاجى مذكور در صف ششم يا هفتم است پس چون پيك آن حضرت به سوى او</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674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رفت كتابش را برداشت و به نزد آن حضرت آمد. آن جناب امر فرمود مرا كه مطلب را از آن كتاب بيرون آورم پس ترس بر من غلبه كرد و اضطراب مرا فروگرفت و در حيله بر من بسته شد و ورق‏هاى آن‏را مى‏گردانيدم و عقل و حواس از من پريده بود و دل براى من نمانده بود كه ناگاه پيكى آمد از نزد خداوند رحيم به سوى رسول كريم كه اگر على عليه السّلام حساب كند مردم را و مناقشه كند با ايشان به هر چيزى نجات نخواهد يافت احدى از ايشان. پس منقلب شد حال آن حضرت به ملاطفت و مهربانى و مساهله در حساب. پس زايل شد ترس من و عود كرد قلب من. پس از خواب بيدار شد و جمع كرد روضه‏خوان‏ها را و خواب خود را براى ايشان نقل كرد و گفت: من ديگر روضه نمى‏خوانم به سبب آن‏كه خود را نمى‏بينم به شرايط منبر بتوانم رفتار كنم و هركه تصديق مى‏كند مرا، امر مى‏كنم او را كه او نيز متابعت من نمايد پس ترك كرد روضه خواندن را با آن‏كه در هر سال مبلغ بسيارى از روضه‏خوانى عايد او مى‏گرديد</w:t>
      </w:r>
      <w:r w:rsidRPr="00B627B8">
        <w:rPr>
          <w:rStyle w:val="FootnoteReference"/>
          <w:rFonts w:ascii="Traditional Arabic" w:hAnsi="Traditional Arabic" w:cs="B Badr"/>
          <w:color w:val="000000"/>
          <w:sz w:val="26"/>
          <w:szCs w:val="26"/>
          <w:rtl/>
          <w:lang w:bidi="fa-IR"/>
        </w:rPr>
        <w:footnoteReference w:id="241"/>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من خصائص فضائل المجلسي رحمه اللّه أنّه كان المتصدّي لكسر أصنام الهنود في سنة 1098</w:t>
      </w:r>
      <w:r w:rsidRPr="00B627B8">
        <w:rPr>
          <w:rStyle w:val="FootnoteReference"/>
          <w:rFonts w:ascii="Traditional Arabic" w:hAnsi="Traditional Arabic" w:cs="B Badr"/>
          <w:color w:val="000000"/>
          <w:sz w:val="26"/>
          <w:szCs w:val="26"/>
          <w:rtl/>
          <w:lang w:bidi="fa-IR"/>
        </w:rPr>
        <w:footnoteReference w:id="242"/>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السيّد المحدّث الجزائري في محكي مقاماته‏</w:t>
      </w:r>
      <w:r w:rsidRPr="00B627B8">
        <w:rPr>
          <w:rStyle w:val="FootnoteReference"/>
          <w:rFonts w:ascii="Traditional Arabic" w:hAnsi="Traditional Arabic" w:cs="B Badr"/>
          <w:color w:val="000000"/>
          <w:sz w:val="26"/>
          <w:szCs w:val="26"/>
          <w:rtl/>
          <w:lang w:bidi="fa-IR"/>
        </w:rPr>
        <w:footnoteReference w:id="243"/>
      </w:r>
      <w:r w:rsidRPr="00B627B8">
        <w:rPr>
          <w:rFonts w:ascii="Traditional Arabic" w:hAnsi="Traditional Arabic" w:cs="B Badr" w:hint="cs"/>
          <w:color w:val="000000"/>
          <w:sz w:val="26"/>
          <w:szCs w:val="26"/>
          <w:rtl/>
          <w:lang w:bidi="fa-IR"/>
        </w:rPr>
        <w:t>: إنّ في عشر التسعين بعد الألف راجع السّلطان- أيّده اللّه تعالى- يعني به الشاه سليمان الصفوي الموسويّ- أمور المسلمين و أحكام الشرع إلى شيخنا باقر العلوم- أبقاه اللّه- في بلدة أصفهان و هي سرير الملك، فقام بأحكام الشرع، كما ينبغي.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قد حكي له عن صنم في أصفهان، يعبدونه [يعبده‏] كفّار الهند سرّا، فأرسل إليه، و أمر بكسره بعد أن بذل الكفّار أموالا عظيمة للسّلطان على أن لا يكسر، بل يخرجونه إلى بلاد الهند، فلم يقبل، فلمّا كسر كان له خادم يلازم خدمته، فوضع في عنقه حبلا و خنقه من أجل فراق الصنم‏</w:t>
      </w:r>
      <w:r w:rsidRPr="00B627B8">
        <w:rPr>
          <w:rStyle w:val="FootnoteReference"/>
          <w:rFonts w:ascii="Traditional Arabic" w:hAnsi="Traditional Arabic" w:cs="B Badr"/>
          <w:color w:val="000000"/>
          <w:sz w:val="26"/>
          <w:szCs w:val="26"/>
          <w:rtl/>
          <w:lang w:bidi="fa-IR"/>
        </w:rPr>
        <w:footnoteReference w:id="24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دار السلام، ج 2، ص 136- 236.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 ك: وقايع السنين و الاعوام، وقايع سال 1098.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كتاب مقامات النجاة فى شرح الاسماء الحسنى، ناتمام و مخطوط است (ر. ك: الذريعه، ج 22، ص 14) نسخه‏اى از آن در كتابخانه آيت اللّه مرعشى نجفى رحمه اللّه وجود دارد.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ر. ك: الفيض القدسى مطبوع در ضمن بحار الأنوار، ج 102، ص 20؛ روضات الجنات، ج 2، ص 76؛ فيض قدسى، ص 20.</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675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باقر بن محمّد جعفر الهمداني البهاري‏</w:t>
      </w:r>
      <w:r w:rsidRPr="00B627B8">
        <w:rPr>
          <w:rStyle w:val="FootnoteReference"/>
          <w:rFonts w:ascii="Traditional Arabic" w:hAnsi="Traditional Arabic" w:cs="B Badr"/>
          <w:color w:val="8080FF"/>
          <w:sz w:val="26"/>
          <w:szCs w:val="26"/>
          <w:rtl/>
          <w:lang w:bidi="fa-IR"/>
        </w:rPr>
        <w:footnoteReference w:id="24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محدّث متبحر، له مصنّفات في الحديث و الرجال و غير ذلك كأبهى الدرر [في‏] تكملة عقد الدرر [ليوسف بن يحيى الشافعي‏]، و البيان في حقيقة الإيمان، سلاح الجازم في رفع الظالم ردّ على ابن حجر في منعه عن ذم معاويه، نثار اللباب في تقبيل الأعتاب، تنزيه المشاهد من دخول الأباعد، رسالة في مسألة الجمع بين الفاطميتين، إلى غير ذلك.</w:t>
      </w:r>
      <w:r w:rsidRPr="00B627B8">
        <w:rPr>
          <w:rStyle w:val="FootnoteReference"/>
          <w:rFonts w:ascii="Traditional Arabic" w:hAnsi="Traditional Arabic" w:cs="B Badr"/>
          <w:color w:val="000000"/>
          <w:sz w:val="26"/>
          <w:szCs w:val="26"/>
          <w:rtl/>
          <w:lang w:bidi="fa-IR"/>
        </w:rPr>
        <w:footnoteReference w:id="246"/>
      </w:r>
      <w:r w:rsidRPr="00B627B8">
        <w:rPr>
          <w:rFonts w:ascii="Traditional Arabic" w:hAnsi="Traditional Arabic" w:cs="B Badr" w:hint="cs"/>
          <w:color w:val="000000"/>
          <w:sz w:val="26"/>
          <w:szCs w:val="26"/>
          <w:rtl/>
          <w:lang w:bidi="fa-IR"/>
        </w:rPr>
        <w:t xml:space="preserve"> توفّي في شعبان سنة 1323</w:t>
      </w:r>
      <w:r w:rsidRPr="00B627B8">
        <w:rPr>
          <w:rStyle w:val="FootnoteReference"/>
          <w:rFonts w:ascii="Traditional Arabic" w:hAnsi="Traditional Arabic" w:cs="B Badr"/>
          <w:color w:val="000000"/>
          <w:sz w:val="26"/>
          <w:szCs w:val="26"/>
          <w:rtl/>
          <w:lang w:bidi="fa-IR"/>
        </w:rPr>
        <w:footnoteReference w:id="247"/>
      </w:r>
      <w:r w:rsidRPr="00B627B8">
        <w:rPr>
          <w:rFonts w:ascii="Traditional Arabic" w:hAnsi="Traditional Arabic" w:cs="B Badr" w:hint="cs"/>
          <w:color w:val="000000"/>
          <w:sz w:val="26"/>
          <w:szCs w:val="26"/>
          <w:rtl/>
          <w:lang w:bidi="fa-IR"/>
        </w:rPr>
        <w:t>- «كلمه».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باقر بن محمّد حسن بن أسد اللّه بن عبد اللّه أبو الحسن القايني البرجندي‏</w:t>
      </w:r>
      <w:r w:rsidRPr="00B627B8">
        <w:rPr>
          <w:rStyle w:val="FootnoteReference"/>
          <w:rFonts w:ascii="Traditional Arabic" w:hAnsi="Traditional Arabic" w:cs="B Badr"/>
          <w:color w:val="8080FF"/>
          <w:sz w:val="26"/>
          <w:szCs w:val="26"/>
          <w:rtl/>
          <w:lang w:bidi="fa-IR"/>
        </w:rPr>
        <w:footnoteReference w:id="24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عالم فاضل متتبع ماهر فقيه محدّث، معاصر- أدام اللّه بقاه و بلغه منتهى مناه- صاحب كتاب كبريت احمر</w:t>
      </w:r>
      <w:r w:rsidRPr="00B627B8">
        <w:rPr>
          <w:rStyle w:val="FootnoteReference"/>
          <w:rFonts w:ascii="Traditional Arabic" w:hAnsi="Traditional Arabic" w:cs="B Badr"/>
          <w:color w:val="000000"/>
          <w:sz w:val="26"/>
          <w:szCs w:val="26"/>
          <w:rtl/>
          <w:lang w:bidi="fa-IR"/>
        </w:rPr>
        <w:footnoteReference w:id="249"/>
      </w:r>
      <w:r w:rsidRPr="00B627B8">
        <w:rPr>
          <w:rFonts w:ascii="Traditional Arabic" w:hAnsi="Traditional Arabic" w:cs="B Badr" w:hint="cs"/>
          <w:color w:val="000000"/>
          <w:sz w:val="26"/>
          <w:szCs w:val="26"/>
          <w:rtl/>
          <w:lang w:bidi="fa-IR"/>
        </w:rPr>
        <w:t>، و مكين الأساس في أحوال مولانا أبي الفضل العباس- سلام اللّه عليه-</w:t>
      </w:r>
      <w:r w:rsidRPr="00B627B8">
        <w:rPr>
          <w:rStyle w:val="FootnoteReference"/>
          <w:rFonts w:ascii="Traditional Arabic" w:hAnsi="Traditional Arabic" w:cs="B Badr"/>
          <w:color w:val="000000"/>
          <w:sz w:val="26"/>
          <w:szCs w:val="26"/>
          <w:rtl/>
          <w:lang w:bidi="fa-IR"/>
        </w:rPr>
        <w:footnoteReference w:id="250"/>
      </w:r>
      <w:r w:rsidRPr="00B627B8">
        <w:rPr>
          <w:rFonts w:ascii="Traditional Arabic" w:hAnsi="Traditional Arabic" w:cs="B Badr" w:hint="cs"/>
          <w:color w:val="000000"/>
          <w:sz w:val="26"/>
          <w:szCs w:val="26"/>
          <w:rtl/>
          <w:lang w:bidi="fa-IR"/>
        </w:rPr>
        <w:t xml:space="preserve"> و اكفاء المكائد</w:t>
      </w:r>
      <w:r w:rsidRPr="00B627B8">
        <w:rPr>
          <w:rStyle w:val="FootnoteReference"/>
          <w:rFonts w:ascii="Traditional Arabic" w:hAnsi="Traditional Arabic" w:cs="B Badr"/>
          <w:color w:val="000000"/>
          <w:sz w:val="26"/>
          <w:szCs w:val="26"/>
          <w:rtl/>
          <w:lang w:bidi="fa-IR"/>
        </w:rPr>
        <w:footnoteReference w:id="251"/>
      </w:r>
      <w:r w:rsidRPr="00B627B8">
        <w:rPr>
          <w:rFonts w:ascii="Traditional Arabic" w:hAnsi="Traditional Arabic" w:cs="B Badr" w:hint="cs"/>
          <w:color w:val="000000"/>
          <w:sz w:val="26"/>
          <w:szCs w:val="26"/>
          <w:rtl/>
          <w:lang w:bidi="fa-IR"/>
        </w:rPr>
        <w:t>، و فاكهة الذاكرين‏</w:t>
      </w:r>
      <w:r w:rsidRPr="00B627B8">
        <w:rPr>
          <w:rStyle w:val="FootnoteReference"/>
          <w:rFonts w:ascii="Traditional Arabic" w:hAnsi="Traditional Arabic" w:cs="B Badr"/>
          <w:color w:val="000000"/>
          <w:sz w:val="26"/>
          <w:szCs w:val="26"/>
          <w:rtl/>
          <w:lang w:bidi="fa-IR"/>
        </w:rPr>
        <w:footnoteReference w:id="252"/>
      </w:r>
      <w:r w:rsidRPr="00B627B8">
        <w:rPr>
          <w:rFonts w:ascii="Traditional Arabic" w:hAnsi="Traditional Arabic" w:cs="B Badr" w:hint="cs"/>
          <w:color w:val="000000"/>
          <w:sz w:val="26"/>
          <w:szCs w:val="26"/>
          <w:rtl/>
          <w:lang w:bidi="fa-IR"/>
        </w:rPr>
        <w:t>، و نصح الإستغاثة</w:t>
      </w:r>
      <w:r w:rsidRPr="00B627B8">
        <w:rPr>
          <w:rStyle w:val="FootnoteReference"/>
          <w:rFonts w:ascii="Traditional Arabic" w:hAnsi="Traditional Arabic" w:cs="B Badr"/>
          <w:color w:val="000000"/>
          <w:sz w:val="26"/>
          <w:szCs w:val="26"/>
          <w:rtl/>
          <w:lang w:bidi="fa-IR"/>
        </w:rPr>
        <w:footnoteReference w:id="253"/>
      </w:r>
      <w:r w:rsidRPr="00B627B8">
        <w:rPr>
          <w:rFonts w:ascii="Traditional Arabic" w:hAnsi="Traditional Arabic" w:cs="B Badr" w:hint="cs"/>
          <w:color w:val="000000"/>
          <w:sz w:val="26"/>
          <w:szCs w:val="26"/>
          <w:rtl/>
          <w:lang w:bidi="fa-IR"/>
        </w:rPr>
        <w:t>، و وقائع الأيام، و إجازات، و العوائد القروية في فنّي الرجال و الدراية، إلى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حال آن جناب مختصرا در كتاب كبريت احمر</w:t>
      </w:r>
      <w:r w:rsidRPr="00B627B8">
        <w:rPr>
          <w:rStyle w:val="FootnoteReference"/>
          <w:rFonts w:ascii="Traditional Arabic" w:hAnsi="Traditional Arabic" w:cs="B Badr"/>
          <w:color w:val="000000"/>
          <w:sz w:val="26"/>
          <w:szCs w:val="26"/>
          <w:rtl/>
          <w:lang w:bidi="fa-IR"/>
        </w:rPr>
        <w:footnoteReference w:id="254"/>
      </w:r>
      <w:r w:rsidRPr="00B627B8">
        <w:rPr>
          <w:rFonts w:ascii="Traditional Arabic" w:hAnsi="Traditional Arabic" w:cs="B Badr" w:hint="cs"/>
          <w:color w:val="000000"/>
          <w:sz w:val="26"/>
          <w:szCs w:val="26"/>
          <w:rtl/>
          <w:lang w:bidi="fa-IR"/>
        </w:rPr>
        <w:t xml:space="preserve"> نگاشته شده طالبين به آن‏جا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اعيان الشيعه، ج 9، ص 189؛ طبقات اعلام الشيعه (- نقباء البشر)، ج 1، ص 201؛ ريحانة الادب، ج 6، ص 379؛ الذريعه، ج 1، ص 50، ج 6، ص 82 و ج 8، ص 104؛ مقدمه كتاب النور، چاپ انتشارات زائر قم.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نك: مقدمه كتاب النور فى الامام المستور، از صفحه 14 تا 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نقباء البشر و اعيان الشيعه و تاريخ همدان، ص 267، 1333 و در مؤلفين كتب چاپى فارسى و عربى، ج 2، ص 46، 1332 ق.</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طبقات اعلام الشيعه، ج 1، ص 204؛ اعيان الشيعه، ج 9، ص 181؛ مكارم الآثار، ج 6، ص 2104؛ معجم المؤلفين العراقيين، ج 9، ص 92؛ ريحانة الادب، ج 1، ص 304؛ علماى معاصرين، ص 166؛ الذريعه، ج 1، ص 43، ج 2، ص 280، ج 10، ص 161 و ج 25 و ص 127؛ بهارستان، ص 311- 326 و 347؛ هدية الرازى، ص 76؛ فرهنگ سخنوران، ج 11، ص 158- 159؛ تراجم الرجال، ص 137 و 174.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جلد اول و دوم آن در سال 1330 و 1332 در تهران به چاپ رسيده است. اين كتاب، توسط اين بنده تحقيق شده و آماده چاپ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جزء سوم كبريت الاحمر است كه چاپ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(7). رد بر صوفيه و در پاسخ به ملا سلطان گنابادى تأليف كرده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(8). اذكار و ادعيه است كه در سال 1333 به چاپ رسيده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(9). درباره سه مسأله فقهى تاليف شده است: 1. سيگار و توتون؛ 2. بقاى سبيل و تراش ريش؛ 3. خمر و حرمت اين مسائل.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(10). كبريت الاحمر، ص 131، 132 و مقدمه كتاب؛ بغية الطالب، ص 168- 170، به قلم خودش.</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676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رجوع نمايند. و عوائد قرويه ايشان شرح است بر فوائد الغروية تصنيف سيد سند و ركن معتمد عالم جليل و فاضل نبيل سيدنا السيد أبو طالب بن أبي تراب الحسيني القايني تلميذ حاجى ملا محمد ابراهيم كرباسى رحمه اللّه و صاحب تأليفات كثيرة در فقه و اصول و عقايد و غيره. و از جمله مؤلفات اوست كتاب لؤلؤة الغالية در اسرار شهادت و در آخر آن كتاب اسامى مؤلفات آن جناب مسطور است. و كان رحمه اللّه عابدا مدرسا توفّي في سفر الحج في بعض البنادر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باقر بن محمّد الحسيني الأسترآبادي‏</w:t>
      </w:r>
      <w:r w:rsidRPr="00B627B8">
        <w:rPr>
          <w:rStyle w:val="FootnoteReference"/>
          <w:rFonts w:ascii="Traditional Arabic" w:hAnsi="Traditional Arabic" w:cs="B Badr"/>
          <w:color w:val="8080FF"/>
          <w:sz w:val="26"/>
          <w:szCs w:val="26"/>
          <w:rtl/>
          <w:lang w:bidi="fa-IR"/>
        </w:rPr>
        <w:footnoteReference w:id="25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اجل محقّق نحرير و عالم مدقق خبير حكيم متكلم ماهر در عقليات و كامل در نقليات.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عقليش از قياس عقل برون‏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نقليش از قياس نقل فزون‏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العالم النقّاد، ذو الطبع الوقّاد (السيد الداماد) الّذي حلّى بعقود نظمه و جواهر نثره عواطل الأجياد و سبق بجواد فهمه الصافنات الجياد. بلغه اللّه أقصى المراد يوم التناد.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وجه تسميه او به «داماد» براى آن است كه، والد ماجدش داماد شيخ اجل محقّق ثانى شيخ على كركى- رضوان اللّه عليه- بوده و افتخار مى‏كرده به دامادى محقّق ثانى پس اين لقب به ارث به اولاد ايشان رسيد.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 نجوم السماء از فاضل داغستانى عليقلى خان شش انگشتى متخلص به «واله» نقل كرده كه، شيخ اجل شيخ على بن عبد العالى رحمه اللّه در خواب ديد امير المؤمنين عليه السّلام را كه به او فرمود: دخترت را تزويج كن به مير شمس الدين محمد تا بيرون بيايد از او فرزندى كه وارث علوم انبيا و اوصيا بشود. شيخ دختر خود را تزويج او كرد. بعد از</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مورد ميرداماد ر. ك: اعيان الشيعه، ج 9، ص 189: ريحانة الادب، ج 6، ص 56؛ الكنى و الالقاب، ج 2، ص 226؛ الأعلام، ج 6، ص 276؛ الذريعه، ج 1، ص 407، ج 7، ص 240 و ج 9، ص 76؛ فرهنگ سخنوران، ص 202؛ معجم المؤلفين العراقيين، ج 9، ص 93؛ فهرست مشترك نسخه‏هاى خطى، ج 4، ص 2719؛ لغت‏نامه دهخدا، «داماد»، ص 128؛ تذكرة القبور يا دانشمندان و بزرگان اصفهان؛ روضات الجنات، ج 2، ص 62؛ لؤلؤة البحرين، ص 132؛ مستدرك الوسائل، ج 2، ص 418؛ سلافة العصر، ص 485؛ بحار الأنوار، ج 106، ص 84 و 123؛ مقدمه كتاب القبسات؛ تذكره نصرآبادى، ص 150 و ... مقدمه مصنفات ميرداماد به اهتمام عبد الله نورانى.</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677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مدتى آن دختر وفات كرد پيش از آن‏كه از او فرزندى به وجود آيد. شيخ متحيّر ماند از خواب خود و آن‏كه هيچ اثرى به وجود نيامد پس ديگر باره امير المؤمنين عليه السّلام را در خواب ديد كه با وى فرمود كه ما اين دختر را قصد نكرده بوديم، بلكه فلان دخترت را تزويج او كن. پس شيخ همان دختر را به سيد داد و سيد محقّق از او متولد شد.</w:t>
      </w:r>
      <w:r w:rsidRPr="00B627B8">
        <w:rPr>
          <w:rStyle w:val="FootnoteReference"/>
          <w:rFonts w:ascii="Traditional Arabic" w:hAnsi="Traditional Arabic" w:cs="B Badr"/>
          <w:color w:val="000000"/>
          <w:sz w:val="26"/>
          <w:szCs w:val="26"/>
          <w:rtl/>
          <w:lang w:bidi="fa-IR"/>
        </w:rPr>
        <w:footnoteReference w:id="25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از حدائق المقربين مير محمد صالح نقل است كه، ميرداماد در تعبدات به نهايت رسيده بود و قرآن مجيد را بسيار تلاوت مى‏نمود به حدى كه بعضى از ثقات براى من نقل كرد كه در هر شب پانزده جزو قرآن مى‏خواند. و بسيار مقرب بود نزد شاه عباس ماضى صفوى، و هم‏چنين در نزد خليفه او شاه صفى. و جماعتى نقل كرده‏اند كه سيد داماد در اواخر عمر شريف خويش به همراهى شاه صفى مرحوم از اصفهان حركت كرد به زيارت عتبات عاليات، و در همان‏جا در سنه 1041 وفات يافت. و در نجف اشرف به خاك‏</w:t>
      </w:r>
      <w:r w:rsidRPr="00B627B8">
        <w:rPr>
          <w:rStyle w:val="FootnoteReference"/>
          <w:rFonts w:ascii="Traditional Arabic" w:hAnsi="Traditional Arabic" w:cs="B Badr"/>
          <w:color w:val="000000"/>
          <w:sz w:val="26"/>
          <w:szCs w:val="26"/>
          <w:rtl/>
          <w:lang w:bidi="fa-IR"/>
        </w:rPr>
        <w:footnoteReference w:id="257"/>
      </w:r>
      <w:r w:rsidRPr="00B627B8">
        <w:rPr>
          <w:rFonts w:ascii="Traditional Arabic" w:hAnsi="Traditional Arabic" w:cs="B Badr" w:hint="cs"/>
          <w:color w:val="000000"/>
          <w:sz w:val="26"/>
          <w:szCs w:val="26"/>
          <w:rtl/>
          <w:lang w:bidi="fa-IR"/>
        </w:rPr>
        <w:t xml:space="preserve"> سپرده شد و عراق عرب در آن اوقات در تصرّف سلاطين صفويه بود و در سنه 1048 سلطان مراد از دست ايشان گرفت.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فقير گويد كه، جماعتى تاريخ وفات او را به اختلاف زياد و كم به نظم درآورده‏اند صاحب نخبة المقال گفته: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السيد الداماد سبط الكركي‏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مقبضه الراضي (1042) عجيب المسلك‏</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ملا عبد اللّه كرمانى متخلص به «امانى» گفته: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فغان از جور اين چرخ جفاكيش‏</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كز او گردد دل هر شاد ناشاد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ز اولاد نبى داناى عصرى‏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 مثلش مادر ايام كم زاد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محمد باقر داماد كز وى‏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عروس و فضل و دانش بود دلشاد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خرد از ماتمش گريان شد و گفت</w:t>
            </w:r>
            <w:r w:rsidRPr="00B627B8">
              <w:rPr>
                <w:rFonts w:ascii="Traditional Arabic" w:hAnsi="Traditional Arabic" w:cs="B Badr"/>
                <w:color w:val="0000FF"/>
                <w:sz w:val="26"/>
                <w:szCs w:val="26"/>
              </w:rPr>
              <w:t>:</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عروس علم دين را مرده داماد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نجوم السماء، نجم اول، رقم 36 به نقل از رياض الشعراء.</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عالم فاضل سيد محمد حسن در رياض الجنه گفته كه در سنه هزار و چهل و يك، ميرداماد به اتفاق شاه صفى به زيارت عتبات عاليات رفته، در اثناى راه عارضه‏اى عارض او شده حسب الحكم جهان، مطاع مخفه او را منزل به منزل جمعى به دوش مى‏بردند. اعلا حضرت شاهى پيش افتاده خود را به آستان امير متقيان رسانيده انتظار ورود آن جناب را مى‏كشيد. در منزل ذى الكفل به رحمت ايزدى واصل 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نعش او را به نجف اشرف آوردند. شاه و سپاه به استقبال نعش بيرون شتافته در كمال احترام به آستان امير متقيان رسانيده دفنش كردند (على ابن المؤلف رحمه اللّه).</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678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محقّق داماد استاد ملا صدراست و روايت مى‏كند از جماعتى از نواميس ملت و دين، مانند سيد نور الدين على بن ابى الحسن موسوى و خال معظم خود شيخ عبد العالى و عالم جليل شيخ حسين والد شيخ بهائى و از براى اوست اشعار رشيقه به فارسيه و عربيه و از جمله اشعار اوست: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كالدرّ ولدت بإيماء الشرف‏</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في الكعبة و اتّخذتها كالصدف‏</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فاستقبلت الوجوه شطر الكعبة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الكعبة وجهها تجاه النجف‏</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قوله رحمه اللّه: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در كعبه‏</w:t>
            </w:r>
            <w:r w:rsidRPr="00B627B8">
              <w:rPr>
                <w:rFonts w:ascii="Traditional Arabic" w:hAnsi="Traditional Arabic" w:cs="B Badr"/>
                <w:color w:val="006400"/>
                <w:sz w:val="26"/>
                <w:szCs w:val="26"/>
              </w:rPr>
              <w:t xml:space="preserve"> </w:t>
            </w:r>
            <w:r w:rsidRPr="00B627B8">
              <w:rPr>
                <w:rFonts w:ascii="Traditional Arabic" w:hAnsi="Traditional Arabic" w:cs="B Badr"/>
                <w:color w:val="006400"/>
                <w:sz w:val="26"/>
                <w:szCs w:val="26"/>
                <w:rtl/>
              </w:rPr>
              <w:t>قُلْ تَعالَوْا</w:t>
            </w:r>
            <w:r w:rsidRPr="00B627B8">
              <w:rPr>
                <w:rFonts w:ascii="Traditional Arabic" w:hAnsi="Traditional Arabic" w:cs="B Badr"/>
                <w:color w:val="0000FF"/>
                <w:sz w:val="26"/>
                <w:szCs w:val="26"/>
              </w:rPr>
              <w:t xml:space="preserve"> </w:t>
            </w:r>
            <w:r w:rsidRPr="00B627B8">
              <w:rPr>
                <w:rFonts w:ascii="Traditional Arabic" w:hAnsi="Traditional Arabic" w:cs="B Badr"/>
                <w:color w:val="0000FF"/>
                <w:sz w:val="26"/>
                <w:szCs w:val="26"/>
                <w:rtl/>
              </w:rPr>
              <w:t>از مام كه زاد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6400"/>
                <w:sz w:val="26"/>
                <w:szCs w:val="26"/>
                <w:rtl/>
              </w:rPr>
              <w:t>از بازوى باب حطّه، خيبر كه گشاد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6400"/>
                <w:sz w:val="26"/>
                <w:szCs w:val="26"/>
                <w:rtl/>
              </w:rPr>
              <w:t>بر ناقه لا يؤدّى إلّا كه نشست‏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6400"/>
                <w:sz w:val="26"/>
                <w:szCs w:val="26"/>
                <w:rtl/>
              </w:rPr>
              <w:t>بر دوش شرف پاى كراسى كه نهاد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رحمه اللّه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در مرحله على نه چون است، نه چند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در خانه حق، زاده به جانش سوگند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بى‏فرزندى كه خانه‏زادى دارد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شك نيست كه باشدش به جاى فرزند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سيد عليخان در «فه» ثناى بليغ بر او نموده از جمله بعد از مدح او به كلمات لطيفه فرموده: و واللّه إنّ الزمان بمثله لعقيم و إنّ مكارمه لا يتّسع لبثّها صدر رقيم. و أنا بري‏ء من المبالغة في هذا المقال و برّ قسمي يشهد به كلّ وامق و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إذا خفيت على الغبّي فعاذر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أن لا تراني مقلة عمياء</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إن عدّت الفنون فهو منارها الّذى يهتدى به، أو الآداب فهو موئلها الّذي يتعلّق بأهدابه- انتهى‏</w:t>
      </w:r>
      <w:r w:rsidRPr="00B627B8">
        <w:rPr>
          <w:rStyle w:val="FootnoteReference"/>
          <w:rFonts w:ascii="Traditional Arabic" w:hAnsi="Traditional Arabic" w:cs="B Badr"/>
          <w:color w:val="000000"/>
          <w:sz w:val="26"/>
          <w:szCs w:val="26"/>
          <w:rtl/>
          <w:lang w:bidi="fa-IR"/>
        </w:rPr>
        <w:footnoteReference w:id="258"/>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برادر «ح مل» در درّ مسلوك نيز او را ثنا گفته و اين دو شعر را در مدح او نگاشته: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زاد به الدين الحنيفي رفعة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شاد دروس العلم بعد دروسها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احيى موات العلم منه بهمة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يلوح على الإسلام نور شموسها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فاضل اديب اريب ميرزا اسكندر شهير به «منشى» در عالم آراى عباسى ترجمه محقّق داماد را ذكر كرده و نقل كرده كه، آن بزرگوار در صغر سنّ در مشهد مقدّس بوده‏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سلافة العصر، ص 477.</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679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تحصيل علم نموده و به اندك زمانى ترقى نموده و در زمان نوّاب اسكندرشان محمد پادشاه به اردوى معلّا آمده به صحبت علما و افاضل درگاه معلّا مشرف گشته مدتى به امير فخر الدين سمّاكى استرآبادى و ساير دانشمندان مباحثات نموده در علوم معقول و منقول سرآمد روزگار خود گشت، و اليوم پرتو اشراقات فضايل و كمالاتش بر ساحت آمال طلبه علوم، درخشان و لمعان كوكب آفتاب مثالش بر عالميان تابان است. و از تاريخ ارتحال حضرت شاه جنت مكان الى الآن- كه مطابق خمس و عشرين و الف هجرى است- لحظه‏اى از مطالعه و مباحثه خالى نبوده و لمحه‏اى اوقات شريفش به بطالت نگذشته، و الحقّ جامع كمالات صورى و معنوى و كاشف دقايق انفس و آفاق است و در اكثر علوم حكميّات و فنون غريبه و رياضى و فقه و تفسير و حديث درجه عليا يافته. رتبه عالى اجتهاد دارد، فقهاى عصر فتاواى شرعيه را به تصحيح آن جناب معتبر مى‏شمارند. و در اكثر علوم تصانيف دارد پس مصنّفات آن جناب را ذكر كرده و تعريف و توصيف قوه حافظه و كثرت عبادت و تقوا آن جناب را نموده و فرموده كه، تخلصش اشراق است. پس گفته از منظومات جناب مير اين رباعى است كه در نعت حضرت خاتم الانبياء صلى اللّه عليه و اله و سلم در رشته بلاغت انتظام داده، تيمنا و تبركا در اين صفحه ثبت افتاد: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اى ختم رسل، دو كون پيرايه تست‏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افلاك يكى منبر نه پايه تست‏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گر شخص تو را سايه نيفتد چه عجب‏</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تو نورى و آفتاب خود سايه تست‏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اليوم در دار السلطنه اصفهان ساكن است، اميد كه وجود شريفش سال‏ها زينت‏افزاى گلشن روزگار بود، طلبه علوم از پرتو اشراقات خاطر خورشيد مثالش مستفيض گردند- انتهى‏</w:t>
      </w:r>
      <w:r w:rsidRPr="00B627B8">
        <w:rPr>
          <w:rStyle w:val="FootnoteReference"/>
          <w:rFonts w:ascii="Traditional Arabic" w:hAnsi="Traditional Arabic" w:cs="B Badr"/>
          <w:color w:val="000000"/>
          <w:sz w:val="26"/>
          <w:szCs w:val="26"/>
          <w:rtl/>
          <w:lang w:bidi="fa-IR"/>
        </w:rPr>
        <w:footnoteReference w:id="259"/>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شايسته است كه در اين‏جا چند مطلب ذكر شود: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اول: در مصنّفات آن جناب است و از جمله آنهاست: قبسات‏</w:t>
      </w:r>
      <w:r w:rsidRPr="00B627B8">
        <w:rPr>
          <w:rStyle w:val="FootnoteReference"/>
          <w:rFonts w:ascii="Traditional Arabic" w:hAnsi="Traditional Arabic" w:cs="B Badr"/>
          <w:color w:val="000000"/>
          <w:sz w:val="26"/>
          <w:szCs w:val="26"/>
          <w:rtl/>
          <w:lang w:bidi="fa-IR"/>
        </w:rPr>
        <w:footnoteReference w:id="260"/>
      </w:r>
      <w:r w:rsidRPr="00B627B8">
        <w:rPr>
          <w:rFonts w:ascii="Traditional Arabic" w:hAnsi="Traditional Arabic" w:cs="B Badr" w:hint="cs"/>
          <w:color w:val="000000"/>
          <w:sz w:val="26"/>
          <w:szCs w:val="26"/>
          <w:rtl/>
          <w:lang w:bidi="fa-IR"/>
        </w:rPr>
        <w:t>، و صراط المستقيم،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عالم‏آراى عباسى، ص 113.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اين كتاب به اهتمام دكتر مهدى محقّق، دكتر سيد على موسوى بهبهانى و پروفسور ايزوتسو، و دكتر ابراهيم ديباجى و توسط انتشارات دانشگاه تهران چاپ شده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680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حبل المتين و اين هر سه در حكمت است و شارع النجاة، در فقه و حواشى و تعليقات او بر كافى، و بر فقيه، و بر صحيفه كامله‏</w:t>
      </w:r>
      <w:r w:rsidRPr="00B627B8">
        <w:rPr>
          <w:rStyle w:val="FootnoteReference"/>
          <w:rFonts w:ascii="Traditional Arabic" w:hAnsi="Traditional Arabic" w:cs="B Badr"/>
          <w:color w:val="000000"/>
          <w:sz w:val="26"/>
          <w:szCs w:val="26"/>
          <w:rtl/>
          <w:lang w:bidi="fa-IR"/>
        </w:rPr>
        <w:footnoteReference w:id="261"/>
      </w:r>
      <w:r w:rsidRPr="00B627B8">
        <w:rPr>
          <w:rFonts w:ascii="Traditional Arabic" w:hAnsi="Traditional Arabic" w:cs="B Badr" w:hint="cs"/>
          <w:color w:val="000000"/>
          <w:sz w:val="26"/>
          <w:szCs w:val="26"/>
          <w:rtl/>
          <w:lang w:bidi="fa-IR"/>
        </w:rPr>
        <w:t>، و بر كشى‏</w:t>
      </w:r>
      <w:r w:rsidRPr="00B627B8">
        <w:rPr>
          <w:rStyle w:val="FootnoteReference"/>
          <w:rFonts w:ascii="Traditional Arabic" w:hAnsi="Traditional Arabic" w:cs="B Badr"/>
          <w:color w:val="000000"/>
          <w:sz w:val="26"/>
          <w:szCs w:val="26"/>
          <w:rtl/>
          <w:lang w:bidi="fa-IR"/>
        </w:rPr>
        <w:footnoteReference w:id="262"/>
      </w:r>
      <w:r w:rsidRPr="00B627B8">
        <w:rPr>
          <w:rFonts w:ascii="Traditional Arabic" w:hAnsi="Traditional Arabic" w:cs="B Badr" w:hint="cs"/>
          <w:color w:val="000000"/>
          <w:sz w:val="26"/>
          <w:szCs w:val="26"/>
          <w:rtl/>
          <w:lang w:bidi="fa-IR"/>
        </w:rPr>
        <w:t>، و بر مختلف و هم از كتب اوست عيون المسائل و نبراس الضياء، و خلسة الملكوت، و تقويم الإيمان، و الأفق المبين، و الرواشح السماوية</w:t>
      </w:r>
      <w:r w:rsidRPr="00B627B8">
        <w:rPr>
          <w:rStyle w:val="FootnoteReference"/>
          <w:rFonts w:ascii="Traditional Arabic" w:hAnsi="Traditional Arabic" w:cs="B Badr"/>
          <w:color w:val="000000"/>
          <w:sz w:val="26"/>
          <w:szCs w:val="26"/>
          <w:rtl/>
          <w:lang w:bidi="fa-IR"/>
        </w:rPr>
        <w:footnoteReference w:id="263"/>
      </w:r>
      <w:r w:rsidRPr="00B627B8">
        <w:rPr>
          <w:rFonts w:ascii="Traditional Arabic" w:hAnsi="Traditional Arabic" w:cs="B Badr" w:hint="cs"/>
          <w:color w:val="000000"/>
          <w:sz w:val="26"/>
          <w:szCs w:val="26"/>
          <w:rtl/>
          <w:lang w:bidi="fa-IR"/>
        </w:rPr>
        <w:t>، و السبع الشداد، و الإيماضات و التشريفات، و ضوابط الرضاع، و سدرة المنتهى در تفسير قرآن، و تقديسات در رفع شبهه ابن كمّونه‏</w:t>
      </w:r>
      <w:r w:rsidRPr="00B627B8">
        <w:rPr>
          <w:rStyle w:val="FootnoteReference"/>
          <w:rFonts w:ascii="Traditional Arabic" w:hAnsi="Traditional Arabic" w:cs="B Badr"/>
          <w:color w:val="000000"/>
          <w:sz w:val="26"/>
          <w:szCs w:val="26"/>
          <w:rtl/>
          <w:lang w:bidi="fa-IR"/>
        </w:rPr>
        <w:footnoteReference w:id="264"/>
      </w:r>
      <w:r w:rsidRPr="00B627B8">
        <w:rPr>
          <w:rFonts w:ascii="Traditional Arabic" w:hAnsi="Traditional Arabic" w:cs="B Badr" w:hint="cs"/>
          <w:color w:val="000000"/>
          <w:sz w:val="26"/>
          <w:szCs w:val="26"/>
          <w:rtl/>
          <w:lang w:bidi="fa-IR"/>
        </w:rPr>
        <w:t>، و جذوات، و ديوان شعر و رسالة الإعضالات فى فنون العلم و الصناعات، و شرح الاستبصار و غير ذلك. و از جمله كتب اوست رساله اربعة ايام و در آن زيارت جواديه معروفه را براى حضرت امام رضا عليه السّلام به اختلاف جزيى نقل كرده و فرموده كه: اين زيارت از مولاى ما امام كل عاكف و عابد، أبى جعفر الثانى محمد بن على الجواد- عليه الصلاة و التسليم- مروى است و در اعمال روز دحو الارض 25 ذى القعدة فرموده كه، زيارت حضرت امام رضا عليه السّلام در اين روز افضل اعمال مستحبه و اكد آداب مسنونه است و هم‏چنين زيارت آن حضرت در روز اول ماه رجب الفرد نيز به غايت مؤكد و محثوث عليه است. و ديگر رساله شرعة التّسميه، است در نهى از ناميدن امام عصر- ارواحنا له الفداء- را به نام اصلى خود در زمان غيبت چون در زمان شيخ بهائى رحمه اللّه و سيد داماد رحمه اللّه اين مسأله نظرى شد و در ميان فضلا محل تشاجر گرديد لاجرم جماعتى در اين باب رساله مفرده نوشتند</w:t>
      </w:r>
      <w:r w:rsidRPr="00B627B8">
        <w:rPr>
          <w:rStyle w:val="FootnoteReference"/>
          <w:rFonts w:ascii="Traditional Arabic" w:hAnsi="Traditional Arabic" w:cs="B Badr"/>
          <w:color w:val="000000"/>
          <w:sz w:val="26"/>
          <w:szCs w:val="26"/>
          <w:rtl/>
          <w:lang w:bidi="fa-IR"/>
        </w:rPr>
        <w:footnoteReference w:id="265"/>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از مير لوحى نقل است كه، در كفاية المهتدى گفته كه اين ضعيف در نزد آن دو نحرير عظيم‏</w:t>
      </w:r>
      <w:r w:rsidRPr="00B627B8">
        <w:rPr>
          <w:rStyle w:val="FootnoteReference"/>
          <w:rFonts w:ascii="Traditional Arabic" w:hAnsi="Traditional Arabic" w:cs="B Badr"/>
          <w:color w:val="000000"/>
          <w:sz w:val="26"/>
          <w:szCs w:val="26"/>
          <w:rtl/>
          <w:lang w:bidi="fa-IR"/>
        </w:rPr>
        <w:footnoteReference w:id="266"/>
      </w:r>
      <w:r w:rsidRPr="00B627B8">
        <w:rPr>
          <w:rFonts w:ascii="Traditional Arabic" w:hAnsi="Traditional Arabic" w:cs="B Badr" w:hint="cs"/>
          <w:color w:val="000000"/>
          <w:sz w:val="26"/>
          <w:szCs w:val="26"/>
          <w:rtl/>
          <w:lang w:bidi="fa-IR"/>
        </w:rPr>
        <w:t>، يعنى شيخ بهائى رحمه اللّه و ميرداماد به تعلم و تلمّذ تردّد داشت، در ميان ايشان بر سر جواز تسميه و حرمت آن در زمان غيبت، مناظره و مباحثه روى نمود، و</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اين كتاب با عنوان شرح الصحيفة الكاملة السجاديه، با تحقيق آقاى سيد مهدى رجايى و توسط كانون تحقيقات مهديه ميرداماد منتشر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اين كتاب با عنوان اختيار معرفة الرجال با تحقيق آقاى سيد مهدى رجايى و توسط مؤسسه آل البيت عليهم السّلام منتشر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اين كتاب با تحقيق آقايان جليلى، قيصريه‏ها و توسط دار الحديث قم چاپ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وى سعد بن منصور بن سعد بن حسن بن هبة اللّه بن كمّونه (م 682 ق)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ر. ك: الذريعه، ج 10 و 11 و مقدمه شرعة التسمية.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در گزيده كفاية المهتدى: «نحرير عديم النظير»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681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آن گفتگو مدتى در ميان بود لهذا سيّد مشار اليه كتاب مذكور را تأليف نمود</w:t>
      </w:r>
      <w:r w:rsidRPr="00B627B8">
        <w:rPr>
          <w:rStyle w:val="FootnoteReference"/>
          <w:rFonts w:ascii="Traditional Arabic" w:hAnsi="Traditional Arabic" w:cs="B Badr"/>
          <w:color w:val="000000"/>
          <w:sz w:val="26"/>
          <w:szCs w:val="26"/>
          <w:rtl/>
          <w:lang w:bidi="fa-IR"/>
        </w:rPr>
        <w:footnoteReference w:id="267"/>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دوم: آن‏كه در كلمات محقّق داماد عبارات رشيقه و لغات غريبه غير مأنوسه بسيار است و فهميدن كلمات آن جناب هنر است، چنانكه در يكى از مكاتيب خود براى بعضى از اجلاى علما</w:t>
      </w:r>
      <w:r w:rsidRPr="00B627B8">
        <w:rPr>
          <w:rStyle w:val="FootnoteReference"/>
          <w:rFonts w:ascii="Traditional Arabic" w:hAnsi="Traditional Arabic" w:cs="B Badr"/>
          <w:color w:val="000000"/>
          <w:sz w:val="26"/>
          <w:szCs w:val="26"/>
          <w:rtl/>
          <w:lang w:bidi="fa-IR"/>
        </w:rPr>
        <w:footnoteReference w:id="268"/>
      </w:r>
      <w:r w:rsidRPr="00B627B8">
        <w:rPr>
          <w:rFonts w:ascii="Traditional Arabic" w:hAnsi="Traditional Arabic" w:cs="B Badr" w:hint="cs"/>
          <w:color w:val="000000"/>
          <w:sz w:val="26"/>
          <w:szCs w:val="26"/>
          <w:rtl/>
          <w:lang w:bidi="fa-IR"/>
        </w:rPr>
        <w:t xml:space="preserve"> نوشته و من صورت آن مكتوب را نقل مى‏كنم فرموده: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505AFF"/>
          <w:sz w:val="26"/>
          <w:szCs w:val="26"/>
          <w:rtl/>
          <w:lang w:bidi="fa-IR"/>
        </w:rPr>
        <w:t>[بسم الله الرحمن الرحيم‏]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عزيز من جواب است اين نه جنگ است‏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كلوخ انداز را پاداش سنگ است‏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رحم اللّه امرءا عرف قدره و لم يتعدّ طوره. نهايت مرتبه بى‏حيايى است كه نفوس معطّله و هويّات هيولانيّه در برابر عقول مقدّسه و جواهر قادسه به لاف گزاف و دعوى بى‏معنى برخيزند.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اين‏قدر شعور بايد داشت كه سخن من فهميدن هنر است، نه با من جدال كردن و بحث نام نهادن؛ چه معيّن است كه ادراك مراتب عاليه و بلوغ به مطالب دقيقه، كار هر قاصر المدركى و پيشه هر قليل البضاعتى، نيست، فلا محاله، مجادله با من در مقامات علميّه، از بابت قصور طبيعت خواهد بود، نه از باب دقّت طبع. مشتى خفّاش همّت كه احساس محسوسات را عرش المعرفه دانش پندارند و اقصى الكمال هنر شمرند. با زمره ملكوتيين كه مسير آفتاب تعلّقشان بر مدارات انوار عالم قدسى باشد لاف تكافو زنند و دعوى مخاصمت كنند روا نبود و درخور نيفتد، و لكن مشاكسه وهم با عقل و</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گزيده كفاية المهتدى، ص 44 و كفاية المهتدى، ذيل حديث چهارم.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اقول: رواياتى را كه نهى ار تصريح به نام اصلى امام زمان عليه السّلام شده مخصوص است به زمان غيبت صغرا كه عصر تقيه بوده است و اكثر علماى متأخر قائل به جواز هستند، نيز ر. ك: اثباة الهداة، ج 2، ص 470.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استاد عاليقدر دانشكده الهيات دانشگاه تهران عبد اللّه نورانى- حفظه اللّه و رعاه- در مكتوبى كه براى حقير ارسال فرمودند، مرقوم داشته‏اند كه مراد از عبارت «بعضى از اجلاى علماء» ملا عبد اللّه شوشترى است. در نامه ملا عبد اللّه به ميرداماد آمده است: «همانا، سخن از زبان ما مى‏گويى. رحم اللّه امرءا عرف قدره. بدا به حال كسى كه من أرسل إليه را از نفوس معطّله بشمارد و دعوى آرام كند. ر. 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روضات الجنات، ج 4، ص 242، كتابخانه آستان قدس، ج 2، ص 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در عالم‏آراى عباسى، ج 2، ص 859 گزارش عيادت ميرداماد و شيخ لطف اللّه ميسى عاملى را آورده و گويد: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در روز جمعه، بيست و چهارم شهر محرم الحرام، اندك عارضه‏اى بر مولانا عبد اللّه شوشترى طارى گشته، در روز شنبه ميرداماد و ميسى، كه مدتى بود، به جهت مباحثات علمى و مسائل اجتهادى، فى مابين غبار نقادى ارتفاع يافته بود، به عيادت او رفتند. جناب مولانا با اين هر دو بزرگوار معانقه كرد و در كمال شكفتگى صحبت داشت ...</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682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معارضه باطل با حق و كشاكش ظلمت با نور، منكرى است نه حادث و بدعتى است نه امروزى. إلى اللّه المشتكى، و السلام على من اتبع الهدى.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إذا أتتك مذمّتي من ناقص‏</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فهي الشّهادة لي بأني كامل‏</w:t>
            </w:r>
            <w:r w:rsidRPr="00B627B8">
              <w:rPr>
                <w:rStyle w:val="FootnoteReference"/>
                <w:rFonts w:ascii="Traditional Arabic" w:hAnsi="Traditional Arabic" w:cs="B Badr"/>
                <w:color w:val="0000FF"/>
                <w:sz w:val="26"/>
                <w:szCs w:val="26"/>
              </w:rPr>
              <w:footnoteReference w:id="269"/>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خاقانى، آن كسان كه طريق تو مى‏روند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زاغند و زاغ را روش كبك آرزوست‏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گيرم كه مارچوبه كند تن به شكل مار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كو زهر، بهر دشمن و كو مهره بهر دوست‏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سيم: آن‏كه از جناب ميرداماد حكايات و نوادرى نقل مى‏شود كه مقام ذكرش نيست. بلى، از عجايب آن است كه گفته‏اند: مدت چهل سال‏</w:t>
      </w:r>
      <w:r w:rsidRPr="00B627B8">
        <w:rPr>
          <w:rStyle w:val="FootnoteReference"/>
          <w:rFonts w:ascii="Traditional Arabic" w:hAnsi="Traditional Arabic" w:cs="B Badr"/>
          <w:color w:val="000000"/>
          <w:sz w:val="26"/>
          <w:szCs w:val="26"/>
          <w:rtl/>
          <w:lang w:bidi="fa-IR"/>
        </w:rPr>
        <w:footnoteReference w:id="270"/>
      </w:r>
      <w:r w:rsidRPr="00B627B8">
        <w:rPr>
          <w:rFonts w:ascii="Traditional Arabic" w:hAnsi="Traditional Arabic" w:cs="B Badr" w:hint="cs"/>
          <w:color w:val="000000"/>
          <w:sz w:val="26"/>
          <w:szCs w:val="26"/>
          <w:rtl/>
          <w:lang w:bidi="fa-IR"/>
        </w:rPr>
        <w:t xml:space="preserve"> پاى خود را از براى خوابيدن دراز ننمود و هم گويند كه، مدت بيست سال فعل مباح از او صادر نگرديد</w:t>
      </w:r>
      <w:r w:rsidRPr="00B627B8">
        <w:rPr>
          <w:rStyle w:val="FootnoteReference"/>
          <w:rFonts w:ascii="Traditional Arabic" w:hAnsi="Traditional Arabic" w:cs="B Badr"/>
          <w:color w:val="000000"/>
          <w:sz w:val="26"/>
          <w:szCs w:val="26"/>
          <w:rtl/>
          <w:lang w:bidi="fa-IR"/>
        </w:rPr>
        <w:footnoteReference w:id="271"/>
      </w:r>
      <w:r w:rsidRPr="00B627B8">
        <w:rPr>
          <w:rFonts w:ascii="Traditional Arabic" w:hAnsi="Traditional Arabic" w:cs="B Badr" w:hint="cs"/>
          <w:color w:val="000000"/>
          <w:sz w:val="26"/>
          <w:szCs w:val="26"/>
          <w:rtl/>
          <w:lang w:bidi="fa-IR"/>
        </w:rPr>
        <w:t xml:space="preserve"> و از سابق دانستى كه در هر شب 15 جزو قرآن مجيد تلاوت مى‏كرده.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چهارم: قال في «ضا» في ترجمة المحقّق الداماد: و كان من قرناء شيخنا البهائي و المتلمذين على بعض أساتيذه، و كان بينهما أيضا خلطة تامّة و مؤاخاة عجيبة قلّ ما يوجد نظيرها في سلسلة العلماء و لا سيّما المعاصرين منهم، بحيث نقل أنّ السلطان شاه عبّاس الماضي ركب يوما إلى بعض تنزّهاته، و كان الشيخان المذكوران أيضا في موكبه المبارك لما أنّه كان لا يفارقهما غالبا و كان سيّدنا المبرور متبدّنا عظيم الجثّة بخلاف شيخنا البهائي رحمه اللّه فإنّه كان نحيف البدن في غاية الهزال. فأراد السلطان أن يختبر صفاء الخواطر فيما بينهما فجاء إلى سيّدنا المبرور و هو راكب فرسه في مؤخّر الجمع، و قد ظهر من و جناته الأعياء و التعب لغاية ثقل جثّته و كان جواد الشيخ رحمه اللّه في القدام يركض و يرقص، كأنّما لم يحمل عليه شي‏ء. فقال: يا سيّدنا، ألا تنظر إلى هذا الشيخ في القدام كيف يلعب بجواده و لا يمشي على‏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شعر از متنبّى (م 354 ه. ق)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ر. ك: ديوان متنبّى، ج 2، ص 425؛ معجم الادباء، ج 3، ص 124، دار المأمون.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آيت اللّه لاجوردى در اين‏جا نوشته‏اند: بعضى در اين‏جا مى‏گويند قطعا اين سخنان دروغ و بى‏اساس، بلكه محال عادى است. العلم عند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تذكرة العلماء، ص 179.</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683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وقار بين هذا الخلق مثل جنابك المتأدّب المتين. فقال السيد: أيّها الملك، إنّ جواد شيخنا لا يستطيع أن يتأنّي في جريه من شعف ما حمل عليه، ألا تعلم من ذا الّذى ركبه. ثمّ أخفى الأمر إلى أن ردف شيخنا البهائي في مجال الركض فقال: يا شيخنا، ألا تنظر إلى ما خلفك كيف أتعب جثمان [جثة خ ل‏] هذا السيّد المركب و أورده من غاية سمنه في العيّ و النصب، و العالم المطاع لابدّ أن يكون مثلك مرتاضا خفيف المؤونة. فقال: لا، أيّها الملك، بل العي الظاهر في وجه الفرس من عجزه عن تحمّل حمل العلم الّذي يعجز عن حمله الجبال الرواسي على صلابتها. فلمّا رأى السلطان المذكور تلك الألفة التامّة و المودّة الخالصة بين عالمي عصره نزل من ظهر دابّته بين الجمع و سجد للّه تعالى و عفّر وجهه في التراب شكرا على هذا النعمة العظيمة فأكرمه به من ملك كامل و سلطان عادل و بهما من عالمين صفيّين و مخلصين رضيين.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حكايات سائر ما وقع أيضا بينهما من المصادقة و المصافات و تأييدهما الدين المبين بخالص النيّات كثيرة جدّا يخرجنا تفصيلها عن وضع هذه العجالة</w:t>
      </w:r>
      <w:r w:rsidRPr="00B627B8">
        <w:rPr>
          <w:rStyle w:val="FootnoteReference"/>
          <w:rFonts w:ascii="Traditional Arabic" w:hAnsi="Traditional Arabic" w:cs="B Badr"/>
          <w:color w:val="000000"/>
          <w:sz w:val="26"/>
          <w:szCs w:val="26"/>
          <w:rtl/>
          <w:lang w:bidi="fa-IR"/>
        </w:rPr>
        <w:footnoteReference w:id="272"/>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الخامس: وجدت في مجموعة معتبرة هذا الحرز الشريف نقلا عن خط المحقّق الداماد في حياته و بخط السيد عبد الحسيب العاملى الأصفهاني، سبط المحقّق الداماد و والد محمد أشرف، صاحب فضائل السادات نقلا عن خطه أيضا قال رحمه اللّه: و من لطائف ما اختلسته و اختطفته من الفيوض الربانية و المنن السبحانية بمنّه سبحانه و فضله جلّ سلطانه، حيث كنت بمدينة الإيمان حرم أهل بيت رسول اللّه- صلّى اللّه عليه و عليهم- قم المحروسة صينت عن دواهي الدهر و نوائبها في بعض أيام شهر اللّه الأعظم لعام 1011 من الهجرة المباركة المقدسة النبوية أنّه قد غشيتني ذات يوم من تلك الأيام في هزيع‏</w:t>
      </w:r>
      <w:r w:rsidRPr="00B627B8">
        <w:rPr>
          <w:rStyle w:val="FootnoteReference"/>
          <w:rFonts w:ascii="Traditional Arabic" w:hAnsi="Traditional Arabic" w:cs="B Badr"/>
          <w:color w:val="000000"/>
          <w:sz w:val="26"/>
          <w:szCs w:val="26"/>
          <w:rtl/>
          <w:lang w:bidi="fa-IR"/>
        </w:rPr>
        <w:footnoteReference w:id="273"/>
      </w:r>
      <w:r w:rsidRPr="00B627B8">
        <w:rPr>
          <w:rFonts w:ascii="Traditional Arabic" w:hAnsi="Traditional Arabic" w:cs="B Badr" w:hint="cs"/>
          <w:color w:val="000000"/>
          <w:sz w:val="26"/>
          <w:szCs w:val="26"/>
          <w:rtl/>
          <w:lang w:bidi="fa-IR"/>
        </w:rPr>
        <w:t xml:space="preserve"> بقي من النهار سنة شبه خلسة و أنا جالس في تعقيب صلاة العصر متوجّها تجاه القبلة فأريت في سنتي نورا شعشعانيا على أبّهة ضوانية في شبح هيكل إنساني مضطجع على يمينه و آخر كذلك على هيابة عظيمه و مهابة كبيرة في بهاء ضوء لامع و جلال نور ساطع جالسا من وراء ظهر المضطج و كأنّي أنا دار من تلقاء نفسي أو أنّه (أو أني خ ل) أدرأني أحد غيري أنّ المضطج‏</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روضات الجنات، ج 2، ص 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هزيع من الليل- كامير- طائفته أو نحو ثلثه أو ربعه «ق» (منه رحمه اللّه).</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684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أمير المؤمنين- صلوات اللّه و تسليماته عليه- و الجالس من وراء ظهره سيدنا و شفيعنا رسول اللّه صلى اللّه عليه و اله و سلم و أناجاث على ركبتى و جاه المضطج و قبالته و بين يديه و حذاء صدره فأراه- عليه صلوات اللّه و تسليماته- متهشّشا متبشّشا متبسّما في وجهي ممرّا يده المباركة على جبهتي و خدّي و لحيتي كأنّه مستبشر متبشّر لي منفّس عني كربتي جابر انكسار قلبي مستنفض بذلك عن نفسي حزني و عن خلدي كآبتي و إذا أنا عارض عليه ذلك الحرز على ما هو مأخوذ سماعي و محفوظ جناني، فيقول لي: هكذا قرأ أو اقرأ هكذا. محمد رسول اللّه صلى اللّه عليه و اله و سلم أمامي و فاطمة بنت رسول اللّه- صلوات اللّه عليها- فوق رأسي و أمير المؤمنين علي بن أبي طالب وصيّ رسول اللّه- صلوات اللّه و سلامه- عن يميني و الحسن و الحسين و علي و محمد و جعفر و موسى و علي و محمد و علي و الحسن و الحجة المنتظر أئمّتي- صلوات اللّه و سلامه عليهم- عن شمالى و أبو ذرّ و سلمان و المقداد و حذيفة و عمارة</w:t>
      </w:r>
      <w:r w:rsidRPr="00B627B8">
        <w:rPr>
          <w:rStyle w:val="FootnoteReference"/>
          <w:rFonts w:ascii="Traditional Arabic" w:hAnsi="Traditional Arabic" w:cs="B Badr"/>
          <w:color w:val="000000"/>
          <w:sz w:val="26"/>
          <w:szCs w:val="26"/>
          <w:rtl/>
          <w:lang w:bidi="fa-IR"/>
        </w:rPr>
        <w:footnoteReference w:id="274"/>
      </w:r>
      <w:r w:rsidRPr="00B627B8">
        <w:rPr>
          <w:rFonts w:ascii="Traditional Arabic" w:hAnsi="Traditional Arabic" w:cs="B Badr" w:hint="cs"/>
          <w:color w:val="000000"/>
          <w:sz w:val="26"/>
          <w:szCs w:val="26"/>
          <w:rtl/>
          <w:lang w:bidi="fa-IR"/>
        </w:rPr>
        <w:t xml:space="preserve"> و أصحاب رسول اللّه صلى اللّه عليه و اله و سلم- رضي اللّه تعالى عنهم- من ورائي و الملائكة عليهم السّلام حولي، و اللّه- تعالى شأنه و تقدست اسماؤه- محط بي و حافظي و حفيظي، و اللّه من ورائهم محيط، بل هو قرآن مجيد في لوح محفوظ، فاللّه خير حافظا و هو أرحم الراحمين آخر و إذ قد بلغ بي التمام فقال عليه السّلام لي: كرّر فقرأ و قرأت عليه بقراءته- صلوات اللّه عليه- ثم قال: أبلغ و أعاده عليّ، فعدت فيه و هكذا كلما بلغت منه النهاية يعيده عليّ، إلى حيث حفظته و تحفّظته، فانتبهت من سنتى متلهّفا لهوفا عليها شيقا حنونا إليها إلى يوم القيامة، فلقد كانت هي اليقظة الحقة و ما لدي الجماهير يقظة، فهي هجعة عندها و لقد كانت هي الحياة الصرفة و ما عند الأقوام حياة فهي موتة بالنسبة إليها، و كتب الأحرف حكاية و عبارة عنها ببنان يمناه الفاقرة داثرة أفقر المربوبين و أحوج المفتاقين إلى رحمة ربّه الحميد الغني محمد بن محمد يدعى الباقر الداماد الحسيني- ختم اللّه بالحسنى في داريه‏</w:t>
      </w:r>
      <w:r w:rsidRPr="00B627B8">
        <w:rPr>
          <w:rStyle w:val="FootnoteReference"/>
          <w:rFonts w:ascii="Traditional Arabic" w:hAnsi="Traditional Arabic" w:cs="B Badr"/>
          <w:color w:val="000000"/>
          <w:sz w:val="26"/>
          <w:szCs w:val="26"/>
          <w:rtl/>
          <w:lang w:bidi="fa-IR"/>
        </w:rPr>
        <w:footnoteReference w:id="275"/>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عماره- با تاء- در دو نسخه منقوله آن بزرگوار بود (منه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و فى نسخة السيد عبد الحسيب سبط المحقّق الداماد منقولا من خطه المبارك هكذا: ختم اللّه له فى نشأتيه بالحسنى و سقاه في المصير إليه من كأس المقرّبين ممّن له لديه لزلفى و جعل خير يوميه غده و لا أوهن من الاعتصام بحبل فضله العظيم يده، حامدا مصلّيا مستغفرا و الحمد للّه رب العالمين وحده حق حمده (منه رحمه اللّه).</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685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باقر بن محمّد الموسوي الشيرازي‏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حاوى فروع و اصول و جامع معقول و منقول، سالك مسالك شريعت و طريقت و حقيقت. اگرچه آبا و اجداد او به حذاقت در طبابت معروف بودند، ولى خاطر جناب او از عمل طبابت رميد و اوقات را اشرف از آن ديد. لاجرم در خدمت محقّقين از حكما و مدققين از فضلا استفاده نمود و مجموعه فضل و دانش گرديد چندين كتاب در فنون مختلفه تأليف فرمود؛ مانند شرح صحيفه سجاديه، و بحر الجواهر در كلام طبع شده، و انوار الحقائق، و مقاصد الصالحين، و أنوار القلوب.</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شرح صحيفه او را اين حقير ديده‏ام از شرح صحيفه سيد عليخان بزرگ‏تر است به مشرب عرفان نوشته.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اين سيد بزرگوار سلسله او به لقب «ملا باشى» ملقبند. در سنه 1240</w:t>
      </w:r>
      <w:r w:rsidRPr="00B627B8">
        <w:rPr>
          <w:rStyle w:val="FootnoteReference"/>
          <w:rFonts w:ascii="Traditional Arabic" w:hAnsi="Traditional Arabic" w:cs="B Badr"/>
          <w:color w:val="000000"/>
          <w:sz w:val="26"/>
          <w:szCs w:val="26"/>
          <w:rtl/>
          <w:lang w:bidi="fa-IR"/>
        </w:rPr>
        <w:footnoteReference w:id="276"/>
      </w:r>
      <w:r w:rsidRPr="00B627B8">
        <w:rPr>
          <w:rFonts w:ascii="Traditional Arabic" w:hAnsi="Traditional Arabic" w:cs="B Badr" w:hint="cs"/>
          <w:color w:val="000000"/>
          <w:sz w:val="26"/>
          <w:szCs w:val="26"/>
          <w:rtl/>
          <w:lang w:bidi="fa-IR"/>
        </w:rPr>
        <w:t xml:space="preserve"> وفات كرد و در تكيه خواجه حافظ در شيراز مدفون گرديد.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باقر بن محمّد مؤمن الخراساني السبزواري‏</w:t>
      </w:r>
      <w:r w:rsidRPr="00B627B8">
        <w:rPr>
          <w:rStyle w:val="FootnoteReference"/>
          <w:rFonts w:ascii="Traditional Arabic" w:hAnsi="Traditional Arabic" w:cs="B Badr"/>
          <w:color w:val="8080FF"/>
          <w:sz w:val="26"/>
          <w:szCs w:val="26"/>
          <w:rtl/>
          <w:lang w:bidi="fa-IR"/>
        </w:rPr>
        <w:footnoteReference w:id="27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محقّق حكيم متكلم فقيه محدّث جليل القدر عالم نقّاد، صاحب ذخيرة المعاد في شرح الارشاد و هو كتاب تنبئ عن علمه، و الكفاية- أيضا- في الفقه، و مفاتيح النجاة في الدعوات و هو كتاب كبير رأيته في خزانة كتب شيخي الجليل المحدّث النوري- نوّر اللّه مرقده- و روضة الأنوار في آداب الملوك، و رسائل في تحريم الغناء، و في الصلاة، و الصوم،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اين تاريخ، صحيح به نظر نمى‏رسد. جمله «غائب البدر» كه 1242 مى‏باشد، تاريخ فوت اوست و همين بر سنگ قبر او حك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مورد محقّق سبزوارى رحمه اللّه نيز ر. ك: الكنى و الالقاب، ج 3، ص 159؛ ريحانة الادب، ج 5، ص 242؛ الأعلام، ج 6، ص 272؛ روضات الجنات، ج 2، ص 68؛ الذريعه، ج 5، ص 57، ج 6، ص 110 و ج 21، ص 308؛ معجم المؤلفين العراقيين، ج 9، ص 95؛ لغت‏نامه دهخدا، «سبزوارى»، ص 237؛ تذكرة القبور يا دانشمندان و بزرگان اصفهان، ص 192؛ تاريخ علماء خراسان، ص 33؛ خاندان شيخ الاسلام اصفهان، ص 50 به بعد؛ مطلع الشمس، ج 2، ص 385؛ رياض العلماء، ج 5، ص 44؛ تذكرة الشعراء نصرآبادى، ص 151؛ سلافة العصر، ص 491؛ وقايع السنين و الأعوام، ص 524؛ نابغه فقه و حديث، ص 163.</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686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في الغسل، و في تحديد النهار، و في صلاة الجمعة، بعضها بالعربية و بعضها بالفارسية.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 سنه 1090 در اصفهان وفات كرد و جنازه‏اش را به مشهد حمل كردند. قبرش در مشهد رضوى- على ساكنه سلام اللّه- در مدرسه معروفه به «ميرزا جعفر» است در سردابى كه محاذى است با قبر شيخ حر عاملى و مدفون است با او جماعتى از علما؛ مانند محقّق مدقق ملا ميرزا شيروانى و شيخ على سبط شهيد ثانى، ظاهرا</w:t>
      </w:r>
      <w:r w:rsidRPr="00B627B8">
        <w:rPr>
          <w:rStyle w:val="FootnoteReference"/>
          <w:rFonts w:ascii="Traditional Arabic" w:hAnsi="Traditional Arabic" w:cs="B Badr"/>
          <w:color w:val="000000"/>
          <w:sz w:val="26"/>
          <w:szCs w:val="26"/>
          <w:rtl/>
          <w:lang w:bidi="fa-IR"/>
        </w:rPr>
        <w:footnoteReference w:id="278"/>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بعضى شعرا در تاريخ فوت او گفته: شد «شريعت» (680) بى‏سر و افتاد از پا اجتهاد (410) [كه 680 به‏علاوه 410 مى‏شود: 1090].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اين شيخ جليل از شاگردان شيخ بهائى و از بزرگان شاگردان اوست. شوهر خواهرش‏</w:t>
      </w:r>
      <w:r w:rsidRPr="00B627B8">
        <w:rPr>
          <w:rStyle w:val="FootnoteReference"/>
          <w:rFonts w:ascii="Traditional Arabic" w:hAnsi="Traditional Arabic" w:cs="B Badr"/>
          <w:color w:val="000000"/>
          <w:sz w:val="26"/>
          <w:szCs w:val="26"/>
          <w:rtl/>
          <w:lang w:bidi="fa-IR"/>
        </w:rPr>
        <w:footnoteReference w:id="279"/>
      </w:r>
      <w:r w:rsidRPr="00B627B8">
        <w:rPr>
          <w:rFonts w:ascii="Traditional Arabic" w:hAnsi="Traditional Arabic" w:cs="B Badr" w:hint="cs"/>
          <w:color w:val="000000"/>
          <w:sz w:val="26"/>
          <w:szCs w:val="26"/>
          <w:rtl/>
          <w:lang w:bidi="fa-IR"/>
        </w:rPr>
        <w:t xml:space="preserve"> محقّق جليل آقا حسين خونسارى و ساكن در اصفهان بوده و امامت جمعه و جماعت و منصب شيخ الاسلامى اصفهان و تدريس مدرسه مولانا عبد اللّه شوشترى به او مفوّض بوده، و جناب سيد وزير كبير خليفه سلطان، او را دوست مى‏داشت، و او را بر سايرين مقدم مى‏داشت و اين رباعى از نتايج خيال اين شيخ مفضال است، چنانكه در دقايق الخيال سيد محمد صالح رضوى رحمه اللّه ديدم: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در عالم تن چه مانده‏اى بى‏مايه‏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پايى بردار و بگذار از نه پايه‏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از مشرق جان بر تو نتابد نورى‏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تا از پى تن همى روى چون سايه‏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گويند: در اواخر زمان حيات ترك اصفهان نموده مجاورت آستان ملايك پاسبان امام انس و جان حضرت امام رضا- عليه صلوات اللّه الملك المنان- را اختيار نمود و يكى از مدارس قديمه مشهد مقدس را- كه در آن اوان معروف به «سميعيه»</w:t>
      </w:r>
      <w:r w:rsidRPr="00B627B8">
        <w:rPr>
          <w:rStyle w:val="FootnoteReference"/>
          <w:rFonts w:ascii="Traditional Arabic" w:hAnsi="Traditional Arabic" w:cs="B Badr"/>
          <w:color w:val="000000"/>
          <w:sz w:val="26"/>
          <w:szCs w:val="26"/>
          <w:rtl/>
          <w:lang w:bidi="fa-IR"/>
        </w:rPr>
        <w:footnoteReference w:id="280"/>
      </w:r>
      <w:r w:rsidRPr="00B627B8">
        <w:rPr>
          <w:rFonts w:ascii="Traditional Arabic" w:hAnsi="Traditional Arabic" w:cs="B Badr" w:hint="cs"/>
          <w:color w:val="000000"/>
          <w:sz w:val="26"/>
          <w:szCs w:val="26"/>
          <w:rtl/>
          <w:lang w:bidi="fa-IR"/>
        </w:rPr>
        <w:t xml:space="preserve"> بود- تعمير و تجديد فرمود و آن مدرسه در بالا خيابان واقع است، و مبالغى كتب و املاك و دكاكين و مايحتاج بر سكنه آن وقف ساخت و خود به نفس نفيس در آن‏جا به مباحثه و تدريس پرداخت و از آن تاريخ به بعد آن مدرسه معروف شد به «مدرسه ملا محمد باقر».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و ديگرانى كه نام آنها در كتاب خاندان شيخ الاسلام اصفهان، ص 118 و ... ذكر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كتاب تاريخ علماء خراسان، ص 33، آقا حسين خوانسارى را داماد خود سبزوارى مى‏داند نه داماد خواهرش.</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واقف آن مدرسه عبد السميع خان نامى از خوانين بوده على المنقول (منه رحمه اللّه).</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687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باقر بن محمّد نقي (بالنون) الموسوي‏</w:t>
      </w:r>
      <w:r w:rsidRPr="00B627B8">
        <w:rPr>
          <w:rStyle w:val="FootnoteReference"/>
          <w:rFonts w:ascii="Traditional Arabic" w:hAnsi="Traditional Arabic" w:cs="B Badr"/>
          <w:color w:val="8080FF"/>
          <w:sz w:val="26"/>
          <w:szCs w:val="26"/>
          <w:rtl/>
          <w:lang w:bidi="fa-IR"/>
        </w:rPr>
        <w:footnoteReference w:id="28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الجيلاني، الشفتي، الأصفهاني، السيد الأجل وحيد الأيام و مقتدى الأنام، سيّد العلماء الأعلام المدعوّ ب «حجة الإسلام»، كان- عطر اللّه مرقده- في جمعه الدنيا و الآخرة مصداقا لكلام جدّه الصادق عليه السّلام: «و قد يجمعها اللّه لأقوام». و قد جمع اللّه فيه من الخصال النفسانية من العلم و الفضل و التقوى و الخشية و القوة في الدين و السخاء و الاهتمام بأمور المسلمين و الجاه العظيم و نشر الشرائع و الأحكام و تعظيم شعائر الإسلام و إجراء الحدود الإلهية في الأنام و الهيبة في قلوب السلاطين و الحكام، ما لم يجتمع في أحد من أقرانه.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له مؤلفات حسنة نافعة تنبئ عن طول باعه و رسائل عديدة في مطالب رجالية تظهر منها دقة نظره وسعة اطلاعه كمطالع الأنوار في شرح الشرائع‏</w:t>
      </w:r>
      <w:r w:rsidRPr="00B627B8">
        <w:rPr>
          <w:rStyle w:val="FootnoteReference"/>
          <w:rFonts w:ascii="Traditional Arabic" w:hAnsi="Traditional Arabic" w:cs="B Badr"/>
          <w:color w:val="000000"/>
          <w:sz w:val="26"/>
          <w:szCs w:val="26"/>
          <w:rtl/>
          <w:lang w:bidi="fa-IR"/>
        </w:rPr>
        <w:footnoteReference w:id="282"/>
      </w:r>
      <w:r w:rsidRPr="00B627B8">
        <w:rPr>
          <w:rFonts w:ascii="Traditional Arabic" w:hAnsi="Traditional Arabic" w:cs="B Badr" w:hint="cs"/>
          <w:color w:val="000000"/>
          <w:sz w:val="26"/>
          <w:szCs w:val="26"/>
          <w:rtl/>
          <w:lang w:bidi="fa-IR"/>
        </w:rPr>
        <w:t>، و تحفة الأبرار في الطهارة و الصلاة إلى أبواب التعقيب بالفارسية</w:t>
      </w:r>
      <w:r w:rsidRPr="00B627B8">
        <w:rPr>
          <w:rStyle w:val="FootnoteReference"/>
          <w:rFonts w:ascii="Traditional Arabic" w:hAnsi="Traditional Arabic" w:cs="B Badr"/>
          <w:color w:val="000000"/>
          <w:sz w:val="26"/>
          <w:szCs w:val="26"/>
          <w:rtl/>
          <w:lang w:bidi="fa-IR"/>
        </w:rPr>
        <w:footnoteReference w:id="283"/>
      </w:r>
      <w:r w:rsidRPr="00B627B8">
        <w:rPr>
          <w:rFonts w:ascii="Traditional Arabic" w:hAnsi="Traditional Arabic" w:cs="B Badr" w:hint="cs"/>
          <w:color w:val="000000"/>
          <w:sz w:val="26"/>
          <w:szCs w:val="26"/>
          <w:rtl/>
          <w:lang w:bidi="fa-IR"/>
        </w:rPr>
        <w:t>، و القضاء و الشهادات، و الزهرة البارقة في المجاز و الحقيقة، و كتاب السؤال و الجواب، و رسالة في تميز المشتركات الرجالية، و رسائل في احوال أبان بن عثمان، و إبراهيم بن هاشم، و اسحاق بن عمار، و حماد بن عيسى، و عمر بن يزيد، و سهل بن زياد، و محمد بن إسماعيل، و العدّة في أسانيد الكافي و غير ذلك‏</w:t>
      </w:r>
      <w:r w:rsidRPr="00B627B8">
        <w:rPr>
          <w:rStyle w:val="FootnoteReference"/>
          <w:rFonts w:ascii="Traditional Arabic" w:hAnsi="Traditional Arabic" w:cs="B Badr"/>
          <w:color w:val="000000"/>
          <w:sz w:val="26"/>
          <w:szCs w:val="26"/>
          <w:rtl/>
          <w:lang w:bidi="fa-IR"/>
        </w:rPr>
        <w:footnoteReference w:id="28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من نعم اللّه جلّ جلاله على أن رزقني رسالة في مناسك الحج بخط جيّد حسن و في‏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بيان المفاخر از سيد مصلح الدين مهدوى؛ اعيان الشيعه، ج 9، ص 188؛ طبقات اعلام الشيعه، ج 2، ص 192؛ الكنى و الالقاب، ج 2، ص 173؛ مكارم الآثار، ج 5، ص 1614؛ ريحانة الأدب، ج 2، ص 26؛ معجم المؤلفين العراقيين، ج 9، ص 96؛ الذريعه، ج 1، ص 81، ج 2، ص 120 و ج 11، ص 149؛ فهرست مشترك نسخه‏هاى خطى، ج 4، ص 2687؛ لغت‏نامه دهخدا، «حجة الاسلام»، ص 326؛ تذكرة القبور يا دانشمندان و بزرگان اصفهان، ص 193؛ روضات الجنات، ج 2، ص 99؛ قصص العلماء، ص 135؛ الكرام البرره، ج 1، ص 192؛ مصفى المقال، ص 92؛ هدية الاحباب، ص 123؛ الفوائد الرجاليه، ج 1، ص 69؛ كتاب سيد محمد شفتى از عباس عبيرى.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شش جلد چاپ سنگى، 266 صفحه.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اين كتاب با تحقيق آقاى سيد مهدى رجايى و توسط انتشارات كتابخانه «مسجد سيد» اصفهان به چاپ رسيده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بيست رساله ايشان كه برخى در فوق ذكر شد به نام الرسائل الرّجاليه توسط آقاى سيد مهدى رجايى منتشر شد.</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688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ظهرها خطّه- رحمه اللّه تعالى.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جلالت اين سيد معظم زياده از آن است كه ذكر شود. تلمذ كرده بر جناب بحر العلوم و محقّق قمى و حاجى ملا مهدى نراقى و آقا سيد محسن‏</w:t>
      </w:r>
      <w:r w:rsidRPr="00B627B8">
        <w:rPr>
          <w:rStyle w:val="FootnoteReference"/>
          <w:rFonts w:ascii="Traditional Arabic" w:hAnsi="Traditional Arabic" w:cs="B Badr"/>
          <w:color w:val="000000"/>
          <w:sz w:val="26"/>
          <w:szCs w:val="26"/>
          <w:rtl/>
          <w:lang w:bidi="fa-IR"/>
        </w:rPr>
        <w:footnoteReference w:id="285"/>
      </w:r>
      <w:r w:rsidRPr="00B627B8">
        <w:rPr>
          <w:rFonts w:ascii="Traditional Arabic" w:hAnsi="Traditional Arabic" w:cs="B Badr" w:hint="cs"/>
          <w:color w:val="000000"/>
          <w:sz w:val="26"/>
          <w:szCs w:val="26"/>
          <w:rtl/>
          <w:lang w:bidi="fa-IR"/>
        </w:rPr>
        <w:t xml:space="preserve"> و آقا سيد على‏</w:t>
      </w:r>
      <w:r w:rsidRPr="00B627B8">
        <w:rPr>
          <w:rStyle w:val="FootnoteReference"/>
          <w:rFonts w:ascii="Traditional Arabic" w:hAnsi="Traditional Arabic" w:cs="B Badr"/>
          <w:color w:val="000000"/>
          <w:sz w:val="26"/>
          <w:szCs w:val="26"/>
          <w:rtl/>
          <w:lang w:bidi="fa-IR"/>
        </w:rPr>
        <w:footnoteReference w:id="286"/>
      </w:r>
      <w:r w:rsidRPr="00B627B8">
        <w:rPr>
          <w:rFonts w:ascii="Traditional Arabic" w:hAnsi="Traditional Arabic" w:cs="B Badr" w:hint="cs"/>
          <w:color w:val="000000"/>
          <w:sz w:val="26"/>
          <w:szCs w:val="26"/>
          <w:rtl/>
          <w:lang w:bidi="fa-IR"/>
        </w:rPr>
        <w:t xml:space="preserve"> و در عبادت و دعا و مناجات با قاضى الحاجات و نوافل و اوراد حكايات بسيار از آن جناب نقل شده و فوايدى كه از آن بزرگوار بر فقرا و سادات و طلاب علوم مى‏رسيده زياده از آن است كه ذكر شود. گفته شده: در روزهاى‏</w:t>
      </w:r>
      <w:r w:rsidRPr="00B627B8">
        <w:rPr>
          <w:rStyle w:val="FootnoteReference"/>
          <w:rFonts w:ascii="Traditional Arabic" w:hAnsi="Traditional Arabic" w:cs="B Badr"/>
          <w:color w:val="000000"/>
          <w:sz w:val="26"/>
          <w:szCs w:val="26"/>
          <w:rtl/>
          <w:lang w:bidi="fa-IR"/>
        </w:rPr>
        <w:footnoteReference w:id="287"/>
      </w:r>
      <w:r w:rsidRPr="00B627B8">
        <w:rPr>
          <w:rFonts w:ascii="Traditional Arabic" w:hAnsi="Traditional Arabic" w:cs="B Badr" w:hint="cs"/>
          <w:color w:val="000000"/>
          <w:sz w:val="26"/>
          <w:szCs w:val="26"/>
          <w:rtl/>
          <w:lang w:bidi="fa-IR"/>
        </w:rPr>
        <w:t xml:space="preserve"> غدير، تجار اصفهان هركسى به فراخور حال خود از صد و دويست تومان و كمتر و بيشتر خدمت آن جناب مى‏دادند كه به فقرا بذل فرمايد.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گويند كه، دو باب دكان از خود داشت كه مخصوص فقرا قرار داده بود: يكى نانوايى و ديگرى قصابى. و جماعت بسيارى بودند كه از آن بزرگوار موظف بودند و آن جناب اقامه حدود بسيار فرموده گويند: كسانى را كه به دست خويش به جهت اقامه حد بر آنها به قتل رسانيده هشتاد يا نود، و به قولى صد و بيست نفر بوده و اغلب ايشان در مقبره واقعه بر در خانه آن بزرگوار به خاك رفته‏اند. و نوادر و آثار آن مرحوم بسيار است و مقام نقلش نيست.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در روز يك‏شنبه دوم ربيع الاول سنه 1260 در اصفهان وفات كرد در جنب مسجدش به خاك سپرده شد رحمه اللّه. صاحب روضات قصيده در مرثيه او گفته‏</w:t>
      </w:r>
      <w:r w:rsidRPr="00B627B8">
        <w:rPr>
          <w:rStyle w:val="FootnoteReference"/>
          <w:rFonts w:ascii="Traditional Arabic" w:hAnsi="Traditional Arabic" w:cs="B Badr"/>
          <w:color w:val="000000"/>
          <w:sz w:val="26"/>
          <w:szCs w:val="26"/>
          <w:rtl/>
          <w:lang w:bidi="fa-IR"/>
        </w:rPr>
        <w:footnoteReference w:id="288"/>
      </w:r>
      <w:r w:rsidRPr="00B627B8">
        <w:rPr>
          <w:rFonts w:ascii="Traditional Arabic" w:hAnsi="Traditional Arabic" w:cs="B Badr" w:hint="cs"/>
          <w:color w:val="000000"/>
          <w:sz w:val="26"/>
          <w:szCs w:val="26"/>
          <w:rtl/>
          <w:lang w:bidi="fa-IR"/>
        </w:rPr>
        <w:t xml:space="preserve"> و در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آقا سيد محسن اعرجى.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سيد على صاحب رياض.</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محقّق داماد در كتاب اربعة ايام خود گفته كه: پادشاه غفران دستگاه رضوان آرامگاه، شاه طهماسب (حفه اللّه برحمته و غفرانه) ساير عيدها را به روز عيد غدير، موقوف مى‏داشت و در روز عيد غدير جشنى عظيم موافق شرع مقدس مى‏آراست و مجتهدين مذهب و علماى دين را در اين روز به خلعت‏هاى فاخره و به انعامات وافره مخصوص مى‏ساخت و امرا و وزرا و اركان دولت قاهره را مناصب و مراتب مى‏افزود و فقير سه عيد غدير را در مجلس همايون آن پادشاه دين پناه مغفور مبرور ادراك كرده‏ام (على ابن المؤلف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و حاجى ميرزا عبد الرحيم فسائى متخلص به «عشرت» كه وحيد اوان و نادره دوران بوده- با آن‏كه در عداد شعرا شمرده مى‏شود در حق او گفته‏اند كه: از سن بيست و پنج سال تا آخر عمر به اختيار، تارك نوافل و تهجّد نگشت تا به واجبات چه رسد و در سنه 1263 به رحمت الهى پيوست، قصيده‏اى در مرثيه‏</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689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نخبة المقال در تاريخ فوت آن بزرگوار گفته: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سيّدنا السيّد محمد باقر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كهف الأنام و له مفاخر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مفتخر الناس بلا التباس‏</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مقبضه «غياب كهف الناس» (1260</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قال الحاج سيد محمد شفيع في الروضة البهية في ترجمة هذا السيد المعظم: و هذا السيد قرأ على جماعة من المتبحرين، منهم: السيد المحقّق العالي آقا سيد علي الطباطبائي والد السيدين الأستاذين المتقدم ذكرهما و على بحر العلوم السيد محمد مهدي الآتي ذكره و على السيد الأستاذ آقا سيد محمد أيضا، و سمعت أنّه حضر مجلس آقا محمد باقر البهبهاني في أوائل تحصيله تيمّنا و تبرّكا، و قرأ على الشيخ المحقّق الشيخ جعفر النجفي و المحقّق المدقق ميرزا أبو القاسم و الآخوند ملا مهدي النراقي المتقدم ذكره و بعد فراغه من التحصيل رجع من العتبات العاليات إلى ديار العجم، و توطن في أصفهان مع الحاج محمد إبراهيم الكرباسي، و كانا صديقين رفيقين، سمعت أنّه بعد وروده إلى أصفهان ليس له شي‏ء من الكتب، إلّا مجلّدا واحدا من المدارك، و ليس له شي‏ء من الأموال إلّا منديلا لمحلّ الخبز و يسمّى بالفارسية سفره، و سكن في مدرسة السلطان المفتوح بابه إلى «چهار باغ» العباسي المعروف في أصفهان بمدرسة چهار باغ، و اجتمع الطلاب و المشتغلون عنده للتحصيل و التعليم، و أخرجه المدرّس من المدرسة و لم يتعرّض له و لم يعارضه؛ فإذا اطّلع على أنّه أمر بالخروج خرج من غير إظهار للكراهة، و كان أزهد أهل زمانه و أعبدهم و أسخاهم؛ فلذا أقبلت له الدنيا بحيث انتهت إليه الرياسة الدينية و الدنيوية إليه، و ملكت أموالا كثيرة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حاجى سيد محمد باقر حجة الاسلام سروده، از [آن‏] جمله اين چند بيت است: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كهف عالم حجة الاسلام عهد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باقر علم و امام [اهم ظ] خاص و عام‏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قاب قوسين وجودش كرده جمع‏</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هم سعادت هم سيادت والسلام‏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طاقديس عالم تقديس بود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از علايق خواستى تجريد عام [تام ظ</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بود: من خاف مقام ربّه‏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جنة المأوى از آنش شد مقام‏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سال تاريخ وفاتش خواستم‏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گفت عشرت «حجت دين شد تمام» (1260</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على ابن مؤلّف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و نيز ر. ك: دانشمندان و سخن‏سرايان فارس، ج 3، ص 641؛ روضات الجنات، ص 126؛ قصيده ديگرى نيز دارد كه در مقدمه رسالة النهريه، ص 19، در سال 1277 چاپ شده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690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من النقود و العروض و العقار و القرى و الدور الكثيرة في محلّة بيدآباد، و كان له أموال كثيرة في التجارة إلى بلدة رشت يدور من أصفهان إلى رشت و يربح كثيرا، و يعاون الطلاب و يعطي كل واحد منهم بقدر مؤونتة، بل أزيد و يعطي الفقراء، بل الأغنياء و الرؤساء كثيرا و يقرض لأبناء السلطان و بوزرائهم.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صار من المتموّلين و الأغنياء، بل لم يوجد في زمانه أحد بسعته و غناه و تموّله، و كلّ المحتاجين يرجعون إليه، و لا يحرمهم، بل يعطي كلّا منهم على حسب حاجتهم، و قلّ من يخيب عن بابه و بنى مسجدا في أصفهان في محلّة بيدآباد، لم ير مثله في بناء العالم- إلى أن قال: و كان الباعث على ترويج أمره في أصفهان و في غيره من البلاد، العالم الرباني و المحقّق الصمداني ميرزا أبو القاسم الجيلاني الآتي ذكره، المقبول قوله عند العوام و الخواص و عند السلطان و الرعية. و له رحمه اللّه أولاد متعدّدون، إلّا أن أحدهم كان قابلا للفتوى و مقيما مقامه في الأمور العامة و صلاة الجماعة، و هو الإمام المعظم و المولى المكرم، الفاضل العالم العامل الزاهد الورع التقي المجتهد البصير و العالم الخبير، الحاج ميرزا أسد اللّه- دام عمره الشريف و أطال اللّه بقاءه- لم ير مثله في الزهد و الورع و التقوى، بلغ مبلغ والده في الزهد و المقبولية عند العامة-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قال صاحب التكملة في ترجمة هذا السيد الجليل: حجة الإسلام السيد محمد باقر، كان عالما ربانيا روحانيا ممّن عرف حلال آل محمد صلى اللّه عليه و اله و سلم و حرامهم و شيّد أحكامهم و خالف هواه و اتّبع أمر مولاه، كان دائم المراقبة لربه، لا يشغله شي‏ء عن الحضور و المراقبة. و قال: حدّثني والدي قدس سرّه أنّ آماق عين السيد كانت مجروحة من كثرة بكائه في تهجّده. و حدّثني بعض خواصّه قال: خرجت معه إلى بعض قراه، فبتنا فبالطريق، فقال لي: ألا تنام، فأخذت مضجعي، فظنّ أنّي نمت. فقام يصلّي فو اللّه، إنّي رأيت فرائصه و أعضاءه يرتعد بحيث كان يكرّر الكلمة مرارا من شدّة حركة فكيه و أعضائه حتى ينطق بها صحيحة.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حدّثني بعض الأجلة الثقاة قال: كان من شدّة حضور قلبه بين يدي ربّه ترتعد فرائصه و تجري دموعه بمجرّد أن يخلو مجلسه من الناس، قال: حتى إنّي رأيت جريان دموعه مقارنة لآخر خارج من المجلس بلا فاصلة. و قال: و من آثاره الباقية، تحديداته للمطاف‏</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691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بمكة المعظمة لمّا حج سنة 1231 و بناؤه المسجد الكبير المعظم بإصبهان سنة 1245: قيل: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صرف عليه مائة ألف أشرفي من خالص ماله-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باقر بن معزّ الدين الحسيني الرضوي النجفي أصلا، الطوسي مولدا و مسكنا</w:t>
      </w:r>
      <w:r w:rsidRPr="00B627B8">
        <w:rPr>
          <w:rStyle w:val="FootnoteReference"/>
          <w:rFonts w:ascii="Traditional Arabic" w:hAnsi="Traditional Arabic" w:cs="B Badr"/>
          <w:color w:val="8080FF"/>
          <w:sz w:val="26"/>
          <w:szCs w:val="26"/>
          <w:rtl/>
          <w:lang w:bidi="fa-IR"/>
        </w:rPr>
        <w:footnoteReference w:id="28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محقّق متكلم شاعر، معاصر «ح مل»، صاحب شرح اربعين حديثا، و حاشيه بر حاشيه قديمه، و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باقر اليزدي‏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عالم فاضل جليل صاحب تفسير آيه نور، و حاشيه بر رسائل و غيرهما.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حاشيه‏اش با رساله ديگرى در تبريز به طبع رسيده و آن جناب بعد از فراغ از تحصيل در عتبات به هند رفت و بعد از مراجعت چندى در نجف اشرف بود و بعد از چندى به تبريز و تهران مسافرت كرد. عاقبت به مجاورت كربلاى مشرفه عازم گشت و همان‏جا درگذشت.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در «كملة» است كه، اين سيد از شاگردان آسيد حسين ترك و آقا شيخ راضى رحمهما اللّه بوده و در علوم رياضيه و عربيه يد طولا و در موعظه مقام عالى داشته و در زمانى كه حجة الاسلام شيرازى در سامرا به جهت نماز ظهرين به جماعت در رواق مباركه مشرف مى‏شدند، سيد مذكور به سامرا مشرف گشت و منبر رفت و علمايى كه در سامرا موجود بودند به تمامى در پاى منبرش اجتماع كردند و آن منبرى بود مشهور. و هم از مؤلفات اوست شرحى مبسوط بر خصائص الحسينية و مجلداتى در فقه. و اسم والدش سيد مرتضى است. رضى اللّه عنهما.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بيدآبادي‏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بيابد به عنوان محمد بن محمد رفيع الجيلانى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امل الآمل، ج 2، ص 250؛ اعيان الشيعه، ج 44، ص 108؛ رياض العلماء، ج 5، ص 44؛ الذريعه، ج 1، ص 412.</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692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تقي بن أبي الحسن الحسيني الأسترآبادي‏</w:t>
      </w:r>
      <w:r w:rsidRPr="00B627B8">
        <w:rPr>
          <w:rStyle w:val="FootnoteReference"/>
          <w:rFonts w:ascii="Traditional Arabic" w:hAnsi="Traditional Arabic" w:cs="B Badr"/>
          <w:color w:val="8080FF"/>
          <w:sz w:val="26"/>
          <w:szCs w:val="26"/>
          <w:rtl/>
          <w:lang w:bidi="fa-IR"/>
        </w:rPr>
        <w:footnoteReference w:id="29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فاضل جليل فقيه، صاحب تذكرة العابدين در فقه، و رساله‏اى در وجوب نماز جمعه، و رساله‏اى در شرح خطبة الشرائع و غيره.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تلميذ شيخ بهائى و ميرداماد- رضوان اللّه عليهما- است، و اين حقير خط اين سيد جليل را زيارت كردم در پشت كتاب تحفة الرضا تصنيف مير معزّ الدين كه اجازه داده بود اين سيد بزرگوار به مير معزّ الدين و در آخر آن رقم كرده: كتب هذه الأحرف أقل الأنام محمد تقي بن الحسن الظهير الحسيني الاسترآبادي في أوائل العشر الثاني من شهر ذي القعده من شهور سنة 1027 من الهجرة النبوية. عليه الصلاة و التحية.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تقي البجنوردي المشهدي‏</w:t>
      </w:r>
      <w:r w:rsidRPr="00B627B8">
        <w:rPr>
          <w:rStyle w:val="FootnoteReference"/>
          <w:rFonts w:ascii="Traditional Arabic" w:hAnsi="Traditional Arabic" w:cs="B Badr"/>
          <w:color w:val="8080FF"/>
          <w:sz w:val="26"/>
          <w:szCs w:val="26"/>
          <w:rtl/>
          <w:lang w:bidi="fa-IR"/>
        </w:rPr>
        <w:footnoteReference w:id="29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في «كمله» في ترجمته: عالم كبير و فقيه شهير، لا أوثق منه في المشهد المقدس، صالح عابد ثقة عدل من أعلام الدين و أئمة المسلمين، لم يكن لأحد فيه مغمز. له مقامات عالية في التقوى و الورع و عدم مراودة الحكام و أهل الدنيا، كبير في قلوب أهل الدين. من أراد شرح مقاماته فعليه بكتاب تاريخ علماء خراسان تأليف الميرزا عبد الرحمن المدرس في الحضرة الرضوية-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توفّي رحمه اللّه في ليلة 14 صفر سنة 1314، و دفن في دار السيادة على اليسار الخارج منها إلى مسجد گوهرشاد.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خلف صالح ورع تقي، أخصر ما يقال فيه: إنّه شبيه بأبيه، من علماء مشهد الرضا عليه السّلام شيخنا الأجل الحاج‏</w:t>
      </w:r>
      <w:r w:rsidRPr="00B627B8">
        <w:rPr>
          <w:rStyle w:val="FootnoteReference"/>
          <w:rFonts w:ascii="Traditional Arabic" w:hAnsi="Traditional Arabic" w:cs="B Badr"/>
          <w:color w:val="000000"/>
          <w:sz w:val="26"/>
          <w:szCs w:val="26"/>
          <w:rtl/>
          <w:lang w:bidi="fa-IR"/>
        </w:rPr>
        <w:footnoteReference w:id="292"/>
      </w:r>
      <w:r w:rsidRPr="00B627B8">
        <w:rPr>
          <w:rFonts w:ascii="Traditional Arabic" w:hAnsi="Traditional Arabic" w:cs="B Badr" w:hint="cs"/>
          <w:color w:val="000000"/>
          <w:sz w:val="26"/>
          <w:szCs w:val="26"/>
          <w:rtl/>
          <w:lang w:bidi="fa-IR"/>
        </w:rPr>
        <w:t xml:space="preserve"> الشيخ مرتضى. سلّمه اللّه تعالى و أبقاه‏</w:t>
      </w:r>
      <w:r w:rsidRPr="00B627B8">
        <w:rPr>
          <w:rStyle w:val="FootnoteReference"/>
          <w:rFonts w:ascii="Traditional Arabic" w:hAnsi="Traditional Arabic" w:cs="B Badr"/>
          <w:color w:val="000000"/>
          <w:sz w:val="26"/>
          <w:szCs w:val="26"/>
          <w:rtl/>
          <w:lang w:bidi="fa-IR"/>
        </w:rPr>
        <w:footnoteReference w:id="293"/>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امل الآمل، ج 2، ص 251.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زندگانى و شخصيت شيخ انصارى قدس سره، ص 231؛ تاريخ علماء خراسان، ص 257.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توفّي رحمه اللّه فى ليلة الخميس الرابع و العشرين من محرم الحرام سنة 1350، و أقيمت له المأتم فى خراسان، و أثّر موته فى قلوب كافّة أهل الإيمان- عليه و على أبيه الرحمة و الرضوان- و دفن بجنب والده فى دار السيادة (على ابن المؤلف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اين عالم زاهد در 24 محرم سال 1350 وفات يافته و در كنار پدرش مدفون شده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693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تقي بن حسن بن أسد اللّه الكاظمي‏</w:t>
      </w:r>
      <w:r w:rsidRPr="00B627B8">
        <w:rPr>
          <w:rStyle w:val="FootnoteReference"/>
          <w:rFonts w:ascii="Traditional Arabic" w:hAnsi="Traditional Arabic" w:cs="B Badr"/>
          <w:color w:val="8080FF"/>
          <w:sz w:val="26"/>
          <w:szCs w:val="26"/>
          <w:rtl/>
          <w:lang w:bidi="fa-IR"/>
        </w:rPr>
        <w:footnoteReference w:id="29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المقابيس عالم فاضل فقيه اصولى أديب شاعر، من بيت رفيع في العلم و الرياسة، هاجر إلى النجف و قرأ على علمائها و كتب شرحا مبسوطا على أوائل كتاب الطهارة من القواعد. فتوفّي أبوه الشيخ حسن سنة 1298، و كان له خمسة أولاد علماء؛ أفضلهم هذا الشيخ. فجاء إلى وطنه و قام مقام والده و ترك في آخر عمره القضاء و أرجع إلى أخيه الشيخ محمد أمين، و له أخ ذو فضل، أكبر من الشيخ محمد أمين، اسمه الشيخ باقر، اختصر رسائل الشيخ و كتب في ردّ العامة كتابا مبسوطا.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توفّي الشيخ محمد تقي المذكور سنة 1327، و قام ولده الأكبر الشيخ عبد الحسين مقامه، و هو من تلامذة صاحب الكفاية، و له شرح على المجلد الأول منه، توفّي سنة 1336-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تقي بن حسين بن دلدار علي الرضوي النصيرآبادي اللكنهوي‏</w:t>
      </w:r>
      <w:r w:rsidRPr="00B627B8">
        <w:rPr>
          <w:rStyle w:val="FootnoteReference"/>
          <w:rFonts w:ascii="Traditional Arabic" w:hAnsi="Traditional Arabic" w:cs="B Badr"/>
          <w:color w:val="8080FF"/>
          <w:sz w:val="26"/>
          <w:szCs w:val="26"/>
          <w:rtl/>
          <w:lang w:bidi="fa-IR"/>
        </w:rPr>
        <w:footnoteReference w:id="29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عالم فاضل كامل فقيه محدّث مفسّر جامع كامل، من بيت جليل قديم في العلم و الجلالة. أبوه من أئمة الفقه و جدّه إمام أئمة الكلام و شيخ الفقه و الأصول- «كملة».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قد مضى ترجمته في باب «الدال»، فراجع هناك.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تقي بن رضا بن بحر العلوم‏</w:t>
      </w:r>
      <w:r w:rsidRPr="00B627B8">
        <w:rPr>
          <w:rStyle w:val="FootnoteReference"/>
          <w:rFonts w:ascii="Traditional Arabic" w:hAnsi="Traditional Arabic" w:cs="B Badr"/>
          <w:color w:val="8080FF"/>
          <w:sz w:val="26"/>
          <w:szCs w:val="26"/>
          <w:rtl/>
          <w:lang w:bidi="fa-IR"/>
        </w:rPr>
        <w:footnoteReference w:id="29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كان سيد علماء عصره و رئيس مصره، قال أخوه السيد على- أعلى اللّه مقامه- في آخر رسالته في ميراث الزوجة الموضوعة في آخر المجلد الاول من كتابه البرهان ما لفظه: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احسن الوديعه، ج 2، ص 111؛ اعيان الشيعه، ج 9، ص 194؛ المآثر و الآثار، ص 182؛ نقباء البشر، ج 1، ص 250؛ هدية الرازى، ص 78؛ زندگانى و شخصيت شيخ انصارى، ص 207؛ هدية العارفين، ج 2، ص 390؛ نجوم السماء، ج 1، ص 395؛ النفحات القدسية، ص 332.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 ك: مطلع الانوار، ص 525- 526.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درباره ترجمه سيد سند، و كهف معتمد آقا سيد محمد تقى بحر العلوم ر. ك: الفوائد الرجالية (رجال السيد بحر العلوم)، ج 1، ص 137؛ مكارم الآثار، ج 3، ص 661؛ شهداء الفضيله، ص 335؛ اعيان الشيعه، ج 44، ص 132؛ الكرام البرره، ج 1، ص 217؛ المآثر و الآثار، ص 178؛ نجوم السماء، ج 1، ص 390؛ معجم المؤلفين العراقيين، ج 9، ص 129؛ الذريعه، ج 17، ص 178.</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694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حين وصل تحرير هذه الرسالة إلى هذا المقام فاجأني رزية تذيب الصخر فجعتها، و هي ورود نعش أخ لي شقيق شفيق، كان لى ظهرا ظهيرا و كهفا منيعا، بل كان جلّ أهل الحمى في كنفه آمنين، و في ظلّه راقدين، لجلالة قدره و عظم شأنه و نفوذ أمره. قصد زيارة مولانا أبي عبد اللّه الحسين عليه السّلام فصادف أجله في ذلك المشهد الشريف ليلة الواحد و العشرين من شهر رمضان المبارك ليلة وفاة مولانا أبي الحسن عليه السّلام و نقل إلى الغري؛ حيث إنّه مسقط رأسنا و مدفن أسلافنا، و دفن ليلة الثالث و العشرين ليلة القدر الأعظم و هذه المصادفة من إحدى سعادته، دفن بجنب جدنا بحر العلوم- أعلى اللّه مقامه- و هو إذ ذاك بلغ السبعين من عمره فاقنى من العمر خمس سنين، فأنا اليوم بالغ خمسا و ستين سنة، و اللّه مقدر الآجال. و من دهشة هذه الرزية لم يبق لي صفو الخيال، فاقصرت القلم عن الجري في المحال، كما قصرت خطواى من عظم المصيبة و شدّة الحال، و ما صبرى إلّا باللّه عليه توكلت و إليه أنيب. حرره الأقل على آل بحر العلوم الطباطبائي في الرابع و العشرين من شهر رمضان سنة 1289-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ذكره السيد محمد علي بن أبي الحسن الموسوي في اليتيمة، و قال بعد ما ذكر والده: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السيد رضا بن بحر العلوم، و أما فروعه، فأولهم السيد السند و الكهف المعتمد، الحاوي شمائل جدّه و من بلغ الغاية من الورع و الفضل بجدّه، و لقد حاز ما حازه أبوه و زيادة و نال في النشأتين السعادة، إلى آخر ما قال في ترجمته.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كان هذا السيد صهرا للسيد على صاحب الرياض، و له من بنت السيد على، السيد على نقى المعروف به «آقا كوچك»، قتل في كربلاء بعد موت أبيه بسنين قليلة و حمل إلى النجف‏</w:t>
      </w:r>
      <w:r w:rsidRPr="00B627B8">
        <w:rPr>
          <w:rStyle w:val="FootnoteReference"/>
          <w:rFonts w:ascii="Traditional Arabic" w:hAnsi="Traditional Arabic" w:cs="B Badr"/>
          <w:color w:val="000000"/>
          <w:sz w:val="26"/>
          <w:szCs w:val="26"/>
          <w:rtl/>
          <w:lang w:bidi="fa-IR"/>
        </w:rPr>
        <w:footnoteReference w:id="297"/>
      </w:r>
      <w:r w:rsidRPr="00B627B8">
        <w:rPr>
          <w:rFonts w:ascii="Traditional Arabic" w:hAnsi="Traditional Arabic" w:cs="B Badr" w:hint="cs"/>
          <w:color w:val="000000"/>
          <w:sz w:val="26"/>
          <w:szCs w:val="26"/>
          <w:rtl/>
          <w:lang w:bidi="fa-IR"/>
        </w:rPr>
        <w:t>-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تقي الدهخوارقاني مولدا و القزويني منشأ</w:t>
      </w:r>
      <w:r w:rsidRPr="00B627B8">
        <w:rPr>
          <w:rStyle w:val="FootnoteReference"/>
          <w:rFonts w:ascii="Traditional Arabic" w:hAnsi="Traditional Arabic" w:cs="B Badr"/>
          <w:color w:val="8080FF"/>
          <w:sz w:val="26"/>
          <w:szCs w:val="26"/>
          <w:rtl/>
          <w:lang w:bidi="fa-IR"/>
        </w:rPr>
        <w:footnoteReference w:id="29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ماهر در بسيارى از فنون، خصوص در طب. تلميذ ملا خليل قزوينى،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و آقا سيد حسن و آقا سيد محمد، صاحب البلغة و دو دختر كه يكى همسر آقا سيد هاشم بحر العلوم- صاحب البرهان- و ديگرى همسر سيد ميرزا ابو القاسم طباطبائى آل صاحب رياض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امل الآمل، ج 2، ص 251.</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695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برادرش ملا محمد باقر است، و از براى اوست مصنّفاتى از جمله: حواشى بر عده، و كتاب كشكول، و منظومه در منطق، و كتابى در طب، و مقامات، و ديوان شعر فارسى، وفات كرد سنه 1093.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تقي الدين الأصفهاني معزّ الدين‏</w:t>
      </w:r>
      <w:r w:rsidRPr="00B627B8">
        <w:rPr>
          <w:rStyle w:val="FootnoteReference"/>
          <w:rFonts w:ascii="Traditional Arabic" w:hAnsi="Traditional Arabic" w:cs="B Badr"/>
          <w:color w:val="8080FF"/>
          <w:sz w:val="26"/>
          <w:szCs w:val="26"/>
          <w:rtl/>
          <w:lang w:bidi="fa-IR"/>
        </w:rPr>
        <w:footnoteReference w:id="29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نحرير، و فاضل جليل، و متكلم فقيه، قاضى اصفهان در عصر سلطان شاه عباس ماضى رحمه اللّه مجلسى اول از او روايت مى‏كند و او از شيخ عبد العالى بن محقّق كركى رحمه اللّه. از نامه دانشوران‏</w:t>
      </w:r>
      <w:r w:rsidRPr="00B627B8">
        <w:rPr>
          <w:rStyle w:val="FootnoteReference"/>
          <w:rFonts w:ascii="Traditional Arabic" w:hAnsi="Traditional Arabic" w:cs="B Badr"/>
          <w:color w:val="000000"/>
          <w:sz w:val="26"/>
          <w:szCs w:val="26"/>
          <w:rtl/>
          <w:lang w:bidi="fa-IR"/>
        </w:rPr>
        <w:footnoteReference w:id="300"/>
      </w:r>
      <w:r w:rsidRPr="00B627B8">
        <w:rPr>
          <w:rFonts w:ascii="Traditional Arabic" w:hAnsi="Traditional Arabic" w:cs="B Badr" w:hint="cs"/>
          <w:color w:val="000000"/>
          <w:sz w:val="26"/>
          <w:szCs w:val="26"/>
          <w:rtl/>
          <w:lang w:bidi="fa-IR"/>
        </w:rPr>
        <w:t xml:space="preserve"> در ذيل ترجمه شيخ ابراهيم قطيفى معلوم شود كه، جناب معزّ الدين، سيد و حسينى است و از شيخ ابراهيم قطيفى اجازه دارد. و در ترجمه شيخ بهائى بيايد خواب ديدن معزّ الدين مذكور يكى از ائمه را و امر فرمودن به او كه مفتاح الفلاح را بنويسد و مداومت كند به عمل كردن به آن و ظاهرا اين جناب، والد آقا سيد محمد باقر حسينى رضوى است كه ترجمه‏اش نگاشته 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مؤلّف گويد كه، بعد از تأليف اين كتاب شريف موفق شدم به زيارت كتاب تحفة الرضويه كه از مصنّفات اين بزرگوار است به خط خودش در صلات، و در ظهر آن اجازه بود از آقا سيد محمد تقى استرآبادى به خط خودش كه اجازه داده بود به مير معزّ الدين محمد مذكور.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فيها: و من الموفقين لسلوك أشرف السبيلين السيد الأجل الأفضل و السند المحقّق الأكمل نسل العترة الطاهرة و سلالة الأنجم الزهرة، صاحب أخلاق الرضية و الملكات المرضية، الجامع بين مكارم الأخلاق و طيب الأعراق، قدوة أعاظم السادات الكرام و عنوان صفيحة صفائح أفاضل العلماء الأعلام، معزّ الدين و الدنيا، الأمير الكبير، أمير معز الدين محمد بن أبي الحسن الموسوي- و فقه اللّه في السلوك إلى نهاية السبيل و أذاقه من شراب أنسه كأسا من سلسبيل-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هم در آخر كتاب نوشته بود فهرست مصنّفات كليب عتبة الرضا عليه السّلام معزّ الدين‏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اعيان الشيعه، ج 6، ص 208، ج 43، ص 298 و ج 44، ص 122؛ ريحانة الادب، ج 4، ص 44؛ تذكرة القبور يا دانشمندان و بزرگان اصفهان، ص 479.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نامه دانشوران، ج 3، ص 43.</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696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محمد بن أبي الحسن الموسوي، پس ذكر كرده بود اسامى آنها را كه زياده از پنجاه مصنّف است، و به اسم هريك از حجج طاهره عليهم السّلام كتابى نوشته بود موسوم به تحفه مضاف به آن معصوم عليه السّلام مثلا تحفة النبيّ صلى اللّه عليه و اله و سلم در عمل سنة، و تحفة الفاطميه در صرف، و هكذا إلى القائم عليه السّلام و هو في أصول الدين.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تقي الدورقي النجفي‏</w:t>
      </w:r>
      <w:r w:rsidRPr="00B627B8">
        <w:rPr>
          <w:rStyle w:val="FootnoteReference"/>
          <w:rFonts w:ascii="Traditional Arabic" w:hAnsi="Traditional Arabic" w:cs="B Badr"/>
          <w:color w:val="8080FF"/>
          <w:sz w:val="26"/>
          <w:szCs w:val="26"/>
          <w:rtl/>
          <w:lang w:bidi="fa-IR"/>
        </w:rPr>
        <w:footnoteReference w:id="30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 اجلّة العلماء و أعلام الفقهاء، الجامعين للمعقول و المنقول و المحقّقين في الفروع و الأصول، من مشاهير علماء العراق، يكاتبه علماء الأطراف و الأمصار و يستفيدون من علمه، كان المدرس المتقدم في النجف الأشرف، و عليه قرأ العلّامة الطباطبائي بحر العلوم.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كان صاحب نظر دقيق و فكر عميق معاصرا للوحيد البهبهاني و الشيخ مهدي الفتوني-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الدورق- بفتح الدال المهملة و سكون الواو- بلد بخوزستان‏</w:t>
      </w:r>
      <w:r w:rsidRPr="00B627B8">
        <w:rPr>
          <w:rStyle w:val="FootnoteReference"/>
          <w:rFonts w:ascii="Traditional Arabic" w:hAnsi="Traditional Arabic" w:cs="B Badr"/>
          <w:color w:val="000000"/>
          <w:sz w:val="26"/>
          <w:szCs w:val="26"/>
          <w:rtl/>
          <w:lang w:bidi="fa-IR"/>
        </w:rPr>
        <w:footnoteReference w:id="302"/>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تقي الطبسي‏</w:t>
      </w:r>
      <w:r w:rsidRPr="00B627B8">
        <w:rPr>
          <w:rStyle w:val="FootnoteReference"/>
          <w:rFonts w:ascii="Traditional Arabic" w:hAnsi="Traditional Arabic" w:cs="B Badr"/>
          <w:color w:val="8080FF"/>
          <w:sz w:val="26"/>
          <w:szCs w:val="26"/>
          <w:rtl/>
          <w:lang w:bidi="fa-IR"/>
        </w:rPr>
        <w:footnoteReference w:id="30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 تلامذة جمال الدين محمد الخونساري، كان من أهل العلم و الفضل رأيت منه حواشي على المدارك، و قد ترجم أدعية الأسابيع و كتب في الحاشية ما يرفع إبهام ما أبهم من عبارات الأدعية-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تقي بن عبد الحيّ الحسيني الكاشاني الپشت مشهدي‏</w:t>
      </w:r>
      <w:r w:rsidRPr="00B627B8">
        <w:rPr>
          <w:rStyle w:val="FootnoteReference"/>
          <w:rFonts w:ascii="Traditional Arabic" w:hAnsi="Traditional Arabic" w:cs="B Badr"/>
          <w:color w:val="8080FF"/>
          <w:sz w:val="26"/>
          <w:szCs w:val="26"/>
          <w:rtl/>
          <w:lang w:bidi="fa-IR"/>
        </w:rPr>
        <w:footnoteReference w:id="30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فقيه محقّق مدقق اصولى عارف متكلم جليل، معاصر محقّق نراقى است و</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براى مزيد اطلاع ر. ك: تتميم امل الآمل، ص 87؛ رجال بحر العلوم، ج 1، ص 66؛ اعيان الشيعه، ج 9، ص 195؛ الكواكب المنتثره- مخطوط.</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معجم البلدان، ج 2، ص 483.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درباره ترجمه مولى محمد تقى بن على نقى طبسى (زنده در 28 رجب 1130) ر. ك: تتميم امل الآمل، ص 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روضات الجنات، ج 2، ص 127؛ تاريخ خراسان در ذيل حالات محمد اسماعيل ازغدى، ص 197؛ لباب الالقاب.</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697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جناب سيد عبد اللّه شبر به او اجازه داده، و از براى اوست مصنّفاتى در فقه و اصول.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پشت مشهد محله‏اى است از كاشان و مراد از اين مشهد، مشهد يكى از اولادهاى حضرت امام محمد باقر عليه السّلام است، و بعضى گفته‏اند كه، مشهد يكى از اولادهاى حضرت موسى بن جعفر عليه السّلام است كه نامش حبيب است‏</w:t>
      </w:r>
      <w:r w:rsidRPr="00B627B8">
        <w:rPr>
          <w:rStyle w:val="FootnoteReference"/>
          <w:rFonts w:ascii="Traditional Arabic" w:hAnsi="Traditional Arabic" w:cs="B Badr"/>
          <w:color w:val="000000"/>
          <w:sz w:val="26"/>
          <w:szCs w:val="26"/>
          <w:rtl/>
          <w:lang w:bidi="fa-IR"/>
        </w:rPr>
        <w:footnoteReference w:id="305"/>
      </w:r>
      <w:r w:rsidRPr="00B627B8">
        <w:rPr>
          <w:rFonts w:ascii="Traditional Arabic" w:hAnsi="Traditional Arabic" w:cs="B Badr" w:hint="cs"/>
          <w:color w:val="000000"/>
          <w:sz w:val="26"/>
          <w:szCs w:val="26"/>
          <w:rtl/>
          <w:lang w:bidi="fa-IR"/>
        </w:rPr>
        <w:t>- «ضا».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مؤلّف گويد كه، صورت اجازه‏اى ديدم از سيد مذكور كه اجازه مفصله داده بود به جناب آسيد محمد صادق رضوى مشهدى، جد سيد اجل عالم فاضل آقا سيد محمد باقر مدرس- سلمه اللّه- غير از آسيد عبد اللّه شبّر، و [و او ظاهرا زائد] از جماعتى از مشايخ روايت كرده، مانند جناب آسيد محمد صاحب مناهل و شيخ احمد احسائى و آقا ميرزا عليرضا خان يزدى و جناب محقّق قمى و غير ايشان، و متصل به اجازه مذكوره، شرحى بر خطبه شقشقيه نوشته بود در ضمن شرح احوال عقل و جهل و تاريخ آن سنه 1236 هجرى بود.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تقي بن (محمّد رحيم) عبد الرحيم الطهراني‏</w:t>
      </w:r>
      <w:r w:rsidRPr="00B627B8">
        <w:rPr>
          <w:rStyle w:val="FootnoteReference"/>
          <w:rFonts w:ascii="Traditional Arabic" w:hAnsi="Traditional Arabic" w:cs="B Badr"/>
          <w:color w:val="8080FF"/>
          <w:sz w:val="26"/>
          <w:szCs w:val="26"/>
          <w:rtl/>
          <w:lang w:bidi="fa-IR"/>
        </w:rPr>
        <w:footnoteReference w:id="306"/>
      </w:r>
      <w:r w:rsidRPr="00B627B8">
        <w:rPr>
          <w:rFonts w:ascii="Traditional Arabic" w:hAnsi="Traditional Arabic" w:cs="B Badr" w:hint="cs"/>
          <w:color w:val="8080FF"/>
          <w:sz w:val="26"/>
          <w:szCs w:val="26"/>
          <w:rtl/>
          <w:lang w:bidi="fa-IR"/>
        </w:rPr>
        <w:t xml:space="preserve"> اصفهاني‏</w:t>
      </w:r>
      <w:r w:rsidRPr="00B627B8">
        <w:rPr>
          <w:rStyle w:val="FootnoteReference"/>
          <w:rFonts w:ascii="Traditional Arabic" w:hAnsi="Traditional Arabic" w:cs="B Badr"/>
          <w:color w:val="8080FF"/>
          <w:sz w:val="26"/>
          <w:szCs w:val="26"/>
          <w:rtl/>
          <w:lang w:bidi="fa-IR"/>
        </w:rPr>
        <w:footnoteReference w:id="30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عالم فاضل محقّق مدقق قدوة المحقّقين و ترجمان الاصوليين، صاحب تعليقه كبيره بر معالم موسوم به هداية المسترشدين، و شرح بر طهارت وافى، و رساله‏اى در عدم مفطريت توتون، و رسايلى ديگر در فقه و اصول. برادر جناب آشيخ محمد حسين صاحب فصول و داماد شيخ افقه اكبر شيخ جعفر نجفى است. و از بنت‏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روضات، ج 2، ص 127.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اصل جناب شيخ محمد تقى و مسقط الرأس والدش، قريه ايوان‏كى است كه معروف است به ايوان كيف، و واقع است ما بين تهران و سمنان و در آن‏جا خرابه‏ها و آثار قديمه است. گويند در آن‏جا ايوانى بوده است كه در زمان سلاطين كيان ساخته شده، و اين قريه را به همين واسطه «ايوان‏كى» ناميده‏اند- و اللّه العالم (منه رحمه اللّه). [ر. ك: مطلع الشمس، ج 3، ص 344؛ رجال اصفهان، ص 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الأعلام، ج 6، ص 287؛ ايضاح المكنون، ج 2، ص 723؛ اعيان الشيعه، ج 9، ص 198؛ طبقات اعلام الشيعه، ج 2، ص 215؛ ريحانة الادب، ج 3، ص 403؛ مكارم الآثار، ج 4، ص 1327؛ معجم المؤلفين العراقيين، ج 9، ص 130؛ الذريعه، ج 4، ص 82، ج 6، ص 277 و ج 16، ص 283؛ تذكرة القبور يا دانشمندان و بزرگان اصفهان، ص 212؛ روضات الجنات، ج 2، ص 123؛ نجوم السماء، ص 380؛ المآثر و الآثار، ص 161؛ زندگانى و شخصيت شيخ انصارى، ص 108؛ قصص العلماء، ص 117؛ هدية الاحباب، ص 185؛ هدية العارفين، ج 2، ص 364؛ تاريخ علمى و اجتماعى اصفهان در دو قرن اخير، ج 1، ص 125.</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698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شيخ خداوند تعالى روزى فرمود آن جناب را، جناب حاجى شيخ محمد باقر فاضل جليل و خلف بارع نبيل، و او تزويج كرد دختر خاله خود را كه صبيه مرضيه سيد اجل آسيد صدر الدين موسوى عاملى بوده چنانكه به آن اشاره 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شيخ محمد تقى مذكور وفات كرد در اصفهان در وقت زوال روز جمعه نيمه شوال 1248 و مرحوم كرباسى بر او نماز گذاشت و در تخت فولاد در روضه عاليه نزديك قبر محقّق خونسارى به خاك رفت. صاحب روضات او را مرثيه گفته‏</w:t>
      </w:r>
      <w:r w:rsidRPr="00B627B8">
        <w:rPr>
          <w:rStyle w:val="FootnoteReference"/>
          <w:rFonts w:ascii="Traditional Arabic" w:hAnsi="Traditional Arabic" w:cs="B Badr"/>
          <w:color w:val="000000"/>
          <w:sz w:val="26"/>
          <w:szCs w:val="26"/>
          <w:rtl/>
          <w:lang w:bidi="fa-IR"/>
        </w:rPr>
        <w:footnoteReference w:id="308"/>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جناب حاجى شيخ محمد باقر، نجل آن بزرگوار در سحر شب پنجم ماه صفر سنه 1301 در نجف اشرف وفات كرد و در جوار جدّ خود، شيخ افقه اكبر مرحوم حاج شيخ جعفر مدفون شد- رحمة اللّه عليه- در همان محل كه در زمان حيات خويش تعيين فرموده بود چنانچه در ترجمه‏اش ذكر 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در «كمله» است كه، شيخ محمد تقى مرحوم، از اولاد ميرزا مهدى است كه نادر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مرثيه صاحب روضات در روضات، ج 2، ص 125- 126: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للّذى أضحى تتيّا نهتدى‏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بهداه كالبدر المنير الأوقد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أسفا لفقد إمامنا الحجر الّذي‏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حتى الزّمان لمثله لم نفقد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أسفا عليه و ليس يعقوب الأسى‏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في مثل يوسف هجره بمفنّد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العلم أمسى بعده مترحلا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الشرع لم يربعده بمؤيّد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مهما أخال زحام حلقة درسه‏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ينشق قلبي من شديد تجلّدي‏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وا حسرتا أهل المدارس إذ جنت‏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أيدي الحوادث في إمام المسجد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وا كربتاه لمسلمى هذه الحمي‏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ثلمة الاسلام في المتجدّد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ثلمة لا يسددن و بدّدت‏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شمل الفضائل و العلا و السودد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نقصت طلاع الأرض من أطرافها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في موت مولانا النقي محمّد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لا يوم للشيطان كاليوم الّذي‏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ينعي بمثلك من فقيه أوحدي‏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أمّا مضيت مضت صبابة من هوى‏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مجدا و أنت من السليل الأمجد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علّامه العلماء من في جنبه‏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أركانهم بمكان طفل الأبجد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مولاى أى قطب الأنام و طودهم‏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شيّد الشرع المنير الأحمدي‏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لا سقى ربعي ملّت عنه و حبّذا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رمس أحلّك طاهرا من مشهد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ذا يحلّ المعضلات بفكرة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تفرى و من لاولى الحوائج من غد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من الّذي يحيى الليالي بعدكا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بتفقّه و تضرّع و تهجّد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أين الّذى ما زال سلسل خلقه‏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لذوى عطاش الخلق أروى مورد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طابت ثراه كما أتى تاريخه‏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طارت كراك إلى النعيم السرمدي‏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699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شاه او را فرستاد براى تعمير صحن نجف اشرف و اسمش موجود است بر كاشى آن‏جا. و ميرزا عبد الرحيم والدش، در «ايوان كيف» حاكم بوده اولا، بعد با اولاد خويش به عراق عرب رفت و آن‏جا ساكن شد و مشغول به عبادت گرديد. و جناب شيخ محمد تقى نزد محقّق بهبهانى تلمذ كرد و در نجف اشرف نزد بحر العلوم و بعد از بحر العلوم بر آشيخ جعفر و مخصوص آن جناب گشت. آن بزرگوار دختر خود را به او تزويج فرمود و چون فتنه وهّابيه‏</w:t>
      </w:r>
      <w:r w:rsidRPr="00B627B8">
        <w:rPr>
          <w:rStyle w:val="FootnoteReference"/>
          <w:rFonts w:ascii="Traditional Arabic" w:hAnsi="Traditional Arabic" w:cs="B Badr"/>
          <w:color w:val="000000"/>
          <w:sz w:val="26"/>
          <w:szCs w:val="26"/>
          <w:rtl/>
          <w:lang w:bidi="fa-IR"/>
        </w:rPr>
        <w:footnoteReference w:id="309"/>
      </w:r>
      <w:r w:rsidRPr="00B627B8">
        <w:rPr>
          <w:rFonts w:ascii="Traditional Arabic" w:hAnsi="Traditional Arabic" w:cs="B Badr" w:hint="cs"/>
          <w:color w:val="000000"/>
          <w:sz w:val="26"/>
          <w:szCs w:val="26"/>
          <w:rtl/>
          <w:lang w:bidi="fa-IR"/>
        </w:rPr>
        <w:t xml:space="preserve"> پديد آمد آشيخ محمد تقى ضعف قلب پيدا كرده به ايران رفت و در اصفهان سكنا فرمود. فضلا در درس او اجتماع كردند مجلس درسش مجمع فضلا گرديد.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از حجة الاسلام حاجى ميرزا محمد حسن شيرازى- نوّر اللّه مرقده- نقل است كه فرموده: من از كثرت جمعيت نمى‏توانستم تكلّم كنم با شيخ در مطالب مشكله، لاجرم با چند نفر از فضلا مذاكره كرديم كه خدمت شيخ برويم كه براى ما وقتى تعيين فرمايد كه بتوانيم در مطالب مشكله با او تكلّم كنيم. خدمتش رسيديم و مسؤول خود را ذكر كرديم اجابت فرمود، لكن بعد از مدت كمى به رحمت الهى پيوست.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رحمه اللّه تعالى.</w:t>
      </w:r>
      <w:r w:rsidRPr="00B627B8">
        <w:rPr>
          <w:rStyle w:val="FootnoteReference"/>
          <w:rFonts w:ascii="Traditional Arabic" w:hAnsi="Traditional Arabic" w:cs="B Badr"/>
          <w:color w:val="000000"/>
          <w:sz w:val="26"/>
          <w:szCs w:val="26"/>
          <w:rtl/>
          <w:lang w:bidi="fa-IR"/>
        </w:rPr>
        <w:footnoteReference w:id="31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تقي بن عبد الوهّاب الأسترآبادي المشهدي‏</w:t>
      </w:r>
      <w:r w:rsidRPr="00B627B8">
        <w:rPr>
          <w:rStyle w:val="FootnoteReference"/>
          <w:rFonts w:ascii="Traditional Arabic" w:hAnsi="Traditional Arabic" w:cs="B Badr"/>
          <w:color w:val="8080FF"/>
          <w:sz w:val="26"/>
          <w:szCs w:val="26"/>
          <w:rtl/>
          <w:lang w:bidi="fa-IR"/>
        </w:rPr>
        <w:footnoteReference w:id="31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متكلّم جليل ماهر، شاعر معاصر «ح مل»، صاحب شرح فصوص فارابى به فارسى و رساله فارسيه در اخلاق و غير ذلك. وفات كرد در سنه 1058.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تقي بن علي محمّد النوري‏</w:t>
      </w:r>
      <w:r w:rsidRPr="00B627B8">
        <w:rPr>
          <w:rStyle w:val="FootnoteReference"/>
          <w:rFonts w:ascii="Traditional Arabic" w:hAnsi="Traditional Arabic" w:cs="B Badr"/>
          <w:color w:val="8080FF"/>
          <w:sz w:val="26"/>
          <w:szCs w:val="26"/>
          <w:rtl/>
          <w:lang w:bidi="fa-IR"/>
        </w:rPr>
        <w:footnoteReference w:id="31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محقّق فقيه زاهد شاعر جليل القدر عظيم الشأن والد شيخنا المحدّث‏</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درباره اين فتنه ر. ك: تاريخ كربلا و عاشوراى حسين عليه السّلام، ص 181؛ قصص العلماء، ص 128؛ مكارم الآثار، ج 2، ص 608.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هدية الرازى، ص 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امل الآمل، ج 2، ص 152.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مكارم الآثار، ج 1، ص 116؛ دار السلام، ج 1، ص 295؛ قصص العلماء، ص 116؛ محدّث نورى، روايت نور، ص 20.</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700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الحاج ميرزا حسين النورى. نوّر اللّه مرقده الشريف.</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ولادتش در شنبه يازدهم شوال سنه 1201 و وفاتش در ربيع الأوّل سنه 1263 در سعادت آباد واقع شده. جنازه‏اش را به نجف اشرف حمل كردند و در وادى السلام دفن نمودند. شيخ مرحوم در دار السلام اشاره به حال او نموده و فرموده كه، حق تعالى الطاف خفيه نسبت به ايشان بسيار فرموده، بزرگ‏تر از همه آن‏كه، والدش آميرزا على محمد و جميع اقرباى او از اعوان و حواشى سلطان بودند و مستخدم دولت و در شغل حساب و ثبت در دفاتر بودند، حق تعالى راغب گردانيد او را به تحصيل علم و اجتناب از جراير، پس پيوسته به مدارس و محافل اهل علم مى‏گريخت و هرچه او را جذب مى‏كردند فايده نمى‏كرد تا آن‏كه فرار كرد به جانب اصفهان و چند سالى در آن‏جا توقف فرمود و تلمذ كرد بر جماعتى از علما كه از جمله حكيم معروف ملا على نورى بوده. پس مسافرت كرد به عتبات عاليات و تلمذ كرد بر سيد فقيد آسيد محمد، نجل مرحوم آسيد على صاحب رياض. پس از تكميل خود رجوع كرد به وطن و مشغول شد به تأليف و ترويج شرع منيف و در آن وقت به سى سال نرسيده و جمع شده بود در او تحقيق و سرعت كتابت و زهد و بحث و مرافعه در مكانى كه منحصر بود عالم به وجود او و توجه مى‏كرد از امور طلاب به نحوى كه فارغ البال مشغول به تحصيل بودند و ايشان زياده از سى نفر بودند و مقدم مى‏داشت ايشان را بر اهل و عيال و تعليم فرمود عوام را مسائل اصوليه و فروعيه و غير ذلك از سنن شرع و شعار دين. پس شيخ مرحوم مصنّفات والد محقّق خود را شمرده كه از جمله شرح ارشاد است در چهارده مجلد و كتاب‏هاى ديگر در فقه و اصول، و ماتمكده در مقتل به فارسى منظوم و منثور، و مجموعه قصايدى در مراثى. پس فرموده كه، آن مرحوم حاضر الجواب و طليق اللسان و خوش محضر بود و كسى در مناظره بر او غلبه نمى‏كرد و اكثر سنن و آداب شرعيه از او فوت نشد، و مستوحش بود از لذايذ و زينت دنيا و رقيق القلب و باكى العينين بود.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كان رحمه اللّه واعظا لغيره بأفعاله و أقواله، داعيا إلى اللّه بمحاسن أحواله، حسن الخلق، جيّد الخط، سريع الكتابة، كثير الحافظة، شديدا على الفساق و الظلمة، و كان من عذاب اللّه تعالى عليهم في الدنيا لا يرى لهم مالا إلّا يأخذه منهم بقدر الإمكان و يثب في الفقراء و المساكين،</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701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كان يبعث في كل قرية من قرى تلك النواحي من يعلم أهلها مسائل الأصول و الفروع و التجويد اللازم، فخرج ببركة وجوده عوامها حتى أهل زرعها و مواشيها من ظلمات الجهالة إلى أنوار العلم و الهداية، و من غمرات الغفلة و الضلالة إلى مفاوز الرشد و الدلالة.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انتهى، رفع اللّه مقامه.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تقي القزويني ابن المير مؤمن‏</w:t>
      </w:r>
      <w:r w:rsidRPr="00B627B8">
        <w:rPr>
          <w:rStyle w:val="FootnoteReference"/>
          <w:rFonts w:ascii="Traditional Arabic" w:hAnsi="Traditional Arabic" w:cs="B Badr"/>
          <w:color w:val="8080FF"/>
          <w:sz w:val="26"/>
          <w:szCs w:val="26"/>
          <w:rtl/>
          <w:lang w:bidi="fa-IR"/>
        </w:rPr>
        <w:footnoteReference w:id="31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جليل، عالم فاضل، حكيم فقيه أصولي، يروي عنه السيد مهدي القزويني قال الشيخ جابر الشاعر في سلوة الغريب: السيد الأمجد، العلّامة السيد محمد تقي القزويني، فإنّه في الحكمة و الفقه و الأصول و فنون الكمال على حدّ الكمال، له يد مباركة في الدعاء يقصده الناس من أقاصي البلدان و ما أخذ أحد منه دعاء لمقصد إلّا و حصل، أو لمريض إلّا و شفى، و هو ذو كرامة و من المشهورين، و له مقام عظيم في قزوين يزوره الناس في ليالي الجمعة.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له رسالة في الماء البئر و رسالة في تسمية الحجة و برهان العصمة في الأنبياء و الأئمة عليهم السّلام، و منظومات كثير في ردّ الفادري-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تقي القمّي‏</w:t>
      </w:r>
      <w:r w:rsidRPr="00B627B8">
        <w:rPr>
          <w:rStyle w:val="FootnoteReference"/>
          <w:rFonts w:ascii="Traditional Arabic" w:hAnsi="Traditional Arabic" w:cs="B Badr"/>
          <w:color w:val="8080FF"/>
          <w:sz w:val="26"/>
          <w:szCs w:val="26"/>
          <w:rtl/>
          <w:lang w:bidi="fa-IR"/>
        </w:rPr>
        <w:footnoteReference w:id="31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عامل فاضل كامل فقيه ورع محتاط. از قدماى شاگردان سيد حجة الاسلام مرحوم ميرزاى شيرازى و شركاى درس صاحب «كمله» بوده. در زمان طفوليت اين داعى در قم‏</w:t>
      </w:r>
      <w:r w:rsidRPr="00B627B8">
        <w:rPr>
          <w:rStyle w:val="FootnoteReference"/>
          <w:rFonts w:ascii="Traditional Arabic" w:hAnsi="Traditional Arabic" w:cs="B Badr"/>
          <w:color w:val="000000"/>
          <w:sz w:val="26"/>
          <w:szCs w:val="26"/>
          <w:rtl/>
          <w:lang w:bidi="fa-IR"/>
        </w:rPr>
        <w:footnoteReference w:id="315"/>
      </w:r>
      <w:r w:rsidRPr="00B627B8">
        <w:rPr>
          <w:rFonts w:ascii="Traditional Arabic" w:hAnsi="Traditional Arabic" w:cs="B Badr" w:hint="cs"/>
          <w:color w:val="000000"/>
          <w:sz w:val="26"/>
          <w:szCs w:val="26"/>
          <w:rtl/>
          <w:lang w:bidi="fa-IR"/>
        </w:rPr>
        <w:t xml:space="preserve"> وفات كرد و در قبرستان قم در شيخان بزرگ مقابل بقعه مرحوم محقّق قمى- طاب ثراه- به خاك سپرده 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آن جناب را برادرى بود آخوند ملا على، فقيه و فاضل و محقّق قريب به ده سال است كه آن مرحوم فوت شده‏</w:t>
      </w:r>
      <w:r w:rsidRPr="00B627B8">
        <w:rPr>
          <w:rStyle w:val="FootnoteReference"/>
          <w:rFonts w:ascii="Traditional Arabic" w:hAnsi="Traditional Arabic" w:cs="B Badr"/>
          <w:color w:val="000000"/>
          <w:sz w:val="26"/>
          <w:szCs w:val="26"/>
          <w:rtl/>
          <w:lang w:bidi="fa-IR"/>
        </w:rPr>
        <w:footnoteReference w:id="316"/>
      </w:r>
      <w:r w:rsidRPr="00B627B8">
        <w:rPr>
          <w:rFonts w:ascii="Traditional Arabic" w:hAnsi="Traditional Arabic" w:cs="B Badr" w:hint="cs"/>
          <w:color w:val="000000"/>
          <w:sz w:val="26"/>
          <w:szCs w:val="26"/>
          <w:rtl/>
          <w:lang w:bidi="fa-IR"/>
        </w:rPr>
        <w:t>. رحمة اللّه عليهما.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الذريعه، ج 11، ص 126، 784؛ مينودر، ج 2، ص 674.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هدية الرازي إلى الإمام المجدد الشيرازي، ص 80. در اين كتاب آمده است: ميرزا اجازه اجتهادى براى او نوشت كه تنها به شيخ محمد حسن ناظر طهرانى نشان داد. آرميدگان در شيخان.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آيت اللّه لاجوردى نوشته‏اند: ايشان در سنه 1312 در قم مرحوم شده، بنابراين در زمان طفوليت مؤلّف نبوده بلكه در حدود هجده سالگى او بوده است چنانكه مؤلّف ولادت خود را در سال 1294 ذكر مى‏كند.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آيت اللّه لاجوردى مى‏نويسد: در محرم سنه 1328 در قم مرحوم و در صحن نو، جلو ايوان آينه مدفون شده و به طورى كه شنيده شد بزرگ‏تر از برادرش بوده و متجاوز از 90 سال عمر كرده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702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تقي الكاشاني الطهراني‏</w:t>
      </w:r>
      <w:r w:rsidRPr="00B627B8">
        <w:rPr>
          <w:rStyle w:val="FootnoteReference"/>
          <w:rFonts w:ascii="Traditional Arabic" w:hAnsi="Traditional Arabic" w:cs="B Badr"/>
          <w:color w:val="8080FF"/>
          <w:sz w:val="26"/>
          <w:szCs w:val="26"/>
          <w:rtl/>
          <w:lang w:bidi="fa-IR"/>
        </w:rPr>
        <w:footnoteReference w:id="31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معاصر شيخ ما محدّث نورى رحمه اللّه، از مشاهير علما و مشايخ است و در حديث و تفسير و فقه و كلام و ساير علوم به مقامى رسيده. و آن جناب را مصنفات بسيار است؛ مانند سفينة النجاة در فقه، و هداية الطالبين، و بحر الفوائد، و جامع المواعظ، و رساله ردّ نصارى، و توضيح الآيات، و وسيلة النجاة، و نجم الهدايه و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بدان‏كه، اين بزرگوار غير از ميرزا محمد تقى كاشانى است كه ملقب به «لسان الملك»</w:t>
      </w:r>
      <w:r w:rsidRPr="00B627B8">
        <w:rPr>
          <w:rStyle w:val="FootnoteReference"/>
          <w:rFonts w:ascii="Traditional Arabic" w:hAnsi="Traditional Arabic" w:cs="B Badr"/>
          <w:color w:val="000000"/>
          <w:sz w:val="26"/>
          <w:szCs w:val="26"/>
          <w:rtl/>
          <w:lang w:bidi="fa-IR"/>
        </w:rPr>
        <w:footnoteReference w:id="318"/>
      </w:r>
      <w:r w:rsidRPr="00B627B8">
        <w:rPr>
          <w:rFonts w:ascii="Traditional Arabic" w:hAnsi="Traditional Arabic" w:cs="B Badr" w:hint="cs"/>
          <w:color w:val="000000"/>
          <w:sz w:val="26"/>
          <w:szCs w:val="26"/>
          <w:rtl/>
          <w:lang w:bidi="fa-IR"/>
        </w:rPr>
        <w:t xml:space="preserve"> و متخلص به «سپهر» است كه در نويسندگى و سخنورى بحر زخّار و سپهرى دوّار بوده چنانكه از مطالعه كتاب ناسخ التواريخ او معلوم مى‏شود كه در چه مرتبه از احاطه و طول باع و فصاحت و بلاغت و كثرت اطلاع بوده، در 17 ع 2 سنه 1297 در تهران وفات كرد.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آن جناب را دو پسر بود دانشور كه كمالات پدر را ارث برده و به شغل پدر پرداخته: يكى جناب ميرزا هدايت اللّه لسان الملك؛ ثانى ديگر معتمد الخاقان ميرزا عباسقلى خان سپهر.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تقي الگلپايگاني‏</w:t>
      </w:r>
      <w:r w:rsidRPr="00B627B8">
        <w:rPr>
          <w:rStyle w:val="FootnoteReference"/>
          <w:rFonts w:ascii="Traditional Arabic" w:hAnsi="Traditional Arabic" w:cs="B Badr"/>
          <w:color w:val="8080FF"/>
          <w:sz w:val="26"/>
          <w:szCs w:val="26"/>
          <w:rtl/>
          <w:lang w:bidi="fa-IR"/>
        </w:rPr>
        <w:footnoteReference w:id="31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ربّانى زاهد، استاد صاحب «كمله» في العلم الإلهي، قال- سلّمه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 ك: الأعلام، ج 6، ص 288؛ علماء معاصرين، ص 342؛ الذريعه، ج 2، ص 499؛ معجم رجال الفكر و الادب فى النجف، ص 361؛ خاتمه هداية الطالبين، چاپ سال 1307 ه. ق.؛ مؤلفين كتب چاپى، ج 2، ص 212؛ هدية العارفين، ج 2، ص 292.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مورد صاحب ناسخ التواريخ ر. ك: تاريخ كاشان، ص 374، 547؛ اعيان الشيعه، ج 9، ص 194؛ يادداشتهاى قزوينى، ص 149؛ رجال بامداد، ج 3، ص 319؛ فرهنگ سخنوران، ص 260؛ الذريعه، ج 3، ص 81، ج 9، ص 429 و ج 7، ص 27؛ معجم المؤلفين العراقيين، ج 9، ص 132؛ لغت‏نامه دهخدا، «سپهر»، ص 283؛ مشاهير شعراء الشيعه، ج 4، ص 127.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شيفتگان دانش؛ مع علماء النجف، ج 1، ص 670؛ مرزداران فقاهت، ص 214؛ شرح حال دانشمندان گلپايگان، ج 1، ص 78؛ اعيان الشيعه، ج 9، ص 193؛ معجم رجال الفكر و الادب فى النجف، ج 3، ص 1112؛ معارف الرجال الاجازة الكبيره جزائرى، ص 18؛ معجم المؤلفين، ج 9، ص 132؛ معجم مؤلفى الشيعه، ص 364؛ گنجينه دانشمندان، ج 7، ص 499؛ تاريخ بروجرد، ج 2، ص 341.</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703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لم يكن في النجف الاشرف أفضل منه في الحكمة بجميع أقسامها حتى علم الطب. كان تاركا للدنيا ساكنا أحد حجر الصحن الفوقانية، و لم يتزوج حتى توفّي سنة 1292،</w:t>
      </w:r>
      <w:r w:rsidRPr="00B627B8">
        <w:rPr>
          <w:rStyle w:val="FootnoteReference"/>
          <w:rFonts w:ascii="Traditional Arabic" w:hAnsi="Traditional Arabic" w:cs="B Badr"/>
          <w:color w:val="000000"/>
          <w:sz w:val="26"/>
          <w:szCs w:val="26"/>
          <w:rtl/>
          <w:lang w:bidi="fa-IR"/>
        </w:rPr>
        <w:footnoteReference w:id="320"/>
      </w:r>
      <w:r w:rsidRPr="00B627B8">
        <w:rPr>
          <w:rFonts w:ascii="Traditional Arabic" w:hAnsi="Traditional Arabic" w:cs="B Badr" w:hint="cs"/>
          <w:color w:val="000000"/>
          <w:sz w:val="26"/>
          <w:szCs w:val="26"/>
          <w:rtl/>
          <w:lang w:bidi="fa-IR"/>
        </w:rPr>
        <w:t xml:space="preserve"> و دفن بالنجف. كان من تلامذة حجة الإسلام البروجردي، صنّف كتبا كثيرة في الحكمة و الطب و الفقه.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تقي بن محبّعلي الشيرازي الحائري‏</w:t>
      </w:r>
      <w:r w:rsidRPr="00B627B8">
        <w:rPr>
          <w:rStyle w:val="FootnoteReference"/>
          <w:rFonts w:ascii="Traditional Arabic" w:hAnsi="Traditional Arabic" w:cs="B Badr"/>
          <w:color w:val="8080FF"/>
          <w:sz w:val="26"/>
          <w:szCs w:val="26"/>
          <w:rtl/>
          <w:lang w:bidi="fa-IR"/>
        </w:rPr>
        <w:footnoteReference w:id="32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نزيل سامراء. قال صاحب «كمله» في ترجمته: مرجع الأنام في الأحكام، من أجلّ تلامذة سيدنا الأستاذ، محقّق مدقق، ذو أنظار عالية في الفقه و الأصول، له المرجع العام في التقليد، له الحواشي على الرسائل العملية و رسالة للمقلدين و تحريرات في الفقه و حاشية على المكاسب، و شرح المنظومة الرضاعية للسيد صدر الدين العاملي، و هو ثقة جليل عاشرته سنين يقرب من العشرين، لم أر منه زلّة و لا أنكرت منه خلة، و كان والده من أهل الورع و الدين و من عباد اللّه الصالحين و من المجاورين لحائر المقدس. و أخوه الميرزا محمد علي سكن الشيراز من أفاضل العصر و من مراجع بلاد شيراز و هم بيت حكمة و علم و أدب، ينظمون الشعر الرائق بالفارسية حتى الميرزا محمد تقي، له الشعر الرائق في أهل البيت عليهم السّلام. و أمّا عمه، الحكيم قاآني‏</w:t>
      </w:r>
      <w:r w:rsidRPr="00B627B8">
        <w:rPr>
          <w:rStyle w:val="FootnoteReference"/>
          <w:rFonts w:ascii="Traditional Arabic" w:hAnsi="Traditional Arabic" w:cs="B Badr"/>
          <w:color w:val="000000"/>
          <w:sz w:val="26"/>
          <w:szCs w:val="26"/>
          <w:rtl/>
          <w:lang w:bidi="fa-IR"/>
        </w:rPr>
        <w:footnoteReference w:id="322"/>
      </w:r>
      <w:r w:rsidRPr="00B627B8">
        <w:rPr>
          <w:rFonts w:ascii="Traditional Arabic" w:hAnsi="Traditional Arabic" w:cs="B Badr" w:hint="cs"/>
          <w:color w:val="000000"/>
          <w:sz w:val="26"/>
          <w:szCs w:val="26"/>
          <w:rtl/>
          <w:lang w:bidi="fa-IR"/>
        </w:rPr>
        <w:t xml:space="preserve"> فمن مشاهير الشعراء الدنيا.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أقول: و قد جاءنا نعيه في يوم عرفة من سنة 1338 في المشهد المقدس الرضوي و أقيمت له المآتم- رحمة اللّه عليه- ما غرد القمرى و ناحت الحمائم.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اعيان الشيعه و بعضى مصادر ديگر: 1298 ه. ق.</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ريحانة الادب، ج 6، ص 69؛ الكنى و الالقاب، ج 3، ص 226؛ معجم المؤلفين العراقيين، ج 9، ص 133؛ الأعلام، ج 6، ص 288؛ رجال بامداد، ج 5، ص 219؛ هدية الرازى، ص 79؛ احسن الوديعه، ج 1، ص 212؛ الذريعه، ج 6، ص 155 و 218 و ج 13، ص 71؛ دانشمندان و سخن‏سرايان فارس، ج 2، ص 37؛ ماضى النجف و حاضرها، ج 1، ص 298؛ مكارم الآثار، ج 5، ص 1534؛ نقباء البشر، ج 1، ص 261؛ اعيان الشيعه، ج 44، ص 121. آيت اللّه لاجوردى نوشته‏اند: و قد سكن فى اواخر عمره فى كربلاء و بها مات و قبره فى الصحن الشريف الحسين عليه آلاف التحية و الصلاة.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درباره ترجمه اديب نامى قاآنى ر. ك: مكارم الآثار، ج 6، ص 1949؛ مجله هفتگى وحيد، سال 6، ش 67، ص 547. آثار عجم، ج 2، ص 930، مقدمه ديوان قاآنى، از دكتر محبوب.</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704</w:t>
      </w:r>
      <w:r w:rsidR="007C3D24">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تقي بن محمّد باقر الأصفهاني‏</w:t>
      </w:r>
      <w:r w:rsidRPr="00B627B8">
        <w:rPr>
          <w:rStyle w:val="FootnoteReference"/>
          <w:rFonts w:ascii="Traditional Arabic" w:hAnsi="Traditional Arabic" w:cs="B Badr"/>
          <w:color w:val="8080FF"/>
          <w:sz w:val="26"/>
          <w:szCs w:val="26"/>
          <w:rtl/>
          <w:lang w:bidi="fa-IR"/>
        </w:rPr>
        <w:footnoteReference w:id="323"/>
      </w:r>
      <w:r w:rsidRPr="00B627B8">
        <w:rPr>
          <w:rFonts w:ascii="Traditional Arabic" w:hAnsi="Traditional Arabic" w:cs="B Badr" w:hint="cs"/>
          <w:color w:val="8080FF"/>
          <w:sz w:val="26"/>
          <w:szCs w:val="26"/>
          <w:rtl/>
          <w:lang w:bidi="fa-IR"/>
        </w:rPr>
        <w:t xml:space="preserve"> المعروف ب «آقا نجفي»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الشيخ أبو المجد الشيخ محمد رضا في ترجمته‏</w:t>
      </w:r>
      <w:r w:rsidRPr="00B627B8">
        <w:rPr>
          <w:rStyle w:val="FootnoteReference"/>
          <w:rFonts w:ascii="Traditional Arabic" w:hAnsi="Traditional Arabic" w:cs="B Badr"/>
          <w:color w:val="000000"/>
          <w:sz w:val="26"/>
          <w:szCs w:val="26"/>
          <w:rtl/>
          <w:lang w:bidi="fa-IR"/>
        </w:rPr>
        <w:footnoteReference w:id="324"/>
      </w:r>
      <w:r w:rsidRPr="00B627B8">
        <w:rPr>
          <w:rFonts w:ascii="Traditional Arabic" w:hAnsi="Traditional Arabic" w:cs="B Badr" w:hint="cs"/>
          <w:color w:val="000000"/>
          <w:sz w:val="26"/>
          <w:szCs w:val="26"/>
          <w:rtl/>
          <w:lang w:bidi="fa-IR"/>
        </w:rPr>
        <w:t>: الشيخ الامام، مبين الأحكام و ملاذ الأنام، رئيس الشيعة و مؤسس أساس الشريعة، حامل ألوية الإسلام و فقيه أهل البيت عليهم السلام سمّى جدّه و حاكية في مجده. و جده أبو الحسن محمد تقى- أدام اللّه أيامه- جامع شمل الدين بعد ما حلل الدهر عقده و أعجوبة الأيام حتى أذعن الدهر بأنه ما رأى ندّه- إلى أن قال: اقتبس من آيات فضائل أبيه اقتباسا و غد البديع مفاخر جده جناسا قعد على دست الرياسة و الزعامة و تحمل أعباء الإمامة بعد فوت والده العلّامة فشيد ما بثاه باليراع و السيف و تمام الربيع الصيف [كذا].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إذ مات منّا سيّد قام سيّد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فؤل بما قال الكرام فعول‏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بلغ من الجلالة و الرياسة مقاما قلّ ما بلغه رجل في حياة والده. و اشتهرت كتبه و مصنّفاته و انتفع بها الأنام من الخواص و العوام.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قد ذكرنا وفاته في ترجمة السيد صدر الدين.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تقي بن محمّد البرغاني القزويني‏</w:t>
      </w:r>
      <w:r w:rsidRPr="00B627B8">
        <w:rPr>
          <w:rStyle w:val="FootnoteReference"/>
          <w:rFonts w:ascii="Traditional Arabic" w:hAnsi="Traditional Arabic" w:cs="B Badr"/>
          <w:color w:val="8080FF"/>
          <w:sz w:val="26"/>
          <w:szCs w:val="26"/>
          <w:rtl/>
          <w:lang w:bidi="fa-IR"/>
        </w:rPr>
        <w:footnoteReference w:id="32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 أعاظم علماء عصره. من تلامذة صاحب الرياض و الشيخ الأكبر، و كان متقدما على كل من كان بالقزوين من العلماء لشدّة تقواه و كثرة تهجّده. كان يقوم من نصف الليل للتهجد و البكاء و المناجات، و كان يحفظ مناجات خمسة عشر لزين العابدين عليه السّلام فيتهجد بها في‏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براى مزيد اطلاع ر. ك: اعيان الشيعه، ج 9، ص 196؛ مكارم الآثار، ج 5، ص 1662؛ الكنى و الالقاب، ج 2، ص 6؛ الاعلام، ج 6، ص 288؛ طبقات اعلام الشيعه، ج 1، ص 247؛ الذريعه، ج 1، ص 24 و ج 2، ص 38 و 46؛ معجم المؤلفين العراقيين، ج 9، ص 133؛ تذكرة القبور يا دانشمندان و بزرگان اصفهان، ص 16؛ تاريخ علمى و اجتماعى اصفهان در دو قرن اخير، ج 1، ص 343؛ معارف الرجال، ج 2، ص 214.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حلى الدهر العاطل فى من لاقيته من الافاضل.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درباره ترجمه شهيد سوم ر. ك: احسن الوديعه، ج 1، ص 30؛ الاعلام، ج 6، ص 288؛ ادبيات فارسى برمبناى تأليف استورى، ج 2، ص 974؛ شهداء الفضيله، ص 323؛ ريحانة الادب، ج 3، ص 247 و 279؛ مكارم الآثار، ج 5، ص 1707؛ مينودر، باب الجنه، ج 2، ص 844، 894 و 948؛ قصص العلماء، ص 19؛ رجال ايران، ج 1، ص 203؛ الكرام البرره، ج 1، ص 226؛ اعيان الشيعه، ج 44، ص 134؛ قصص العلماء، ص 9؛ زندگانى و شخصيت شيخ انصارى، ص 192؛ نجوم السماء، ج 6، ص 407.</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705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المسجد الّذي كان يصلّى فيه، هذا مع بذله لتمام الهمة في ترويج الدين. له مجالس المتقين‏</w:t>
      </w:r>
      <w:r w:rsidRPr="00B627B8">
        <w:rPr>
          <w:rStyle w:val="FootnoteReference"/>
          <w:rFonts w:ascii="Traditional Arabic" w:hAnsi="Traditional Arabic" w:cs="B Badr"/>
          <w:color w:val="000000"/>
          <w:sz w:val="26"/>
          <w:szCs w:val="26"/>
          <w:rtl/>
          <w:lang w:bidi="fa-IR"/>
        </w:rPr>
        <w:footnoteReference w:id="326"/>
      </w:r>
      <w:r w:rsidRPr="00B627B8">
        <w:rPr>
          <w:rFonts w:ascii="Traditional Arabic" w:hAnsi="Traditional Arabic" w:cs="B Badr" w:hint="cs"/>
          <w:color w:val="000000"/>
          <w:sz w:val="26"/>
          <w:szCs w:val="26"/>
          <w:rtl/>
          <w:lang w:bidi="fa-IR"/>
        </w:rPr>
        <w:t>، و عيون الأصول‏</w:t>
      </w:r>
      <w:r w:rsidRPr="00B627B8">
        <w:rPr>
          <w:rStyle w:val="FootnoteReference"/>
          <w:rFonts w:ascii="Traditional Arabic" w:hAnsi="Traditional Arabic" w:cs="B Badr"/>
          <w:color w:val="000000"/>
          <w:sz w:val="26"/>
          <w:szCs w:val="26"/>
          <w:rtl/>
          <w:lang w:bidi="fa-IR"/>
        </w:rPr>
        <w:footnoteReference w:id="327"/>
      </w:r>
      <w:r w:rsidRPr="00B627B8">
        <w:rPr>
          <w:rFonts w:ascii="Traditional Arabic" w:hAnsi="Traditional Arabic" w:cs="B Badr" w:hint="cs"/>
          <w:color w:val="000000"/>
          <w:sz w:val="26"/>
          <w:szCs w:val="26"/>
          <w:rtl/>
          <w:lang w:bidi="fa-IR"/>
        </w:rPr>
        <w:t xml:space="preserve"> و منهج الاجتهاد</w:t>
      </w:r>
      <w:r w:rsidRPr="00B627B8">
        <w:rPr>
          <w:rStyle w:val="FootnoteReference"/>
          <w:rFonts w:ascii="Traditional Arabic" w:hAnsi="Traditional Arabic" w:cs="B Badr"/>
          <w:color w:val="000000"/>
          <w:sz w:val="26"/>
          <w:szCs w:val="26"/>
          <w:rtl/>
          <w:lang w:bidi="fa-IR"/>
        </w:rPr>
        <w:footnoteReference w:id="328"/>
      </w:r>
      <w:r w:rsidRPr="00B627B8">
        <w:rPr>
          <w:rFonts w:ascii="Traditional Arabic" w:hAnsi="Traditional Arabic" w:cs="B Badr" w:hint="cs"/>
          <w:color w:val="000000"/>
          <w:sz w:val="26"/>
          <w:szCs w:val="26"/>
          <w:rtl/>
          <w:lang w:bidi="fa-IR"/>
        </w:rPr>
        <w:t xml:space="preserve"> و غير ذلك. قتله الطائفة البابية الضالة- لعنهم اللّه- في مسجده حين كان مشغولا بنفسه ساجدا لربه فضربوه ثمانية ضربات فبقى يومين، و مات شهيدا فدفن في القزوين، و له بقعة و مزار كذا في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عام شهادته موافق لكلمة (برغاني 1263</w:t>
      </w:r>
      <w:r w:rsidRPr="00B627B8">
        <w:rPr>
          <w:rStyle w:val="FootnoteReference"/>
          <w:rFonts w:ascii="Traditional Arabic" w:hAnsi="Traditional Arabic" w:cs="B Badr"/>
          <w:color w:val="000000"/>
          <w:sz w:val="26"/>
          <w:szCs w:val="26"/>
          <w:rtl/>
          <w:lang w:bidi="fa-IR"/>
        </w:rPr>
        <w:footnoteReference w:id="329"/>
      </w:r>
      <w:r w:rsidRPr="00B627B8">
        <w:rPr>
          <w:rFonts w:ascii="Traditional Arabic" w:hAnsi="Traditional Arabic" w:cs="B Badr" w:hint="cs"/>
          <w:color w:val="000000"/>
          <w:sz w:val="26"/>
          <w:szCs w:val="26"/>
          <w:rtl/>
          <w:lang w:bidi="fa-IR"/>
        </w:rPr>
        <w:t>) و قبره في جوار الشاهزاده حسين بقزوين. رحمة اللّه عليه.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تقي بن محمّد كاظم بن عزيز اللّه بن محمّد تقي المجلسي الأصبهاني‏</w:t>
      </w:r>
      <w:r w:rsidRPr="00B627B8">
        <w:rPr>
          <w:rStyle w:val="FootnoteReference"/>
          <w:rFonts w:ascii="Traditional Arabic" w:hAnsi="Traditional Arabic" w:cs="B Badr"/>
          <w:color w:val="8080FF"/>
          <w:sz w:val="26"/>
          <w:szCs w:val="26"/>
          <w:rtl/>
          <w:lang w:bidi="fa-IR"/>
        </w:rPr>
        <w:footnoteReference w:id="33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عامل كامل زاهد عابد فاضل. از علماى ايام سلطنت نادرشاه است و در اصفهان به نماز جمعه و جماعت اشتغال داشت و بسيار از حق تعالى خائف و ترسان بود و پيوسته در حزن و بكا بود و در وقتى كه در منبر خطبه جمعه مى‏خواند از گريه خوددارى نمى‏توانست كرد. و رساله چندى تأليف كرده، و در شعبان سنه 1159 وفات كرد و قبرش در بقعه جدش مجلسى اول واقع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اين شيخ جليل معروف است به ميرزا محمد تقى الماسى به سبب آن‏كه والدش نصب كرده در قبر امير المؤمنين عليه السّلام در جاى دو انگشت، قطعه الماسى كه قيمتش در آن زمان هفت هزار تومان بوده و فعلا آن موجود است، از اين جهت معروف شدند به «الماسى». و تفصيل جاى دو انگشت مبارك را احقر در كتاب هدية الزائرين ايراد كردم‏</w:t>
      </w:r>
      <w:r w:rsidRPr="00B627B8">
        <w:rPr>
          <w:rStyle w:val="FootnoteReference"/>
          <w:rFonts w:ascii="Traditional Arabic" w:hAnsi="Traditional Arabic" w:cs="B Badr"/>
          <w:color w:val="000000"/>
          <w:sz w:val="26"/>
          <w:szCs w:val="26"/>
          <w:rtl/>
          <w:lang w:bidi="fa-IR"/>
        </w:rPr>
        <w:footnoteReference w:id="331"/>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تقريرات منبرى شهيد است در ماه مبارك رمضان. پنجاه مجلس، آغاز به تأليف: 1258 و سال نشر: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1275؛ فهرست كتابخانه آستان رضوى، ج 5، ص 314، 832؛ مينودر، ج 2، ص 894.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دو جلد بيشتر آن اعتراض به محقّق قمى است. الذريعه، ج 15، ص 377، 2273.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به روايت صاحب قصص العلماء و ديباچه مجالس المتقين، دوره اين كتاب، بيست و چهار جلد است و شرح بر شرايع الاسلام مرحوم محقّق حلّى است. آغاز به تأليف: ذى حجه 1226. نسخه جلد اول آن در كتابخانه آستان رضوى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در بعض منابع 1264 ضبط شده است. ر. ك: قصص العلماء. آيت اللّه لاجوردى نوشته‏اند: روى سنگ قبر مرقوم شده: تاريخ ضربت خوردن 15 ذى قعده و وفات 17 ذى قعده 1263 مى‏باشد.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در مورد ميرزا محمد تقى الماسى ر. ك: تذكرة القبور يا دانشمندان و بزرگان اصفهان، ص 219.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هدية الزائرين، ص 172.</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706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تقي بن المقصود</w:t>
      </w:r>
      <w:r w:rsidRPr="00B627B8">
        <w:rPr>
          <w:rStyle w:val="FootnoteReference"/>
          <w:rFonts w:ascii="Traditional Arabic" w:hAnsi="Traditional Arabic" w:cs="B Badr"/>
          <w:color w:val="8080FF"/>
          <w:sz w:val="26"/>
          <w:szCs w:val="26"/>
          <w:rtl/>
          <w:lang w:bidi="fa-IR"/>
        </w:rPr>
        <w:footnoteReference w:id="332"/>
      </w:r>
      <w:r w:rsidRPr="00B627B8">
        <w:rPr>
          <w:rFonts w:ascii="Traditional Arabic" w:hAnsi="Traditional Arabic" w:cs="B Badr" w:hint="cs"/>
          <w:color w:val="8080FF"/>
          <w:sz w:val="26"/>
          <w:szCs w:val="26"/>
          <w:rtl/>
          <w:lang w:bidi="fa-IR"/>
        </w:rPr>
        <w:t xml:space="preserve"> علي الملقّب بالمجلسي الأول‏</w:t>
      </w:r>
      <w:r w:rsidRPr="00B627B8">
        <w:rPr>
          <w:rStyle w:val="FootnoteReference"/>
          <w:rFonts w:ascii="Traditional Arabic" w:hAnsi="Traditional Arabic" w:cs="B Badr"/>
          <w:color w:val="8080FF"/>
          <w:sz w:val="26"/>
          <w:szCs w:val="26"/>
          <w:rtl/>
          <w:lang w:bidi="fa-IR"/>
        </w:rPr>
        <w:footnoteReference w:id="33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الشيخ الأجل الأكمل الأفضل الأوحد الأزهد الأعبد الأسعد جامع الفنون العقلية و النقلية، حاوي الفضائل العلمية و العملية، صاحب النفس القدسية و السمات الملكية و المقامات العلية و المنامات الصادقة الروحانية و الإلهامات الربانية ناشر أخبار الدينية، المؤيد بالفيض القدسي، والد شيخنا العلّامة محمد باقر المجلسي. قدّس اللّه سرّهما و رفع في الملأ الأعلى ذكرهما.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حدائق المقربين‏</w:t>
      </w:r>
      <w:r w:rsidRPr="00B627B8">
        <w:rPr>
          <w:rStyle w:val="FootnoteReference"/>
          <w:rFonts w:ascii="Traditional Arabic" w:hAnsi="Traditional Arabic" w:cs="B Badr"/>
          <w:color w:val="000000"/>
          <w:sz w:val="26"/>
          <w:szCs w:val="26"/>
          <w:rtl/>
          <w:lang w:bidi="fa-IR"/>
        </w:rPr>
        <w:footnoteReference w:id="334"/>
      </w:r>
      <w:r w:rsidRPr="00B627B8">
        <w:rPr>
          <w:rFonts w:ascii="Traditional Arabic" w:hAnsi="Traditional Arabic" w:cs="B Badr" w:hint="cs"/>
          <w:color w:val="000000"/>
          <w:sz w:val="26"/>
          <w:szCs w:val="26"/>
          <w:rtl/>
          <w:lang w:bidi="fa-IR"/>
        </w:rPr>
        <w:t xml:space="preserve"> گفته كه، ملا محمد تقى تلميذ ملا عبد اللّه شوشترى و شيخ بهاء الدين رحمهما اللّه بوده، و در علم فقه و تفسير و حديث و رجال فايق اهل دهر خويش بود و در زهد و تقوا و عبادت و ورع و ترك دنيا تالى تلو استادش ملا عبد اللّه بوده، و پيوسته در ايّام حيات خود مشغول به رياضات و مجاهدات و تهذيب اخلاق و عبادات و ترويج احاديث و سعى در حوايج مؤمنين و هدايت خلق بوده و به يمن همّتش احاديث اهل بيت عليهم السّلام انتشار يافت و به نور هدايتش جمع بسيارى هدايت يافتند</w:t>
      </w:r>
      <w:r w:rsidRPr="00B627B8">
        <w:rPr>
          <w:rStyle w:val="FootnoteReference"/>
          <w:rFonts w:ascii="Traditional Arabic" w:hAnsi="Traditional Arabic" w:cs="B Badr"/>
          <w:color w:val="000000"/>
          <w:sz w:val="26"/>
          <w:szCs w:val="26"/>
          <w:rtl/>
          <w:lang w:bidi="fa-IR"/>
        </w:rPr>
        <w:footnoteReference w:id="335"/>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هم نقل فرموده در بعض تأليفات رايقه خويش كه، اتفاق افتاد از براى من‏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بيشتر كتاب‏ها چنين است، ولى شيخ حر عاملى او را ابن المجلسى نوشته است و خود او در مقدمه روضة المتقين، ج 1، ص 2، ابن على الملقّب بالمجلسي گفته و ميرزا حيدر على در مقدمه انساب خاندان مجلسى در دو جا او را «على» ناميده. همچنين اعيان الشيعه ر. ك: نابغه فقه و حديث، ص 168.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براى مزيد اطلاع ر. ك: امل الآمل، ج 2، ص 252؛ اعيان الشيعه، ج 9، ص 193؛ ريحانة الادب، ج 5، ص 198؛ معجم المؤلفين العراقيين، ج 9، ص 137؛ الذريعه، ج 6، ص 145، ج 11، ص 190 و ج 15، ص 148؛ لغت‏نامه دهخدا، «مجلسى»، ص 466؛ تذكرة القبور يا دانشمندان و بزرگان اصفهان، ص 219؛ الكنى و الألقاب، ج 3، ص 150؛ مستدرك الوسائل، ج 2، ص 416؛ مصفى المقال، ص 98؛ نجوم السماء، ص 59؛ رياض العلماء، ج 5، ص 47، هدية الأحباب، ص 232؛ فيض قدسى و مقدمه آثار او؛ محمد تقى مجلسى بر ساحل حديث از آقاى سيد حميد ميرخندان.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از مرحوم مير محمد صالح بن عبد الواسع حسينى خاتون آبادى، جناب آقاى سيد جعفر نبوى به تصحيح و تحقيق اين كتاب نفيس اشتغال دارد.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در شرح فقيه در باب نماز ميّت فرموده: و الحمد للّه رب العالمين كه بنده در چهار سالگى همه اينها را مى‏دانستم، يعنى خدا و نماز و بهشت و دوزخ و نماز شب مى‏كردم در مسجد صفا و نماز صبح را به جماعت مى‏كردم و اطفال را نصيحت مى‏كردم به آيت و حديث، به تعليم پدرم- رحمه اللّه تعالى (منه رحمه اللّه).</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707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تشرّف‏</w:t>
      </w:r>
      <w:r w:rsidRPr="00B627B8">
        <w:rPr>
          <w:rStyle w:val="FootnoteReference"/>
          <w:rFonts w:ascii="Traditional Arabic" w:hAnsi="Traditional Arabic" w:cs="B Badr"/>
          <w:color w:val="000000"/>
          <w:sz w:val="26"/>
          <w:szCs w:val="26"/>
          <w:rtl/>
          <w:lang w:bidi="fa-IR"/>
        </w:rPr>
        <w:footnoteReference w:id="336"/>
      </w:r>
      <w:r w:rsidRPr="00B627B8">
        <w:rPr>
          <w:rFonts w:ascii="Traditional Arabic" w:hAnsi="Traditional Arabic" w:cs="B Badr" w:hint="cs"/>
          <w:color w:val="000000"/>
          <w:sz w:val="26"/>
          <w:szCs w:val="26"/>
          <w:rtl/>
          <w:lang w:bidi="fa-IR"/>
        </w:rPr>
        <w:t xml:space="preserve"> به زيارت عتبات عاليات، پس زمانى كه وارد نجف اشرف شدم زمستان داخل شد پس من عزم كردم كه طول زمستان را در نجف بمانم پس مالى را كه كرايه كرده بودم رد كردم. پس شبى در خواب ديدم حضرت امير المؤمنين عليه السّلام را كه لطف بسيار با من فرمود و فرمايش كرد كه، «بعد از اين در اين‏جا توقف مكن و برو به شهر خودت اصفهان، همانا وجود تو نفعش بيشتر است و نيكوتر».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چون من بسيار اشتياق داشتم در تشرّف به آستان مقدس مبالغه كردم در استدعاى از آن حضرت كه رخصت توقف دهد، قبول نفرمود و فرمود كه، شاه عباس وفات مى‏كند در اين سال و مى‏نشيند شاه صفى به جاى او و حادث مى‏شود در بلاد شما فتنه‏هاى سخت، و حق تعالى خواست كه تو در مثل اين فتنه در اصفهان باشى و بذل كنى طاقت خود را در هدايت خلق، أنت تريد أن تجي‏ء إلى باب اللّه وحدك، و اللّه تعالى يريد أن يجي‏ء إليه بيمن هدايتك سبعون ألفا فارجع إليهم؛ فإنّه لا بدّ لك من الرجوع.</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پس رجوع كردم به اصفهان و حكايت كردم خواب خود را براى بعض خواصّ خود و او نقل كرد براى نواب رضوان مكان، يعنى شاه صفى. و اتفاقا در اين ايام در مدرسه صفويه تشريف داشت پس نگذشت مگر ايّام قليلى كه خبر رسيد كه نواب خاقان شاه عباس رضوان مكان، در سفر مازندران به رحمت ايزدى پيوست پس شاه صفى به جاى او بر اريكه سلطنت نشست.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از براى او مصنّفات شريفه نافعه؛ مانند: شرح او بر من لا يحضره الفقيه‏</w:t>
      </w:r>
      <w:r w:rsidRPr="00B627B8">
        <w:rPr>
          <w:rStyle w:val="FootnoteReference"/>
          <w:rFonts w:ascii="Traditional Arabic" w:hAnsi="Traditional Arabic" w:cs="B Badr"/>
          <w:color w:val="000000"/>
          <w:sz w:val="26"/>
          <w:szCs w:val="26"/>
          <w:rtl/>
          <w:lang w:bidi="fa-IR"/>
        </w:rPr>
        <w:footnoteReference w:id="337"/>
      </w:r>
      <w:r w:rsidRPr="00B627B8">
        <w:rPr>
          <w:rFonts w:ascii="Traditional Arabic" w:hAnsi="Traditional Arabic" w:cs="B Badr" w:hint="cs"/>
          <w:color w:val="000000"/>
          <w:sz w:val="26"/>
          <w:szCs w:val="26"/>
          <w:rtl/>
          <w:lang w:bidi="fa-IR"/>
        </w:rPr>
        <w:t xml:space="preserve"> به‏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ايشان چند نوبت به نجف رفته است. اين رؤيا مربوط به سفر تابستان سال 1037 يا 1038 ه. ق.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شرح فقيه، در تبيين «و أمّا ماء الحمام، فإنّ النبيّ صلى اللّه عليه و اله و سلم إنّما نهى أن يستشفى بها، و لم ينه عن التوضّوء بها» فرموده: غرض از نهى از استشفا، آن است كه بندگان الهى در هر حالى پناه به جانب اقدس او برند، بلكه غرض الهى از بلاها همين است كه بندگان از خداوند خود دفع بلاها را طلب كنند و به سبب استجابت دعوات و تضرّعات، اعتقادات ايشان به خدا و رسول و ائمه عليهم السّلام زياده شود و سبب محبّت و قرب الهى شود و لهذا مخلص مانند حضرت ابراهيم عليه السّلام به حضرت جبرئيل گفت: اما إليك فلا. الخ (منه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و در شرح فقيه در باب كراهة النوم بعد الغداة ذكر كرده حديث احمد بن اسحاق قمى را كه مشرف شد خدمت حضرت امام حسن عسكرى عليه السّلام و عرضه داشت كه من هرچه جهد مى‏كنم بر دست راست بخوابم خوابم نمى‏برد حضرت دست‏هاى شريف خود را به جانب او كشيد پس از آن ديگر به دست راست مى‏خوابيد.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فرموده: چنين گويد مؤلّف كه: مدتى مديد بود كه مبتلا بودم به ضعف معده و چون بر دست راست‏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708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فارسيه، و شرح ديگر به عربيه، و شرح او بر صحيفه كامله، و بر بعض كتاب تهذيب، و بر زيارت جامعه، و بر حديث همام، و حواشى او بر اصول كافى، و رساله‏اى در افعال حج، و رساله‏اى در رضاع، و اجازات كثيره إلى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اين بزرگوار مؤيد من عند اللّه، و استاد علما، و مربى فضلا بوده، و آثار او در اسلام بسيار است، و اگر نباشد از آثار او جز نجل جليل و فرزند نبيلش، هر آينه كفايت مى‏كند تا چه رسد به ساير علماى ديگر كه تلميذ او بوده‏اند، و مصنّفات نافعه فايقه‏اش و نشر دادن او صحيفه كامله را در ميان مردم و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ابنه في البحار في حقّه: ذريعتي إلى الدرجات العلى و وسيلتي إلى مسالك الهدى بعد أئمّة الورى.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 سن شصت و هفت سنه 1070 به رحمت ايزدى پيوست، و در تاريخ او گفته شد: «مسجد و منبر از صفا افتاد»، و أيضا: «صاحب علم رفت از عالم».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أيضا: «افسر شرع اوفتاد و بى‏سروپا گشت فضل». و عكس اين، تاريخ وفات شيخنا البهائى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قبر شريفش در مسجد جامع اصفهان است چنانكه در ترجمه پسر بزرگوارش به آن اشاره كردم. و شايسته است كه در اين‏جا چند حكايت از منامات صادقه آن جناب نقل شود: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اول: شيخ مرحوم ما- نوّر اللّه مرقده- در حكايت 64 نجم ثاقب از شرح من لا يحضره الفقيه‏</w:t>
      </w:r>
      <w:r w:rsidRPr="00B627B8">
        <w:rPr>
          <w:rStyle w:val="FootnoteReference"/>
          <w:rFonts w:ascii="Traditional Arabic" w:hAnsi="Traditional Arabic" w:cs="B Badr"/>
          <w:color w:val="000000"/>
          <w:sz w:val="26"/>
          <w:szCs w:val="26"/>
          <w:rtl/>
          <w:lang w:bidi="fa-IR"/>
        </w:rPr>
        <w:footnoteReference w:id="338"/>
      </w:r>
      <w:r w:rsidRPr="00B627B8">
        <w:rPr>
          <w:rFonts w:ascii="Traditional Arabic" w:hAnsi="Traditional Arabic" w:cs="B Badr" w:hint="cs"/>
          <w:color w:val="000000"/>
          <w:sz w:val="26"/>
          <w:szCs w:val="26"/>
          <w:rtl/>
          <w:lang w:bidi="fa-IR"/>
        </w:rPr>
        <w:t xml:space="preserve"> ملا محمد تقى مذكور نقل كرده كه، در ضمن احوال متوكل بن عمير- كه راوى صحيفه كامله است- فرموده كه، من در اوايل بلوغ، طالب بودم مرضات خداوندى را و ساعى بودم در طلب رضاى او، و مرا از ذكر جنابش قرارى نبود تا آن‏كه‏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مى‏خوابيدم معده را درد به هم مى‏رسيد و به دست چپ مى‏خوابيدم تا به اين حديث رسيدم به خاطرم رسيد كه خوشا به حال آن جماعت كه در خدمت حضرات ائمه معصومين عليهم السّلام مى‏بودند و هر دردى كه داشتند به ايشان عرض مى‏نمودند، چون اين معنى به خاطرم رسيد كه دعا كن. دعا كردم كه: الهى به حق حضرت عسكرى عليه السّلام كه اين بلا را از من نيز دور كن. قريب به چهل سال است كه آن معنى زايل شد و به دست راست مى‏خوابم، و اگر به دست چپ بخوابم در اوايل شب خوابم نمى‏برد. و الحمد للّه رب العالمين الّذى هدانا لهذا (منه عفى عنه).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(1). جلد چهارم.</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709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ديدم در ميان بيدارى و خواب كه صاحب الزمان- صلوات اللّه عليه- ايستاده در مسجد جامع قديم (كه در اصفهان است) قريب به در، طنابى است كه الآن مدرس من است، پس سلام كردم بر آن جناب و قصد كردم كه پاى مباركش را ببوسم پس نگذاشت مرا و گرفت مرا. پس بوسيدم دست مباركش را و پرسيدم از آن جناب مسائلى كه مشكل شده بود بر من، كه يكى از آنها اين بود كه، من وسوسه داشتم در نماز خود و مى‏گفتم كه آنها نيست به نحوى كه از من خواسته‏اند و من مشغول بودم به قضا و ميسّر نبود براى من نماز شب و سؤال كردم از شيخ خود، شيخ بهائى- عليه الرحمه- از حكم آن، پس گفت: به جاى آر يك نماز ظهر و عصر و مغرب به قصد نماز شب و من چنين مى‏كردم پس سؤال كردم از حجت عليه السّلام كه من نماز شب بكنم؟ فرمود: نماز شب بكن و به جاى نيار مانند آن نماز مصنوعى كه مى‏كردى و غير اينها از مسائلى كه در خاطرم نماند. آن‏گاه گفتم: اى مولاى من، ميسّر نمى‏شود براى من كه رسم به خدمت تو در هر وقتى پس عطا كن به من كتابى كه هميشه عمل كنم بر آن. پس فرمود كه، من عطا كردم به جهت تو كتابى به مولا محمد تاج. و من در خواب او را مى‏شناختم. پس فرمود: برو و بگير آن كتاب را از او. پس بيرون رفتم از در مسجدى كه مقابل روى آن جناب بود به سمت دار بطيخ (كه محله‏اى است در اصفهان). پس چون رسيدم به آن شخص و مرا ديد، گفت: تو را صاحب الأمر فرستاده نزد من؟ گفتم: آرى. پس بيرون آورد از بغل خود كتاب كهنه‏اى چون باز كردم آن‏را و ظاهر شد براى من كه آن كتاب دعاست. پس بوسيدم آن‏را و بر چشم خود گذاشتم و برگشتم از نزد او و متوجه شدم به سوى صاحب الأمر عليه السّلام كه بيدار شدم و آن كتاب با من نبود پس شروع كردم در تضرّع و گريه و ناله به جهت فوت آن كتاب تا طلوع فجر. پس چون فارغ شدم از نماز و تعقيب و در دلم چنين افتاده بود كه مولانا محمد همان شيخ بهائى است و ناميدن حضرت او را به تاج به جهت اشتهار اوست در ميان علما.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پس چون رفتم به مدرس او كه در جوار مسجد جامع بود ديدم او را كه مشغول است به مقابله صحيفه كامله و خواننده سيد صالح امير ذو الفقار گلپايگانى بود. پس ساعتى نشستم تا فارغ شد از آن كار و ظاهر آن بود كه كلام ايشان در سند صحيفه بود،</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710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لكن به جهت غمى كه بر من مستولى بود نفهميدم سخن او و سخن ايشان را و من گريه مى‏كردم. پس رفتم نزد شيخ و خواب خود را به او گفتم و گريه مى‏كردم به جهت فوات كتاب. پس شيخ گفت: بشارت باد تو را به علوم الهيه و معارف يقينيه و تمام آنچه هميشه مى‏خواستى. تا آن‏كه گفته، پس قلبم ساكن نشد و بيرون رفتم با گريه و تفكّر تا آن‏كه در دلم افتاد كه بروم به آن سمتى كه در خواب به آن‏جا رفتم پس چون رسيدم به محله دار بطيخ، پس ديدم مرد صالحى را كه اسمش آقا حسن بود و ملقب به «تاج». پس چون رسيدم به او و سلام كردم بر او گفت: يا فلان كتب وقفيه‏اى نزد من است كه هر طلبه‏اى كه از آن مى‏گيرد عمل نمى‏كند به شروط وقف و تو عمل مى‏كنى به آن. بيا و نظر كن به اين كتب و هرچه را كه محتاجى به آن بگير. پس با او رفتم در كتابخانه او. پس اول كتابى كه به من داد كتابى بود كه در خواب ديده بودم پس شروع كردم در گريه و ناله و گفتم: مرا كفايت مى‏كند و در خاطر ندارم كه خواب را براى او گفتم يا نه. و آمدم در نزد شيخ و شروع كردم در مقابله با نسخه او كه جدّ پدر او نوشته بود از نسخه شهيد رحمه اللّه و شهيد رحمه اللّه نسخه خود را نوشته بود از نسخه عميد الرؤساء و ابن سكون، و مقابله كرده بود با نسخه ابن ادريس بدون واسطه يا به يك واسطه، و نسخه‏اى كه حضرت صاحب الأمر عليه السّلام به من عطا فرمود از خط شهيد رحمه اللّه نوشته شده بود و نهايت موافقت داشت با آن نسخه حتى در نسخه‏ها كه در حاشيه آن نوشته شده بود و بعد از آن‏كه فارغ شدم از مقابله، شروع كردند مردم در مقابله نزد من و به بركت عطاى حجت عليه السّلام گرديد صحيفه كامله در بلاد مانند آفتاب طالع در هر خانه و سيّما در اصفهان؛ زيرا كه براى اكثر مردم صحيفه‏هاى متعدّده است و اكثر ايشان صلحا و اهل دعا شدند و بسيارى از ايشان مستجاب الدعوه. و اين آثار معجزه‏اى است از حضرت صاحب عليه السّلام و آنچه خداوند عطا فرمود به من از بركت صحيفه، احصاى آن‏را نمى‏توانم بكنم‏</w:t>
      </w:r>
      <w:r w:rsidRPr="00B627B8">
        <w:rPr>
          <w:rStyle w:val="FootnoteReference"/>
          <w:rFonts w:ascii="Traditional Arabic" w:hAnsi="Traditional Arabic" w:cs="B Badr"/>
          <w:color w:val="000000"/>
          <w:sz w:val="26"/>
          <w:szCs w:val="26"/>
          <w:rtl/>
          <w:lang w:bidi="fa-IR"/>
        </w:rPr>
        <w:footnoteReference w:id="339"/>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مؤلّف گويد كه، علّامه مجلسى رحمه اللّه در بحار صورت اجازه مختصرى از والد خود از براى صحيفه كامله ذكر نموده و در آن‏جا گفته كه، من روايت مى‏كنم صحيفه كامله را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نجم الثاقب، حكايت 64، ص 392؛ و نيز ر. ك: آيات بينات علّامه محمد تقى شوشترى.</w:t>
      </w:r>
    </w:p>
    <w:p w:rsidR="00B627B8" w:rsidRPr="00B627B8" w:rsidRDefault="00CC2E41" w:rsidP="007C3D24">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711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كه ملقّب است به «زبور آل محمد» و «انجيل اهل بيت عليهم السّلام» و «دعاى كامل» به اسانيد بسيار و طريق‏هاى مختلفه. يكى از آنها آن است كه من روايت مى‏كنم او را به نحو مناوله از مولاى ما صاحب الزمان و خليفة الرحمان- صلوات اللّه عليه- در خوابى طولانى- الخ‏</w:t>
      </w:r>
      <w:r w:rsidRPr="00B627B8">
        <w:rPr>
          <w:rStyle w:val="FootnoteReference"/>
          <w:rFonts w:ascii="Traditional Arabic" w:hAnsi="Traditional Arabic" w:cs="B Badr"/>
          <w:color w:val="000000"/>
          <w:sz w:val="26"/>
          <w:szCs w:val="26"/>
          <w:rtl/>
          <w:lang w:bidi="fa-IR"/>
        </w:rPr>
        <w:footnoteReference w:id="340"/>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الثانى: قال صاحب الترجمة في محكي شرح الزيارة الجامعة: زيارة جامعة لجميع الأئمة عليهم السّلام عند مشهد كل واحد، و يزور الجميع قاصدا بها الإمام الحاضر، و النائي و البعيد يلاحظ الجميع، و لو قد صد في كلّ مرّة واحدا بالترتيب، و الباقي بالتبع لكان أحسن كما كنت أفعل، و رأيت في الرؤيا الحقّة تقرير الإمام أبي الحسن علي بن موسى الرضا و تحسينه عليه [له‏].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پس فرموده كه، چون حضرت آفريدگار مرا توفيق زيارت امير المؤمنين عليه السّلام كرامت فرمود در حوالى روضه مقدسه مشغول به مجاهدات گشتم و به بركت آن بزرگوار مكاشفات بسيار بر من روى داد كه عقول ضعيفه آن‏را متحمل نمى‏تواند شد. در آن عالم ديدم، بلكه اگر بخواهم مى‏گويم كه در ميان نوم و يقظه بودم كه ناگاه ديدم كه در سرّ من رأى هستم و مشهد آن‏جا را در غايت ارتفاع و زينت ديدم، و ديدم لباس سبزى از لباس‏هاى بهشت بر سر قبر امامين همامين عسكريين افكنده بودند كه در دنيا مثل آن‏را نديده بودم و آقاى ما حضرت صاحب الأمر- صلوات اللّه عليه- را ديدم كه نشسته و بر قبر تكيه كرده، و روى آن جناب به جانب در است. پس چون آن جناب را ديدم شروع كردم به خواندن زيارت جامعه به صوت بلند، مانند مدح گويندگان پس چون تمام كردم آن جناب فرمود كه، خوب زيارتى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عرضه كردم كه، اى آقاى من، روحم به فداى تو باد! اين زيارت جد تو است و اشاره كردم به جانب قبر مبارك‏</w:t>
      </w:r>
      <w:r w:rsidRPr="00B627B8">
        <w:rPr>
          <w:rStyle w:val="FootnoteReference"/>
          <w:rFonts w:ascii="Traditional Arabic" w:hAnsi="Traditional Arabic" w:cs="B Badr"/>
          <w:color w:val="000000"/>
          <w:sz w:val="26"/>
          <w:szCs w:val="26"/>
          <w:rtl/>
          <w:lang w:bidi="fa-IR"/>
        </w:rPr>
        <w:footnoteReference w:id="341"/>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فرمود: بلى، داخل شو چون داخل شدم نزديك در ايستادم.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آن جناب فرمود كه، پيش بيا.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بحار الأنوار، پايان اجازات، فيض قدسى.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يعنى قبر امام هادى عليه السّلام.</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712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عرض كردم كه، مى‏ترسم به سبب ترك ادب كافر شوم.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آن جناب فرمود كه، چون به اذن ما باشد باكى نيست.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پس اندكى پيش رفتم و حال آن‏كه ترسناك بودم و مى‏لرزيدم. پس آن جناب فرمود كه، پيش بيا بنشين. عرض كردم كه، مى‏ترسم. پس فرمود كه، مترس و بنشين. پس چون نشستم، مانند نشستن غلامى در نزد آقاى خود.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آن بزرگوار فرمود: استراحت كن و مربع [چهار زانو] بنشين پس به درستى كه تو زحمت كشيده و پياده و پاى برهنه آمدى.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بالجمله: از آن‏جا بالنسبة به اين بنده الطاف عظيمه و مكالمات لطيفه واقع شد كه اكثر آنها را فراموش نمودم. پس از خواب بيدار شدم و همان روز اسباب زيارت فراهم آمد بعد از آن‏كه مدتى بود كه راه مسدود بود. پس موانع رفع شد و با پاى برهنه و پياده به زيارت آن جناب شرفياب شدم و شبى در روضه مقدسه مكرر اين زيارت را خواندم و در راه و در روضه كرامات عظيمه و معجزات غريبه ظاهر شد</w:t>
      </w:r>
      <w:r w:rsidRPr="00B627B8">
        <w:rPr>
          <w:rStyle w:val="FootnoteReference"/>
          <w:rFonts w:ascii="Traditional Arabic" w:hAnsi="Traditional Arabic" w:cs="B Badr"/>
          <w:color w:val="000000"/>
          <w:sz w:val="26"/>
          <w:szCs w:val="26"/>
          <w:rtl/>
          <w:lang w:bidi="fa-IR"/>
        </w:rPr>
        <w:footnoteReference w:id="342"/>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الثالث: قال في «مشيخة» شرحه على الفقيه في ترجمة شيخنا البهائي بنقل «ضا»: و هو شيخنا و أستاذنا و من استفدنا منه، بل كان الوالد المعظّم، كان شيخ الطائفة في زمانه، جليل القدر، عظيم الشأن، كثير الحفظ، ما رأيت بكثرة علومه، و وفور فضله و علوّ مرتبته أحدا. له كتب نفيسة، منها: كتاب حبل المتين، و كتاب مشرق الشمسين. بل هذا الشرح أيضا من فوائده فإنّي رأيته في النوم و قال لي: لم لا تشتغل بشرح أحاديث أهل البيت- صلوات اللّه عليهم-؟ فقلت له: هذا شأنكم و أنتم أهله.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فقال: مضى زماننا، و اشتغل و اترك المباحثات سنة حتى يتمّ. و كان بعد ذلك [تلك‏] الرؤيا في بالي أن أشتغل بذلك، و لمّا كان هذا أمرا عظيما ما كنت أجتري‏ء عليه حتى حصل لي مرض عظيم و وصيّت فيه، و اشتغلت بالدعاء و التضرّع إلى اللّه- تعالى- أن يغفر لي و يذهب بروحي، فأصابني حينئذ سنة فرأيت سيدى شباب أهل الجنّة أجمعين قدّامي جالسين عندي، و سيد الساجدين عليه السّلام فوق رأسي جالسا، و أظهر: إنّا جئنا لشفائك، و قال‏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علّامه شوشترى در آيات بينات بعد از نقل اين مكاشفه مى‏نويسد: و بر همين اساس مجلسى اول رحمه اللّه زيارت جامعه معروفه را بلاواسطه از حضرت حجت عليه السّلام روايت كرده، چنان‏كه براساس داستان قبل، صحيفه معروفه را بلا واسطه از آن بزرگوار (عج) روايت كرده است. روضة المتقين، ج 5، ص 450.</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713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سيد الساجدين- صلوات اللّه عليه-: لا تطلب الموت؛ فإنّ وجودك أنفع. فانتبهت من السنة و ذهب الوجع بالكليّة و حصل العرق.</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ثم حصلت لي سنة أخرى، فرأيت سيد الأنبياء و المرسلين و أشرف الخلائق أجمعين صلى اللّه عليه و اله و سلم قائما في بيتي فأردت أقبّل رجله فلم يدعني، فشرعت في مدائحه بأنّك الّذي خلق اللّه- تعالى- الكونين لأجلك، و جعلك متخلقا بأخلاقه الكمالية، و جعلك أفضل من برأه اللّه، و أنت العالم بعلوم اللّه، و القادر بقدرة اللّه، و المتخلّق بأخلاق اللّه و هو صلى اللّه عليه و اله و سلم يتبسم و يقول: كذلك أنا. و كانت المدائح كثيرة اختصرتها.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ثم قلت: يا رسول اللّه، اهدنى لأقرب الطرق إلى اللّه تعالى. فقال صلى اللّه عليه و اله و سلم: هو ما تعلم. فقلت: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يا رسول اللّه، بأيّ شي‏ء أعمل؟ و كان مرادى أن اشتغل بالرياضات للوصول إلى اللّه أم بغيره مما يأمر به- صلوات اللّه عليه و آله-. فقال صلى اللّه عليه و اله و سلم: اعمل بما كنت تعمل، و كنت في هذه المقالات إذ قال صلى اللّه عليه و اله و سلم: جاء علي و فاطمة عليهما السّلام إلى عيادتك فأخذني البكاء و النحيب و قلت: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أنا كلبهم، أيّ مقدار [قدر] لي حتى تجي‏ء و يجيئان إلى عيادتي، فانشقّ جدار البيت و ظهرا عليهما السّلام، ولدهشته انتبهت فبكيت كثيرا.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حتى‏</w:t>
      </w:r>
      <w:r w:rsidRPr="00B627B8">
        <w:rPr>
          <w:rStyle w:val="FootnoteReference"/>
          <w:rFonts w:ascii="Traditional Arabic" w:hAnsi="Traditional Arabic" w:cs="B Badr"/>
          <w:color w:val="000000"/>
          <w:sz w:val="26"/>
          <w:szCs w:val="26"/>
          <w:rtl/>
          <w:lang w:bidi="fa-IR"/>
        </w:rPr>
        <w:footnoteReference w:id="343"/>
      </w:r>
      <w:r w:rsidRPr="00B627B8">
        <w:rPr>
          <w:rFonts w:ascii="Traditional Arabic" w:hAnsi="Traditional Arabic" w:cs="B Badr" w:hint="cs"/>
          <w:color w:val="000000"/>
          <w:sz w:val="26"/>
          <w:szCs w:val="26"/>
          <w:rtl/>
          <w:lang w:bidi="fa-IR"/>
        </w:rPr>
        <w:t xml:space="preserve"> حصلت لى سنة أخرى فسمعت انّ قائلا يقول: أن سيد المرسلين صلى اللّه عليه و اله و سلم أرسل إليك من الجنّة ثمرة و كبابا منها، فدفع إليّ أولا سفافيد الكباب، و كانت من الذهب و حولي جماعة كثيرة، فآكل من الكباب لقمة و يحصل مكانها أخرى و أدفع إلى كلّ من حولي من هذا الكباب، و أقول لهم: إنّي كنت أقول لكم: إنّ سفافيد كباب الجنة من الذهب و رأيتموها و قلت لكم: إنّ طعام الجنّة في كلّ لقمة طعوم كثيرة لا تشتبه طعوم الدنيا و هذا كذلك و قلت لكم: إنّ ثمرات الجنّة كلّما جنى منها [منه‏] شي‏ء يوجد مكانها [مكانه‏] أخرى، و كلّما أدفع إليهم من الكباب و آكله لا يفنى الكباب.</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ثم شرعت في الثمرة و كانت بقدر بطّيخ حلبي عظيم و آخذ منها ورقة ورقة و آكلها. و في كلّ ورقة طعوم لا تتناهي، و أقول لهم: كنت أقول لكم: إنّ ثمرة الجنة كذلك، و كلّما أدفع إليهم يحصل منها ورقة أخرى.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فانتبهت من ذلك [تلك‏] الرؤيا، و أوّلتها بالعلم و ألهمت بأن أشتغل بشرح الأحادى،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روضة المتقين «ثم»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714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فاشتغلت بذلك، و لمّا كانت الطلبة مشغولين بالدرس كنت أدغدغ في ترك الدرس بالكلية، لكن حصل في التعطيلات التوفيق من المنعم الوهّاب، و حسبتها [ف] كانت سنة على ما قاله شيخنا البهائي- رضي اللّه عنه- انتهى‏</w:t>
      </w:r>
      <w:r w:rsidRPr="00B627B8">
        <w:rPr>
          <w:rStyle w:val="FootnoteReference"/>
          <w:rFonts w:ascii="Traditional Arabic" w:hAnsi="Traditional Arabic" w:cs="B Badr"/>
          <w:color w:val="000000"/>
          <w:sz w:val="26"/>
          <w:szCs w:val="26"/>
          <w:rtl/>
          <w:lang w:bidi="fa-IR"/>
        </w:rPr>
        <w:footnoteReference w:id="34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جابر بن عباس المشغري العاملي النجفي‏</w:t>
      </w:r>
      <w:r w:rsidRPr="00B627B8">
        <w:rPr>
          <w:rStyle w:val="FootnoteReference"/>
          <w:rFonts w:ascii="Traditional Arabic" w:hAnsi="Traditional Arabic" w:cs="B Badr"/>
          <w:color w:val="8080FF"/>
          <w:sz w:val="26"/>
          <w:szCs w:val="26"/>
          <w:rtl/>
          <w:lang w:bidi="fa-IR"/>
        </w:rPr>
        <w:footnoteReference w:id="34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فقيه محدّث رجالي متبحر من تلامذة الشيخ محمد بن الحسن بن زين الدين الشهيد، و له الرواية عن أبيه الفقيه الشيخ جابر، و عن السيد شرف الدين علي بن حجة اللّه الشولستاني، و يروي عنه الشيخ فخر الدين الطريحي. له رسالة في تحقيق محمد بن إسماعيل الواقع في رواية الكليني في «كا»، و رسالة في الكنى و الألقاب، و يظهر منها أنّ له كتابا في علم الرجال، و أنّه تلمذ على الميرزا محمد صاحب الرجال الكبير-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جرير الطبري أبو جعفر</w:t>
      </w:r>
      <w:r w:rsidRPr="00B627B8">
        <w:rPr>
          <w:rStyle w:val="FootnoteReference"/>
          <w:rFonts w:ascii="Traditional Arabic" w:hAnsi="Traditional Arabic" w:cs="B Badr"/>
          <w:color w:val="8080FF"/>
          <w:sz w:val="26"/>
          <w:szCs w:val="26"/>
          <w:rtl/>
          <w:lang w:bidi="fa-IR"/>
        </w:rPr>
        <w:footnoteReference w:id="34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معروف به اين اسم دو نفر از علماى كبار مى‏باشند: يكى محمد بن جرير بن يزيد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روضة المتقين، ج 14، ص 434- 435.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مصفى المقال، ص 397؛ اعيان الشيعه، ج 15، ص 121 و ج 44، ص 138؛ امل الآمل، ج 2، ص 48؛ تكملة امل الآمل، ص 338؛ روضات الجنات، ج 2، ص 171؛ مستدرك الوسائل، ج 3، ص 390؛ معجم المؤلفين العراقيين، ج 9، ص 145؛ ماضى النجف و حاضرها، ج 2، ص 334.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شيخ شهيد در مجموعه خود نقل كرده آنچه حاصلش آن است كه در خدمت ابو جعفر طبرى نقل كردند كه، لضر بن كثير با سفيان ثورى خدمت حضرت جعفر صادق عليه السّلام مشرف شد و عرض كرد كه: مى‏خواهم به بيت الحرام مشرّف شوم. مرا چيزى تعليم فرماييد كه خدا را به آن بخوانم. فرمود: چون رسيدى به بيت الحرام بگذار دست خود بر ديوار خانه كعبه، پس بگو: «يا سابق الفوت، و يا سامع الصوت، و يا كاسي العظام لحما بعد الموت». پس بخوان خدا را بعد از آن به هرچه بخواهى. و هم تعليم فرمود سفيان را كه در وقتى كه رو آورد چيز محبوب، بسيار حمد خدا كند، و هرگاه رو كند چيزى كه مكروه است، بسيار لا حول و لا قوّة إلّا باللّه بگويد، و هرگاه آمدن روزى كندى كند استغفار بسيار كند.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ابو جعفر طبرى دوات و صحيفه طلب كرد و اين دعا را نوشت و اين قبيل [اندكى پيش از مردن‏] از موت او بود به ساعتى با وى گفتند كه: در اين حال با نوشتن اين چه مى‏كنى؟ گفت: شايسته است از براى انسان كه ترك نكند اقتباس علم را تا بميرد.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قلت: و لقد صدق عليه السّلام فى قوله: «منهومان لا يشبعان: منهوم العلم؛ و منهوم المال».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قال ابن ابي الحديد: دخل مرقد و محمد بن واسع على رجل يعودانه فجرى ذكر العنف و الرفق. فروى مرقد، عن رسول اللّه صلى اللّه عليه و آله و سلم أنّه قيل له: على من حرّمت النّار يا رسول اللّه؟ قال: «على الهيّن الليّن السهل الفريب». فلم يجد محمد بن واسع بياضا يكتب ذلك فيه فكتبه على ساقه- منه عفى عنه.</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715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كه ولادتش در آمل طبرستان و مسكنش در بغداد و مفسر و محدّث و فقيه و مورخ، و از ائمه مجتهدين اهل سنّت است و صاحب كتاب تفسير و كتاب تاريخ مشهور و كتاب طرق حديث طير مشوى و كتاب غدير است كه، در دو مجلد ضخيم نوشته. از ابو حامد اسفراينى نقل شده كه، گفته: اگر كسى سفر به چين كند در طلب تفسير محمد بن جرير</w:t>
      </w:r>
      <w:r w:rsidRPr="00B627B8">
        <w:rPr>
          <w:rStyle w:val="FootnoteReference"/>
          <w:rFonts w:ascii="Traditional Arabic" w:hAnsi="Traditional Arabic" w:cs="B Badr"/>
          <w:color w:val="000000"/>
          <w:sz w:val="26"/>
          <w:szCs w:val="26"/>
          <w:rtl/>
          <w:lang w:bidi="fa-IR"/>
        </w:rPr>
        <w:footnoteReference w:id="347"/>
      </w:r>
      <w:r w:rsidRPr="00B627B8">
        <w:rPr>
          <w:rFonts w:ascii="Traditional Arabic" w:hAnsi="Traditional Arabic" w:cs="B Badr" w:hint="cs"/>
          <w:color w:val="000000"/>
          <w:sz w:val="26"/>
          <w:szCs w:val="26"/>
          <w:rtl/>
          <w:lang w:bidi="fa-IR"/>
        </w:rPr>
        <w:t xml:space="preserve"> كار بزرگى نكرده.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از محمد بن [اسحاق بن‏] خزيمه كه او را «امام الأئمه» خوانده‏اند منقول است كه، در حق او گفته: «ما أعلم على أديم الأرض أعلم منه».</w:t>
      </w:r>
      <w:r w:rsidRPr="00B627B8">
        <w:rPr>
          <w:rStyle w:val="FootnoteReference"/>
          <w:rFonts w:ascii="Traditional Arabic" w:hAnsi="Traditional Arabic" w:cs="B Badr"/>
          <w:color w:val="000000"/>
          <w:sz w:val="26"/>
          <w:szCs w:val="26"/>
          <w:rtl/>
          <w:lang w:bidi="fa-IR"/>
        </w:rPr>
        <w:footnoteReference w:id="34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در كتاب حبيب السير است كه، «قوّت كتابت ابن جرير به مرتبه‏اى بود كه هر روز چهل ورق تحرير مى‏نمود»</w:t>
      </w:r>
      <w:r w:rsidRPr="00B627B8">
        <w:rPr>
          <w:rStyle w:val="FootnoteReference"/>
          <w:rFonts w:ascii="Traditional Arabic" w:hAnsi="Traditional Arabic" w:cs="B Badr"/>
          <w:color w:val="000000"/>
          <w:sz w:val="26"/>
          <w:szCs w:val="26"/>
          <w:rtl/>
          <w:lang w:bidi="fa-IR"/>
        </w:rPr>
        <w:footnoteReference w:id="349"/>
      </w:r>
      <w:r w:rsidRPr="00B627B8">
        <w:rPr>
          <w:rFonts w:ascii="Traditional Arabic" w:hAnsi="Traditional Arabic" w:cs="B Badr" w:hint="cs"/>
          <w:color w:val="000000"/>
          <w:sz w:val="26"/>
          <w:szCs w:val="26"/>
          <w:rtl/>
          <w:lang w:bidi="fa-IR"/>
        </w:rPr>
        <w:t>، و در عبقات است كه در مدت چهل سال هر روزى چهل ورق كتاب مى‏نوشت.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در اوايل شوال يا 26 آن، سنه 310 به سن هشتاد و چهار در بغداد وفات يافت.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في آداب اللغة العربية في ترجمة الطبري المذكور: و كان حرّ الفكر، صريح القول إذا اعتقد أمرا جاهر به لا يخشى في الحق لومة لائم، فكثر خصومه من العامة، و من يتزلّقون إليهم، أو يرتزقون بمرضاتهم، و لا سيما الحنابلة؛ لأنّه ألّف كتابا ذكر فيه اختلاف الفقهاء و لم يذكر فيه ابن حنبل. فقيل له في ذلك فقال: «لم يكن فقيها و إنّما كان محدّثا». فعظم ذلك على الحنابلة و كانوا لا يحصون عدّا في بغداد، فنقموا عليه و اتّهموه بالإلحاد و شاركهم أكثر العامة. و لو سئلوا عن معنى الإلحاد ما عرفوه. و هو لا يهمّه ذلك، لزهده و قناعته بما كان يرد عليه من قرية خلفها أبوه في طبرستان. فلمّا توفّي في شوال سنة 310، دفن [ليلا] في داره؛ لأنّ العامة اجتمعت و منعت دفنه نهارا. و قد عنى غير واحد بكتابة ذيل لتاريخه المذكور</w:t>
      </w:r>
      <w:r w:rsidRPr="00B627B8">
        <w:rPr>
          <w:rStyle w:val="FootnoteReference"/>
          <w:rFonts w:ascii="Traditional Arabic" w:hAnsi="Traditional Arabic" w:cs="B Badr"/>
          <w:color w:val="000000"/>
          <w:sz w:val="26"/>
          <w:szCs w:val="26"/>
          <w:rtl/>
          <w:lang w:bidi="fa-IR"/>
        </w:rPr>
        <w:footnoteReference w:id="350"/>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مورد شيخ المورّخين ابو جعفر محمد بن جرير طبرى ر. ك: فهرست ابن النديم، ص 291؛ فهرست طوسى، ص 150؛ رجال نجاشى، ص 225؛ معالم العلماء، ص 106؛ روضات الجنات، ج 1، ص 292؛ مرآة الادوار، ص 134؛ الكنى و الالقاب، ج 1، ص 241؛ ريحانة الادب، ج 4، ص 42؛ تاريخ التراث العربى، ج 1، ص 159، ب 2؛ معجم المؤلفين العراقيين، ج 9، ص 147؛ الاعلام، ج 6، ص 294؛ تاريخ نظم و نثر در ايران، ص 28؛ خلاصه مقالات سمينار بين المللى طبرى به مناسبت يكهزار و يكصدمين سالگرد وفات طبرى با يادنامه طبرى چاپ مركز تحقيقات علمى كشور، وزارت فرهنگ و آموزش عالى.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الامام الطبرى از دكتر زحيلى، ص 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حبيب السير، ج 3، ص 292.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آداب اللغة العربيه، ج 1، ص 506- 507.</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716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ديگر محمد بن جرير بن رستم طبرى آملى‏</w:t>
      </w:r>
      <w:r w:rsidRPr="00B627B8">
        <w:rPr>
          <w:rStyle w:val="FootnoteReference"/>
          <w:rFonts w:ascii="Traditional Arabic" w:hAnsi="Traditional Arabic" w:cs="B Badr"/>
          <w:color w:val="000000"/>
          <w:sz w:val="26"/>
          <w:szCs w:val="26"/>
          <w:rtl/>
          <w:lang w:bidi="fa-IR"/>
        </w:rPr>
        <w:footnoteReference w:id="351"/>
      </w:r>
      <w:r w:rsidRPr="00B627B8">
        <w:rPr>
          <w:rFonts w:ascii="Traditional Arabic" w:hAnsi="Traditional Arabic" w:cs="B Badr" w:hint="cs"/>
          <w:color w:val="000000"/>
          <w:sz w:val="26"/>
          <w:szCs w:val="26"/>
          <w:rtl/>
          <w:lang w:bidi="fa-IR"/>
        </w:rPr>
        <w:t xml:space="preserve"> است كه از بزرگان علماى اماميه مائه رابعه و از أجلّاى اصحاب و ثقه و جليل القدر است. و گاهى اين دو طبرى به هم مشتبه مى‏شوند؛ مانند دو ابن حجر. و از جايى كه محل اشتباه و اختلاف شده است در ابو بكر خوارزمى محمد بن العباس، پسر خواهر محمد بن جرير طبرى است كه او را «طبرخزى» مى‏گويند به جهت نسبت به طبريه و خوارزم، و بعضى گفته‏اند كه، خالوى او طبرى سنّى است و صاحب مقامع الفضل و بعضى ديگر گفته‏اند كه خال او طبرى آملى است و تأييد كرده قول خود را به اين شعر ابو بكر: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بآمل مولدي و بنو جرير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فأخوالي و يحكي المرء خاله‏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فها أنا رافضيّ عن تراث‏</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غيري رافضيّ عن كلالة</w:t>
            </w:r>
            <w:r w:rsidRPr="00B627B8">
              <w:rPr>
                <w:rStyle w:val="FootnoteReference"/>
                <w:rFonts w:ascii="Traditional Arabic" w:hAnsi="Traditional Arabic" w:cs="B Badr"/>
                <w:color w:val="0000FF"/>
                <w:sz w:val="26"/>
                <w:szCs w:val="26"/>
              </w:rPr>
              <w:footnoteReference w:id="352"/>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اين ابو بكر</w:t>
      </w:r>
      <w:r w:rsidRPr="00B627B8">
        <w:rPr>
          <w:rStyle w:val="FootnoteReference"/>
          <w:rFonts w:ascii="Traditional Arabic" w:hAnsi="Traditional Arabic" w:cs="B Badr"/>
          <w:color w:val="000000"/>
          <w:sz w:val="26"/>
          <w:szCs w:val="26"/>
          <w:rtl/>
          <w:lang w:bidi="fa-IR"/>
        </w:rPr>
        <w:footnoteReference w:id="353"/>
      </w:r>
      <w:r w:rsidRPr="00B627B8">
        <w:rPr>
          <w:rFonts w:ascii="Traditional Arabic" w:hAnsi="Traditional Arabic" w:cs="B Badr" w:hint="cs"/>
          <w:color w:val="000000"/>
          <w:sz w:val="26"/>
          <w:szCs w:val="26"/>
          <w:rtl/>
          <w:lang w:bidi="fa-IR"/>
        </w:rPr>
        <w:t xml:space="preserve"> همان است كه وقتى خواست بر صاحب بن عباد وارد شود به حاجب گفت كه، به جناب صاحب بگو كه، يكى از ادبا، اذن بار مى‏طلبد. صاحب پيغام داد كه من قرار داده‏ام اذن ندهم به اديبى كه بيست‏هزار شعر از دواوين عرب در حفظ نداشته باشد.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بكر جواب داد كه، اين مقدار شعر از نظم مردان مى‏خواهى يا از نظم زنان؟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چون اين جواب به صاحب رسيد دانست كه، ابو بكر خوارزمى است او را اذن دخول‏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رجال نجاشى، ص 266؛ رجال طوسى، ص 514؛ فهرست طوسى، ص 158؛ معالم العلماء، ج 6، ص 106؛ طبقات اعلام الشيعه، (قرن پنجم)، ص 154، و (قرن چهارم)، ص 250؛ اعيان الشيعه، چاپ بيروت، ج 9، ص 199؛ معجم المؤلفين العراقيين، ج 9، ص 146؛ تاريخ التراث العربى، ج 1، ص 291، ب 3؛ الكنى و الالقاب، چاپ نجف، ج 1، ص 243؛ الذريعه، ج 8، ص 241، ج 21، ص 9 و ج 24، ص 349؛ سير اعلام النبلاء، ج 14، ص 282؛ رجال ابن داود، ص 167، رقم 1330؛ معجم رجال الحديث، چاپ نجف، ج 15، ص 164 و چاپ بيروت، ص 148؛ تأسيس الشيعه، چاپ بغداد، ص 96؛ تاريخ طبرستان، ص 130، (از ابن اسفنديار)؛ مجالس المومنين، ج 1، ص 491؛ مقامع الفضل، ج 1، ص 464- 465.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شرح نهج البلاغه ابن ابى الحديد معتزلى (م 566 ه. ق.)، ج 2، ص 36، چاپ مصر، با تحقيق محمد ابو الفضل ابراهيم بيت دوم به صورت زير ثبت شده است: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فمن يك رافضّيا عن أبيه‏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فإنّي رافضّي عن كلالة</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درباره فخر خوارزم و علّامه عصر خود در علوم عربيت ابو بكر محمد بن عبّاس خوارزمى (م 383) ر. ك: يتيمة الدهر، ج 4، ص 223- 277؛ الوافى بالوفيات، ج 3، ص 192؛ الانساب سمعانى، ج 5، ص 214؛ تأسيس الشيعه، ص 87؛ روضات، ج 1، ص 105؛ النثر الفنى فى القرن الرابع از ذكى مبارك، ج 2، ص 316؛ تتمة المنتهى، ص 427؛ رسائل الخوارزمى (قاهره 1279).</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717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داد. و با وى انس گرفت و به واسطه صاحب، بر عضد الدوله وارد شد و مرتبه رفيعى پيدا كرد، و در نيمه شهر رمضان سنه 383 در نيشابور وفات كرد.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رياض العلماء فرمود كه، از مكاتيب او كه صفدى نقل كرده ظاهر مى‏شود تشيّع او</w:t>
      </w:r>
      <w:r w:rsidRPr="00B627B8">
        <w:rPr>
          <w:rStyle w:val="FootnoteReference"/>
          <w:rFonts w:ascii="Traditional Arabic" w:hAnsi="Traditional Arabic" w:cs="B Badr"/>
          <w:color w:val="000000"/>
          <w:sz w:val="26"/>
          <w:szCs w:val="26"/>
          <w:rtl/>
          <w:lang w:bidi="fa-IR"/>
        </w:rPr>
        <w:footnoteReference w:id="35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ابن شهر آشوب در معالم العلماء</w:t>
      </w:r>
      <w:r w:rsidRPr="00B627B8">
        <w:rPr>
          <w:rStyle w:val="FootnoteReference"/>
          <w:rFonts w:ascii="Traditional Arabic" w:hAnsi="Traditional Arabic" w:cs="B Badr"/>
          <w:color w:val="000000"/>
          <w:sz w:val="26"/>
          <w:szCs w:val="26"/>
          <w:rtl/>
          <w:lang w:bidi="fa-IR"/>
        </w:rPr>
        <w:footnoteReference w:id="355"/>
      </w:r>
      <w:r w:rsidRPr="00B627B8">
        <w:rPr>
          <w:rFonts w:ascii="Traditional Arabic" w:hAnsi="Traditional Arabic" w:cs="B Badr" w:hint="cs"/>
          <w:color w:val="000000"/>
          <w:sz w:val="26"/>
          <w:szCs w:val="26"/>
          <w:rtl/>
          <w:lang w:bidi="fa-IR"/>
        </w:rPr>
        <w:t xml:space="preserve"> او را در اثناى طبقات شعراى اهل بيت عليهم السّلام شمرده.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فقير گويد: رقعه‏اى كه ابو بكر مذكور به اهل نيشابور</w:t>
      </w:r>
      <w:r w:rsidRPr="00B627B8">
        <w:rPr>
          <w:rStyle w:val="FootnoteReference"/>
          <w:rFonts w:ascii="Traditional Arabic" w:hAnsi="Traditional Arabic" w:cs="B Badr"/>
          <w:color w:val="000000"/>
          <w:sz w:val="26"/>
          <w:szCs w:val="26"/>
          <w:rtl/>
          <w:lang w:bidi="fa-IR"/>
        </w:rPr>
        <w:footnoteReference w:id="356"/>
      </w:r>
      <w:r w:rsidRPr="00B627B8">
        <w:rPr>
          <w:rFonts w:ascii="Traditional Arabic" w:hAnsi="Traditional Arabic" w:cs="B Badr" w:hint="cs"/>
          <w:color w:val="000000"/>
          <w:sz w:val="26"/>
          <w:szCs w:val="26"/>
          <w:rtl/>
          <w:lang w:bidi="fa-IR"/>
        </w:rPr>
        <w:t xml:space="preserve"> نوشته و فهرست مظالم تيميه و عدويه و امويه و عباسيه قرار داده عين آن از روى نسخه منطبعه در اسلامبول در شفاء الصدور در شرح صد مرتبه لعن از زيارت عاشورا نگاشته.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محمد بن جرير شيعى صاحب كتاب ايضاح و مسترشد</w:t>
      </w:r>
      <w:r w:rsidRPr="00B627B8">
        <w:rPr>
          <w:rStyle w:val="FootnoteReference"/>
          <w:rFonts w:ascii="Traditional Arabic" w:hAnsi="Traditional Arabic" w:cs="B Badr"/>
          <w:color w:val="000000"/>
          <w:sz w:val="26"/>
          <w:szCs w:val="26"/>
          <w:rtl/>
          <w:lang w:bidi="fa-IR"/>
        </w:rPr>
        <w:footnoteReference w:id="357"/>
      </w:r>
      <w:r w:rsidRPr="00B627B8">
        <w:rPr>
          <w:rFonts w:ascii="Traditional Arabic" w:hAnsi="Traditional Arabic" w:cs="B Badr" w:hint="cs"/>
          <w:color w:val="000000"/>
          <w:sz w:val="26"/>
          <w:szCs w:val="26"/>
          <w:rtl/>
          <w:lang w:bidi="fa-IR"/>
        </w:rPr>
        <w:t xml:space="preserve"> و دلائل الامامة است، و</w:t>
      </w:r>
      <w:r w:rsidRPr="00B627B8">
        <w:rPr>
          <w:rStyle w:val="FootnoteReference"/>
          <w:rFonts w:ascii="Traditional Arabic" w:hAnsi="Traditional Arabic" w:cs="B Badr"/>
          <w:color w:val="000000"/>
          <w:sz w:val="26"/>
          <w:szCs w:val="26"/>
          <w:rtl/>
          <w:lang w:bidi="fa-IR"/>
        </w:rPr>
        <w:footnoteReference w:id="358"/>
      </w:r>
      <w:r w:rsidRPr="00B627B8">
        <w:rPr>
          <w:rFonts w:ascii="Traditional Arabic" w:hAnsi="Traditional Arabic" w:cs="B Badr" w:hint="cs"/>
          <w:color w:val="000000"/>
          <w:sz w:val="26"/>
          <w:szCs w:val="26"/>
          <w:rtl/>
          <w:lang w:bidi="fa-IR"/>
        </w:rPr>
        <w:t xml:space="preserve"> من در اوقاتى كه در خدمت شيخ خود علّامه نورى- نوّر اللّه مرقده- استفاده مى‏كردم، كتاب دلائل الامامه را به خط خود براى ايشان استنساخ كردم. و من در يكى از مجاميع خود، اين حديث شريف را كه از آن كتاب است نقل كرده‏ام و شايسته است كه در اين‏جا نيز نقل كنم: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روى الشيخ المذكور رحمه اللّه في أحوال سيدتنا الطاهرة فاطمة- سلام اللّه عليها- بإسناده إلى ابن مسعود، أنّه قال: جاء رجل إلى فاطمة فقال: يا ابنة رسول اللّه، هل ترك رسول اللّه صلى اللّه عليه و اله و سلم عندك شيئا فطوّقينيه؟ فقالت عليها السّلام يا جارية، هات تلك الجريدة، فطلبتها فلم تجدها. فقالت: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رياض العلماء؛ و نيز ر. ك: الوافى بالوفيات، ج 3، ص 194.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ص 152.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النثر الفنى فى القرن الرابع از ذكى مبارك، ج 2، ص 335- 336؛ و احمد علبى در كتاب ثورة الزّنج جملاتى از اين نامه را نقل كرده و بر اهميت تاريخى آن تصريح كرده است و احمد امين نيز در كتاب ضحى الاسلام، ج 3 بخشى از آن را آورده است. سعد محمد حسن در كتاب المهدية فى الاسلام قسمت اعظم نامه را نقل كرده است و علّامه جعفر مرتضى عاملى نيز در حيات الامام الرضا عليه السّلام بخشى را كه مربوط به حكومت عباسيان است نقل كرده است و استاد صادق آيينه‏وند در كتاب ادبيات انقلاب در شيعه، جلد دوم به ترجمه و شرح اين نامه ارزشمند پرداخته و توسط دفتر نشر فرهنگ اسلامى چاپ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المسترشد فى امامة أمير المومنين على بن أبى طالب عليه السّلام به وسيله شيخ احمد محمودى تحقيق و در 1415 ه. ق. منتشر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دلائل الامامه يا دلائل الأئمه.</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718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يحك، اطلبيها فإنّها تعدل عندى حسنا و حسينا. فطلبتها فإذا هي قد قممتها في قمامتها، فإذا فيها: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محمّد النّبى صلى اللّه عليه آله و سلم: ليس من المؤمنين من لم يأمن جناره بوائقه، و من كان يؤمن باللّه و اليوم الآخر فلا يؤذى جاره، و من كان يؤمن باللّه و اليوم الآخر فليقل خيرا أو يسكت إنّ اللّه يحبّ الخيّر الحليم المتعفّف، و يبغض الفاحش العبنين (البذاء ح مل) السّائل الملحف. إنّ الحياء من الإيمان و الإيمان فى الجنّة و إنّ الفحش من البذاء و البذاء في النّار</w:t>
      </w:r>
      <w:r w:rsidRPr="00B627B8">
        <w:rPr>
          <w:rStyle w:val="FootnoteReference"/>
          <w:rFonts w:ascii="Traditional Arabic" w:hAnsi="Traditional Arabic" w:cs="B Badr"/>
          <w:color w:val="000000"/>
          <w:sz w:val="26"/>
          <w:szCs w:val="26"/>
          <w:rtl/>
          <w:lang w:bidi="fa-IR"/>
        </w:rPr>
        <w:footnoteReference w:id="359"/>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جعفر بن أمير كاالكهلاني السروي‏</w:t>
      </w:r>
      <w:r w:rsidRPr="00B627B8">
        <w:rPr>
          <w:rStyle w:val="FootnoteReference"/>
          <w:rFonts w:ascii="Traditional Arabic" w:hAnsi="Traditional Arabic" w:cs="B Badr"/>
          <w:color w:val="8080FF"/>
          <w:sz w:val="26"/>
          <w:szCs w:val="26"/>
          <w:rtl/>
          <w:lang w:bidi="fa-IR"/>
        </w:rPr>
        <w:footnoteReference w:id="36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تصنيفات از جمله مجالس، و ديگر مجموع السروى- قاله ابن شهر آشوب‏</w:t>
      </w:r>
      <w:r w:rsidRPr="00B627B8">
        <w:rPr>
          <w:rStyle w:val="FootnoteReference"/>
          <w:rFonts w:ascii="Traditional Arabic" w:hAnsi="Traditional Arabic" w:cs="B Badr"/>
          <w:color w:val="000000"/>
          <w:sz w:val="26"/>
          <w:szCs w:val="26"/>
          <w:rtl/>
          <w:lang w:bidi="fa-IR"/>
        </w:rPr>
        <w:footnoteReference w:id="361"/>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جعفر الحائري‏</w:t>
      </w:r>
      <w:r w:rsidRPr="00B627B8">
        <w:rPr>
          <w:rStyle w:val="FootnoteReference"/>
          <w:rFonts w:ascii="Traditional Arabic" w:hAnsi="Traditional Arabic" w:cs="B Badr"/>
          <w:color w:val="8080FF"/>
          <w:sz w:val="26"/>
          <w:szCs w:val="26"/>
          <w:rtl/>
          <w:lang w:bidi="fa-IR"/>
        </w:rPr>
        <w:footnoteReference w:id="36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جليل، صاحب كتاب ما اتّفق من الأخبار في فضل الأئمة الأطهار عليهم السّلام.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جعفر بن علي بن جعفر المشهدي الحائري المعروف ب «محمّد بن المشهدي»، أبو عبد اللّه‏</w:t>
      </w:r>
      <w:r w:rsidRPr="00B627B8">
        <w:rPr>
          <w:rStyle w:val="FootnoteReference"/>
          <w:rFonts w:ascii="Traditional Arabic" w:hAnsi="Traditional Arabic" w:cs="B Badr"/>
          <w:color w:val="8080FF"/>
          <w:sz w:val="26"/>
          <w:szCs w:val="26"/>
          <w:rtl/>
          <w:lang w:bidi="fa-IR"/>
        </w:rPr>
        <w:footnoteReference w:id="36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جليل سعيد متبحر محدّث صدوق، مؤلّف كتاب مزار مشهور كه اعتماد كرده‏اند بر آن اصحاب ما- رضوان اللّه عليهم- و علّامه مجلسى رحمه اللّه از آن به مزار كبير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دلائل الامامه، ص 1؛ ابن حيّان در صحيح خود (در احسان، ج 2، ص 259) و منذرى در الترغيب و الترهيب، ج 1، ص 584.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امل الآمل، ج 2، ص 252.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معالم العلماء، ص 117.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امل الآمل، ج 2، ص 252؛ الثقات العيون، ص 252؛ الكنى و الالقاب، ج 1، ص 409؛ دائرة المعارف اعلمى، ج 2، ص 973؛ الذريعه، ج 20، ص 324.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در مورد ابن مشهدى (510- 594 ه. ق.) ر. ك: رياض العلماء، ج 5، ص 49؛ امل الآمل، ج 2، ص 253؛ اعيان الشيعه، ج 9، ص 202؛ الكنى و الالقاب، ج 1، ص 409؛ ريحانة الادب، ج 8، ص 208؛ طبقات اعلام الشيعه، (قرن ششم)، ص 252؛ الذريعه، ج 20، ص 324؛ معجم المؤلفين العراقيين، ج 9، ص 153؛ خاتمه مستدرك، چاپ جديد، ج 2، ص 19 و ج 1، ص 358.</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719</w:t>
      </w:r>
      <w:r w:rsidR="007C3D24">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تعبير فرموده در بحار الأنوار. و هم از مؤلفات اوست: بغية الطالب و ايضاح المناسك، و مصباح.</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روايت مى‏كند از جماعتى از علماى اعلام؛ مانند ابن بطريق و سيد ابن زهره و شاذان بن جبرئيل قمى و هبة اللّه بن نما و ورّام بن ابى فراس و غيرهم. رضوان اللّه عليهم أجمعين‏</w:t>
      </w:r>
      <w:r w:rsidRPr="00B627B8">
        <w:rPr>
          <w:rStyle w:val="FootnoteReference"/>
          <w:rFonts w:ascii="Traditional Arabic" w:hAnsi="Traditional Arabic" w:cs="B Badr"/>
          <w:color w:val="000000"/>
          <w:sz w:val="26"/>
          <w:szCs w:val="26"/>
          <w:rtl/>
          <w:lang w:bidi="fa-IR"/>
        </w:rPr>
        <w:footnoteReference w:id="36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جعفر بن محمّد صفي الآباده الفارسي‏</w:t>
      </w:r>
      <w:r w:rsidRPr="00B627B8">
        <w:rPr>
          <w:rStyle w:val="FootnoteReference"/>
          <w:rFonts w:ascii="Traditional Arabic" w:hAnsi="Traditional Arabic" w:cs="B Badr"/>
          <w:color w:val="8080FF"/>
          <w:sz w:val="26"/>
          <w:szCs w:val="26"/>
          <w:rtl/>
          <w:lang w:bidi="fa-IR"/>
        </w:rPr>
        <w:footnoteReference w:id="36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فقيه نبيه، معاصر صاحب روضات، و صاحب تلخيص كتاب تحفة الابرار جناب حاجى سيد محمد باقر رشتى و غير آن از مصنّفات ديگر در فقه و اصول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جعفر بن محمّد طاهر الخراساني الأصفهاني‏</w:t>
      </w:r>
      <w:r w:rsidRPr="00B627B8">
        <w:rPr>
          <w:rStyle w:val="FootnoteReference"/>
          <w:rFonts w:ascii="Traditional Arabic" w:hAnsi="Traditional Arabic" w:cs="B Badr"/>
          <w:color w:val="8080FF"/>
          <w:sz w:val="26"/>
          <w:szCs w:val="26"/>
          <w:rtl/>
          <w:lang w:bidi="fa-IR"/>
        </w:rPr>
        <w:footnoteReference w:id="36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كامل، صاحب كتاب اكليل المنهج كه تعليق است بر منهج المقال ميرزا محمد استرآبادى مشتمل بر فوايد جمه، و كتاب تباشير مشتمل بر عده‏اى از صحف ادريسيه، و رساله در رضاع به فارسيه. مولدش در سنه 1080 بوده، و تاريخ وفاتش را نيافتم‏</w:t>
      </w:r>
      <w:r w:rsidRPr="00B627B8">
        <w:rPr>
          <w:rStyle w:val="FootnoteReference"/>
          <w:rFonts w:ascii="Traditional Arabic" w:hAnsi="Traditional Arabic" w:cs="B Badr"/>
          <w:color w:val="000000"/>
          <w:sz w:val="26"/>
          <w:szCs w:val="26"/>
          <w:rtl/>
          <w:lang w:bidi="fa-IR"/>
        </w:rPr>
        <w:footnoteReference w:id="367"/>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جعفر بن محمّد علي بن محمّد باقر البهبهاني‏</w:t>
      </w:r>
      <w:r w:rsidRPr="00B627B8">
        <w:rPr>
          <w:rStyle w:val="FootnoteReference"/>
          <w:rFonts w:ascii="Traditional Arabic" w:hAnsi="Traditional Arabic" w:cs="B Badr"/>
          <w:color w:val="8080FF"/>
          <w:sz w:val="26"/>
          <w:szCs w:val="26"/>
          <w:rtl/>
          <w:lang w:bidi="fa-IR"/>
        </w:rPr>
        <w:footnoteReference w:id="36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فقيه محقّق، مجتهد ربّانى، زاهد عابد، مقدس ورع، جامع لفنون‏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 ك: خاتمه مستدرك، ج 2، ص 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مورد جامع معقول و منقول حاجى‏آباده‏اى (م 1280) ر. ك: تاريخ اصفهان و رى، ص 291؛ روضات الجنات، ص 154؛ تذكرة القبور يا دانشمندان و بزرگان اصفهان، ج 1 و 2؛ ريحانة الادب، ج 1، ص 38. آباده‏اى دو پسر داشته: يكى آقا عبد الجواد (م 1310) كه پس از فوت پدر به جاى او نماز مى‏خوانده، و ديگرى آقا عطاء اللّه. ر. ك: رجال اصفهان از دكتر كتابى، ج 1، ص 162.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مورد اين نويسنده فاضل ر. ك: مصفى المقال، ص 106؛ الذريعه؛ تذكرة القبور يا دانشمندان و بزرگان اصفهان، ص 230؛ تاريخ معارف اماميه، ص 255.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ايشان تا سال 1151 زنده بوده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درباره ترجمه يا يادكردى از فرزند ارشد آقا محمد على بهبهانى ر. ك: وحيد بهبهانى؛ تاريخ بروجرد، ج 2، ص 151؛ مكارم الآثار، ج 5، ص 1483؛ فهرست كتابخانه رضويه، ج 5، ص 377.</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720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العلم و أنواع الفضائل، كان معروفا بالتحقيق في أصول الفقه، حسن المحاضرة، كثير التواضع، ساع في قضاء حوائج الناس، كان تلميذ والده، و حضر على درس صاحب الرياض. له شرح المفاتيح و شرح المختصر النافع و حاشية على المعالم و غير ذلك-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جعفر بن محمّد بن نما الحلّي نجيب الدين أبو جعفر يا أبو إبراهيم‏</w:t>
      </w:r>
      <w:r w:rsidRPr="00B627B8">
        <w:rPr>
          <w:rStyle w:val="FootnoteReference"/>
          <w:rFonts w:ascii="Traditional Arabic" w:hAnsi="Traditional Arabic" w:cs="B Badr"/>
          <w:color w:val="8080FF"/>
          <w:sz w:val="26"/>
          <w:szCs w:val="26"/>
          <w:rtl/>
          <w:lang w:bidi="fa-IR"/>
        </w:rPr>
        <w:footnoteReference w:id="36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محقّق فقيه جليل، صاحب مصنفات از مشايخ والد علّامه و جناب محقّق حلّى است، و او والد شيخ جعفر صاحب كتاب مثير الأحزان مقتل معروف، و جد شيخ اجل جلال الدين ابو محمد حسن بن نظام الدين احمد بن محمد بن جعفر بن محمد بن نماست كه يكى از مشايخ شهيد اول است. در حدود ذى الحجه سنه 645- كه از زيارت غدير از نجف اشرف مراجعت كرده بود- به حله وفات فرمود.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رحمة اللّه عليه.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 «كملة»: وصفه تلميذه الشيخ محمد بن صالح القسيني في إجازته للشيخ ابن طومان: شيخى الفقيه، السعيد المعظم، شيخ الطائفة و رئيسها غير مدافع. و رأيت بخط الشيخ الفقيه الفاضل علي بن فضل اللّه بن هيكل الحلّي، تلميذ أبي العباس بن فهد الحلّي، ما صورته: حوادث سنة ستّ و ثلاثين و ستمائة فيها عمّر الشيخ الفقيه العالم نجيب الدين محمد بن جعفر بن هبة اللّه بن نما الحلّى بيوت الدرس إلى جانب المشهد المنسوب إلى صاحب الزمان عليه السّلام بالحلة السيفية و أسكنها جماعة من الفقهاء.</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بخطه أيضا متّصلا بذلك ما صورته: حوادث سنة خمس و أربعين و ستمائة في رابع ذي الحجة، توفّي الشيخ الإمام الفقيه العالم المفتى، نجيب الدين محمد بن جعفر بن‏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مورد ابن نما ر. ك: امل الآمل، ج 2، ص 253؛ اعيان الشيعه، ج 9، ص 203؛ الكنى و الالقاب، ج 1، ص 441؛ طبقات اعلام الشيعه، (قرن هشتم)، ص 154؛ روضات الجنات، ج 6، ص 294؛ لغت‏نامه دهخدا، «ابن نما»، ص 358؛ لؤلؤة البحرين، ص 272؛ تكملة امل الآمل، ص 36؛ تنقيح المقال، ج 2، ص 96؛ معجم رجال الحديث، ج 17، ص 305؛ مستدرك الوسائل، ج 3، ص 477؛ سفينة البحار، ج 2، ص 416؛ كشكول بحرانى، ج 2، ص 197 و 211؛ بحار الأنوار، ج 104، ص 33، 43، 189 و ...، ج 105، ص 11، 44 و ...، ج 106، ص 16 و ... و ج 107، ص 7، 44، 46؛ مشاهير شعراء الشيعه، ج 4، ص 136.</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721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هبة اللّه بن نما الحلّي، توفّي، و هو مناهز الثمانين، و حمل من يومه إلى مشهد الحسين عليه السّلام و كان يوما عظيما، رثاه الناس و رثاه ابن العلقمي-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جمهور الإحسائي‏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گذشت در محمد بن ابى جمهور.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جهم (جهيم خ) الأسدي‏</w:t>
      </w:r>
      <w:r w:rsidRPr="00B627B8">
        <w:rPr>
          <w:rStyle w:val="FootnoteReference"/>
          <w:rFonts w:ascii="Traditional Arabic" w:hAnsi="Traditional Arabic" w:cs="B Badr"/>
          <w:color w:val="8080FF"/>
          <w:sz w:val="26"/>
          <w:szCs w:val="26"/>
          <w:rtl/>
          <w:lang w:bidi="fa-IR"/>
        </w:rPr>
        <w:footnoteReference w:id="37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مفيد الدين. عالم صدوق فقيه، شاعر وجيه، اديب اريب. روايت مى‏كند از مشايخ محقّق، مانند سيد فخار بن معد و غيره. و اين شيخ همان است كه، وقتى كه خواجه نصير الدين طوسى- طاب ثراه- وارد حله شد و فقهاى حله نزد او جمع شدند از جناب محقّق پرسيد كه، اعلم اين جماعت كيست؟ فرمود: تمامى ايشان فاضل و عالم مى‏باشند و اگر يكى از ايشان مبرّز باشد در فنى، ديگرى مبرّز است در فن ديگر.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پرسيد: اعلم ايشان به اصولين كدام است؟ محقّق اشاره كرد به والد علّامه (سديد الدين يوسف بن المطهّر) و به اين شيخ جليل، و فرمود: اين دو اعلم اين جماعتند به علم كلام و فقه- الخ‏</w:t>
      </w:r>
      <w:r w:rsidRPr="00B627B8">
        <w:rPr>
          <w:rStyle w:val="FootnoteReference"/>
          <w:rFonts w:ascii="Traditional Arabic" w:hAnsi="Traditional Arabic" w:cs="B Badr"/>
          <w:color w:val="000000"/>
          <w:sz w:val="26"/>
          <w:szCs w:val="26"/>
          <w:rtl/>
          <w:lang w:bidi="fa-IR"/>
        </w:rPr>
        <w:footnoteReference w:id="371"/>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علّامه در حق اين شيخ فرموده: و هذا الشيخ كان فقيها عارفا بالأصولين‏</w:t>
      </w:r>
      <w:r w:rsidRPr="00B627B8">
        <w:rPr>
          <w:rStyle w:val="FootnoteReference"/>
          <w:rFonts w:ascii="Traditional Arabic" w:hAnsi="Traditional Arabic" w:cs="B Badr"/>
          <w:color w:val="000000"/>
          <w:sz w:val="26"/>
          <w:szCs w:val="26"/>
          <w:rtl/>
          <w:lang w:bidi="fa-IR"/>
        </w:rPr>
        <w:footnoteReference w:id="372"/>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الحسن بن أبي الرضا السيد صفي الدين‏</w:t>
      </w:r>
      <w:r w:rsidRPr="00B627B8">
        <w:rPr>
          <w:rStyle w:val="FootnoteReference"/>
          <w:rFonts w:ascii="Traditional Arabic" w:hAnsi="Traditional Arabic" w:cs="B Badr"/>
          <w:color w:val="8080FF"/>
          <w:sz w:val="26"/>
          <w:szCs w:val="26"/>
          <w:rtl/>
          <w:lang w:bidi="fa-IR"/>
        </w:rPr>
        <w:footnoteReference w:id="373"/>
      </w:r>
      <w:r w:rsidRPr="00B627B8">
        <w:rPr>
          <w:rFonts w:ascii="Traditional Arabic" w:hAnsi="Traditional Arabic" w:cs="B Badr" w:hint="cs"/>
          <w:color w:val="8080FF"/>
          <w:sz w:val="26"/>
          <w:szCs w:val="26"/>
          <w:rtl/>
          <w:lang w:bidi="fa-IR"/>
        </w:rPr>
        <w:t xml:space="preserve"> العلوي البغدادي‏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فقيه اديب شاعر جليل، روايت مى‏كند از او ابن معيه و شهيد، و از اشعار اوست قصيده‏اى كه در مرثيه شيخ محفوظ بن و شاح فرمود: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مصاب أصاب القلب منه و جيب- الأبيات‏</w:t>
      </w:r>
      <w:r w:rsidRPr="00B627B8">
        <w:rPr>
          <w:rStyle w:val="FootnoteReference"/>
          <w:rFonts w:ascii="Traditional Arabic" w:hAnsi="Traditional Arabic" w:cs="B Badr"/>
          <w:color w:val="000000"/>
          <w:sz w:val="26"/>
          <w:szCs w:val="26"/>
          <w:rtl/>
          <w:lang w:bidi="fa-IR"/>
        </w:rPr>
        <w:footnoteReference w:id="37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امل الآمل، ج 2، ص 253.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صفحه 577 همين كتاب ترجمه صاحب عنوان تكرار شده است. نيز ر. ك: امل الآمل، ج 2، ص 253، 289؛ مع موسوعات رجال الشيعه، ج 3، ص 446؛ روضات الجنات، ج 6، ص 177؛ طبقات اعلام الشيعه، (قرن هفتم)، ص 155؛ ريحانة الادب، ج 7، ص 457؛ الكنى و الالقاب، ج 3، ص 200.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و 4 و 5). امل الآمل، ج 2، ص 254.</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722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بن الحسن بن أحمد بن علي بن محمّد بن عمر بن يحيى بن الحسين النسابة ابن أحمد المحدّث و ابن عمر بن يحيى بن الحسين ذي الدمعة ابن زيد الشهيد بن الإمام السجاد عليه السّلام‏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همان سيد اجل بهاء الشرف نجم الدين ابو الحسن است كه در اول صحيفه كامله اسمش است، و روايت كرده از او جماعت بسيارى، غير از عميد الرؤسا؛ مانند على بن السكون و جعفر بن على، والد شيخ محمد بن المشهدى و شيخ هبة اللّه بن نما، و شيخ عربى بن مسافر و غير ايشان. عليهم الرضوان.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الحسن الاسترآبادي‏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بيايد به عنوان محمد بن الحسن رضى الاسترآبادى.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حسن الآشتياني الرازي‏</w:t>
      </w:r>
      <w:r w:rsidRPr="00B627B8">
        <w:rPr>
          <w:rStyle w:val="FootnoteReference"/>
          <w:rFonts w:ascii="Traditional Arabic" w:hAnsi="Traditional Arabic" w:cs="B Badr"/>
          <w:color w:val="8080FF"/>
          <w:sz w:val="26"/>
          <w:szCs w:val="26"/>
          <w:rtl/>
          <w:lang w:bidi="fa-IR"/>
        </w:rPr>
        <w:footnoteReference w:id="37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محقّق مدقق، في الفقه و الأصول، أستاذ عصره في الطهران لكلّ طلبة العلم.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بها إليه الرحلة في إيران، و هو أول من نشر علوم أستاذه أستاذ الكل شيخنا العلّامة الأنصاري، و كتب تقريرات درس أستاذه في الفقه و الأصول بأبسط ما يكون، و قد طبعت حاشيته على كتاب الرسائل. و كان المرجع العام في الطهران. حج سنة 1311، و جاء إلى العراق و لمّا جاء إلى سامراء أمر سميّه حجة الإسلام الشيرازي أهل العلم باستقباله فاستقبله العلماء و أضافه و زاد في إكرامه؛ لأنّ فيه جمالا للدين يومئذ، و توفّي سنة 1314</w:t>
      </w:r>
      <w:r w:rsidRPr="00B627B8">
        <w:rPr>
          <w:rStyle w:val="FootnoteReference"/>
          <w:rFonts w:ascii="Traditional Arabic" w:hAnsi="Traditional Arabic" w:cs="B Badr"/>
          <w:color w:val="000000"/>
          <w:sz w:val="26"/>
          <w:szCs w:val="26"/>
          <w:rtl/>
          <w:lang w:bidi="fa-IR"/>
        </w:rPr>
        <w:footnoteReference w:id="376"/>
      </w:r>
      <w:r w:rsidRPr="00B627B8">
        <w:rPr>
          <w:rFonts w:ascii="Traditional Arabic" w:hAnsi="Traditional Arabic" w:cs="B Badr" w:hint="cs"/>
          <w:color w:val="000000"/>
          <w:sz w:val="26"/>
          <w:szCs w:val="26"/>
          <w:rtl/>
          <w:lang w:bidi="fa-IR"/>
        </w:rPr>
        <w:t>-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شرح حال مختصر اين عالم بزرگ و مجاهد و فرزندانش را در مجله مشكات، ش 44، ص 100 به بعد نوشته‏ام. نيز ر. ك: احسن الوديعه، ج 1، ص 123؛ اعيان الشيعه، ج 5، ص 37؛ طبقات اعلام الشيعه، ج 1، ص 389؛ ريحانة الادب، ج 1، ص 49؛ معجم المؤلفين العراقيين، ج 9، ص 186؛ دانشنامه ايران و اسلام، ص 97؛ لغت‏نامه دهخدا، «محمد حسن»، ص 595؛ چهل مقاله؛ تاريخ رجال ايران، ج 1، ص 316؛ الذريعه، ج 3، ص 44، ج 5، ص 137 و ج 25، ص 139؛ علماء معاصرين، ص 70 و 379؛ تحريم تنباكو، ص 83- 151؛ مؤلفين كتب چاپى فارسى و عربى، ج 2، ص 538؛ المآثر و الآثار، ص 151؛ مقدمه‏اى بر فقه شيعه؛ اختران فروزان رى و طهران، فرهنگ ناموران معاصر ايران، ج 1، ص 187- 189.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آيت اللّه لاجوردى نوشته‏اند: الظاهر فى سنة الوفاة اشتباه و الصحيح 1319.</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723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قلت: و قبره في النجف في الصحن الشريف.</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حسن آل ياسين الكاظمي‏</w:t>
      </w:r>
      <w:r w:rsidRPr="00B627B8">
        <w:rPr>
          <w:rStyle w:val="FootnoteReference"/>
          <w:rFonts w:ascii="Traditional Arabic" w:hAnsi="Traditional Arabic" w:cs="B Badr"/>
          <w:color w:val="8080FF"/>
          <w:sz w:val="26"/>
          <w:szCs w:val="26"/>
          <w:rtl/>
          <w:lang w:bidi="fa-IR"/>
        </w:rPr>
        <w:footnoteReference w:id="37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جليل فقيه نبيل متبحر فاضل تقى نقى ورع صفى.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صاحب «كملة» في حقه: أنموذج السلف، حسن التحرير، جيّد التقرير، مضطلع في الفقه و الأصول، خبير بالحديث و الرجال. انتهت إليه الرياسة الدينية في العراق بعد وفاة الشيخ العلّامة المرتضى. كان المرجع العام لأهل بغداد و نواحيها، و أكثر البلاد في التقليد، و كان المعروف بالفضل. له رسالة في الطهارة و الصلاة و الصوم، و رسالة في حقوق الوالدين.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ترتيب مجالس في تعزية الحسين عليه السّلام كان يقرأها في عشرة عاشوراء، و تعليقات على رسائل الشيخ و غير ذلك. كان من تلامذة صاحب الفصول، و كان يعدّ نفسه من تلامذة صاحب الجواهر و قرأ المطوّل على الشيخ عبد النبي الكاظمي صاحب تكملة نقد الرجال و كان الشيخ جعفر الششتري شريكه في الدرس و من أخصّ إخوانه، سافر معه إلى ششتر في سنة الطاعون سنة 1264. توفّي رجب سنة 1308، و نقل نعشه حفيده الشيخ عبد الحسين إلى النجف و دفنه في مقبرتهم الّتي في دارهم المعروفة و كان هذا الشيخ الرباني مبتلى بفقد الأولاد الكبار؛ مات ولده الأرشد الكامل الشيخ على سنة 1288 بعد وفات ولده الفاضل الشيخ جعفر الّذى كان من تلامذة الشيخ المرتضى، و مات بعد زمان قليل من وفاة الشيخ على، ولده الفاضل الآخر الشيخ باقر والد الشيخ عبد الحسين، القائم مقام جده، ثم مات حفيده الشيخ الفاضل الشيخ محمد حسين، ثمّ الشيخ الكامل الشيخ تقي ابني المرحوم الشيخ على، ثمّ الشيخ عبد اللّه بن الشيخ باقر و لم يعرف منه إلّا الرضا و التسليم قدس سرّه-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الشيخ عبد الحسين القائم مقامه حتى في هذا الوقت و قد تشرّفت بخدمته في العام القابل سنة 1338 في الكاظمين، و كان يصلّي في الحضرة الشريفة و هو أبو العلماء،</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مكارم الآثار، ج 3، ص 703؛ احسن الوديعه، ج 2، ص 20؛ نقباء البشر، ص 450، ش 875؛ نجوم السماء، ج 1، ص 463؛ معجم المؤلفين العراقيين، ج 9، ص 227؛ علماى معاصرين، ص 37؛ اعيان الشيعه، ج 44، ص 65؛ معارف الرجال، ج 2، ص 231؛ مصفى المقال، ص 255؛ لباب الألقاب، ص 58؛ ماضى النجف و حاضرها، ج 3، ص 530؛ مرزداران فقاهت، ص 225؛ النفحات القدسية، ص 344.</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724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منهم: الشيخ الفقيه الكامل الفاضل. الشيخ محمد رضا- سلّمه اللّه تعالى- صهر حجة الإسلام السيد صدر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حسن البار فروشي المازندراني‏</w:t>
      </w:r>
      <w:r w:rsidRPr="00B627B8">
        <w:rPr>
          <w:rStyle w:val="FootnoteReference"/>
          <w:rFonts w:ascii="Traditional Arabic" w:hAnsi="Traditional Arabic" w:cs="B Badr"/>
          <w:color w:val="8080FF"/>
          <w:sz w:val="26"/>
          <w:szCs w:val="26"/>
          <w:rtl/>
          <w:lang w:bidi="fa-IR"/>
        </w:rPr>
        <w:footnoteReference w:id="37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المعروف ب «الشيخ الكبير الطبرسي»، من شيوخ علماء عصرنا المعمّرين، من تلامذة صاحب الجواهر، و له منه إجازة. عالم فاضل، فقيه أصولي، محدّث رجالي، أديب أريب. له نظم تتميم الدرة في صلاة الجمعة في غاية الجودة و الحسن، و كتاب نتيجة المقال في علم الرجال لخص فيه كتاب رجال الفاضل الشيخ محمد تقي الهروي و فرغ منه سنة 1284.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حسن بن باقر النجفي‏</w:t>
      </w:r>
      <w:r w:rsidRPr="00B627B8">
        <w:rPr>
          <w:rStyle w:val="FootnoteReference"/>
          <w:rFonts w:ascii="Traditional Arabic" w:hAnsi="Traditional Arabic" w:cs="B Badr"/>
          <w:color w:val="8080FF"/>
          <w:sz w:val="26"/>
          <w:szCs w:val="26"/>
          <w:rtl/>
          <w:lang w:bidi="fa-IR"/>
        </w:rPr>
        <w:footnoteReference w:id="37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الشيخ الأجل الأفقه، مربّى الفضلاء و شيخ الفقهاء، و الأب الروحانى لكافّة العلماء، مروّج الأحكام و غوث الأنام، صاحب جواهر الكلام في شرح شرائع الاسلام الّذي لم يصنّف مثله في الإسلام في الحلال و الحرام، و لقد منّ على جميع الفقهاء بتأليف هذا الكتاب الشريف و الجامع المنيف الّذي هو كالبحار بين كتب الحديث- جزاه اللّه عن الإسلام و أهله خيرا و رفع له في الملاء الأعلى ذكرا- و له أيضا كتاب نجاة العباد و غيره.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اين بزرگوار تلميذ شيخ افقه شيخ جعفر صاحب كشف الغطاء است و بر آشيخ موسى و آقا سيد جواد عاملى و سيد صاحب مفاتيح نيز تلمّذ كرده چنانكه در روضات است، بلكه گفته كه، در مبادى امر خود تلمّذ كرده نيز بر استاد اكبر و درك صحبت آن‏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مورد شيخ كبير (م 1345 ه. ق.) ر. ك: طبقات اعلام الشيعه، ج 1، ص 404؛ اعيان الشيعه، ج 9، ص 159؛ معجم المؤلفين العراقيين، ج 9، ص 195؛ الذريعه، ج 6، ص 156 و 387، ج 13، ص 149.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مورد صاحب جواهر الكلام رحمه اللّه ر. ك: اعيان الشيعه، ج 9، ص 149؛ مكارم الآثار، ج 5، ص 1826؛ طبقات اعلام الشيعه، ج 2، ص 310؛ ريحانة الادب، ج 3، ص 357؛ معجم المؤلفين العراقيين، ج 9، ص 184؛ تاريخ علماى خراسان، ص 203؛ الذريعه، ج 5، ص 24، 59 و 275؛ هدية الاحباب، ص 193؛ قصص العلماء، ص 103؛ تاريخ قم، ص 257 (پاورقى)؛ اعلام المكاسب، ص 104، 105؛ دائرة المعارف اعلمى، ج 26، ص 216؛ مقدمه جواهر؛ النجم الزاهر فى اعلام آل الجواهر از عبد الحسين جواهرى؛ مرگى در نور؛ المآثر و الآثار، ص 135؛ نجوم السماء، ص 409؛ مستدرك الوسائل، ج 3، ص 397؛ ماضى النجف و حاضرها، ج 2، ص 128؛ شهداء الفضيله، ص 250؛ لباب الألقاب، ص 50؛ الكنى و الالقاب، ج 2، ص 68؛ الكرام البرره، ج 1، ص 310.</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725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بزرگوار فرموده.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بالجمله: اجازه روايت دارد شيخ العراقين مرحوم آقا شيخ عبد الحسين تهرانى شيخ شيخ ما از اين بزرگوار، يعنى صاحب جواهر، و نقل فرموده از بعض علما كه فرموده: اگر مورخ زمان صاحب جواهر مى‏خواست تاريخ عجيبى از حوادث عجيبه روزگار بنويسد نمى‏يافت عجيب‏تر از تصنيف اين كتاب در عصر خويش و اين مطلب از ظهور به مرتبه‏اى است كه محتاج به شرح نيست.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صاحب جواهر فرموده كه، هركه نزد او جامع المقاصد و وسائل و جواهر باشد محتاج نخواهد بود به كتاب ديگر، للخروج عن عهدة الفحص الواجب على الفقيه في آحاد المسائل الفرعية.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صاحب التكملة: حدّثني بعض أجلّة الشيوخ من تلامذته: أنّ نسبة الجواهر إلى بحثه الّذي كنّا نحضره نسبة شرح القطر إلى شرح الرضي في النحو، و كان رحمه اللّه بحّاثا متكلّما يجري في كلامه كالسيل العرم، كثير الاستحضار، حسن المحاضرة، قوى المناظرة. كان (قدّه) ابتدأ بتصنيف الجواهر و هو ابن خمس و عشرين سنة، و أوّل ما كتب منه كتاب «الخمس» و فرغ منه سنة 1231، و فرغ من تصنيف تمام الجواهر سنة 1257، و آخر ما كتب منه كتاب «الأمر بالمعروف».</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قال- سلّمه اللّه- (أي صاحب التكملة): و حدّثني شيخنا الأجل، فقيه العصر الشيخ محمد حسن آل ياسين الكاظمي، عن الشيخ صاحب الجواهر في سبب تصنيفه للجواهر، قال: لمّا أمرني أستاذي الشيخ صاحب الجواهر بالسكنى في بلد الكاظمين و الإقامة فيها لترويج الدين قلت له: إنّي أرجوك أن تكتب إلى الحاج علي بن الحاج محسن الپوست فروش التاجر المعروف في بلدة الكاظمين أن يعيرنى ما عنده من بعض مجلدات الجواهر.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فقال الشيخ: سبحان اللّه صار الجواهر ينسخه التجّار و اللّه يا ولدي، أنا ما كتبته على أن يكون كتابا يرجع إليه الناس و إنّما كتبته لنفسي حيث كنت أخرج إلى العذارات، و هناك أسأل عن المسائل و ليس عندي كتب أحملها معي لأنّي فقير، فعزمت على أن أكتب كتابا يكون لي مرجعا عند الحاجة، و لو أردت أن أكتب كتابا مصنّفا في الفقه لكنت أحبّ أن يكون على نحو رياض المير سيد علي، فيه عنوان الكتابية في التصنيف- انتهى.</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726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فلمّا سمعت ذلك من شيخنا رحمه اللّه قلت: يا سبحان اللّه، كنت أتعجّب من أمرين في الجواهر: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توفيقه لإتمام الشرح؛ و رواجه إلى هذه الدرجة. و قد ارتفع الآن تعجبي. فقال: كيف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فقلت: إنّ حديثكم هذا يدلّ على أن صاحب الجواهر لمّا كتبه لم يكن في خاطره شي‏ء من لوازم حبّ الجاه و السمعة و التعريف و إنّما كتبه لنفسه و قضاء حاجته لا غير و هذا هو السبب في كلا الأمرين: إتمامه و رواجه بلا مانع. فقال الشيخ رحمه اللّه: صدقت، غالب النيات مغشوشة و يتبعها لوازمها.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قد حدّث الشيخ الفقيه الثقة الشيخ مهدي بن الشيخ علي بن الشيخ جعفر: إنّ في زمان تصنيف الشيخ محمد حسن الجواهر كان مقدار عشرين رجلا من العلماء مشغولين بشرح الشرائع و لم يتم و لا انتشر إلّا الجواهر و هذا من حسن الحظّ و حسن التوفيق.</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حدّثني الشيخ الفقيه الحاج ميرزا حسين بن الميرزا خليل الطهراني: إنّه كان لصاحب الجواهر ولد رشيد اسمه الشيخ حميّد</w:t>
      </w:r>
      <w:r w:rsidRPr="00B627B8">
        <w:rPr>
          <w:rStyle w:val="FootnoteReference"/>
          <w:rFonts w:ascii="Traditional Arabic" w:hAnsi="Traditional Arabic" w:cs="B Badr"/>
          <w:color w:val="000000"/>
          <w:sz w:val="26"/>
          <w:szCs w:val="26"/>
          <w:rtl/>
          <w:lang w:bidi="fa-IR"/>
        </w:rPr>
        <w:footnoteReference w:id="380"/>
      </w:r>
      <w:r w:rsidRPr="00B627B8">
        <w:rPr>
          <w:rFonts w:ascii="Traditional Arabic" w:hAnsi="Traditional Arabic" w:cs="B Badr" w:hint="cs"/>
          <w:color w:val="000000"/>
          <w:sz w:val="26"/>
          <w:szCs w:val="26"/>
          <w:rtl/>
          <w:lang w:bidi="fa-IR"/>
        </w:rPr>
        <w:t>، و كان متكفّلا لكلّ أمور الشيخ والده، و كان الشيخ مشغولا بكتابة الجواهر لا يهمّه شي‏ء من أمور المعاش. فتوفّي ولده الشيخ حميّد دفعة قال: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الشيخ رحمه اللّه: فانقطعت بي الأسباب و ضاق صدري، و ضاقت الدنيا في عيني، صرت لا أستقرّ ليلا و لا نهارا، دائم الفكر مضطرب القلب، حزينا كئيبا، و بينما أنا كذلك و قد خرجت من مجلس كنت فيه في أول الليل و أنا متوجّه إلى داري، فلمّا وصلت إلى طمة الحمام، حمام نظام الدولة- و أنا في فكر و همّ- إذ نوديت من خلفي: لا تفكّر، لك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فالتفت، فلم أر أحدا أصلا. فحمدت اللّه تعالى و توجّهت إليه ففتح على بعد تلك الليلة أبواب رحمته و انتظمت أموري و ترقّت أحوالي.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بالجمله: آخر مصنّفات آن جناب رساله‏اى است كه در مواريث نوشته چه آن‏كه آن رساله را در سال طاعون نوشته كه در سنه 1264 باشد كه دو سال پيش از وفاتش بوده.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وفات كرد آن بزرگوار در غرّه شعبان سنه 1266، قبر شريفش در محله عماره، كه يكى از محلات معروف نجف اشرف است با قبه عاليه و بقعه رفيعه مشهور و محل زيارت است. و سيد حسين بن محمد رضا بن العلّامة الطباطبائى بحر العلوم كه يكى‏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نام او محمد بوده و در بين دوستان و علاقمندان «حميّد» ناميده شده است. ر. ك: ماضى النجف و حاضرها، ج 2، ص 109؛ شعراء الغرى، ج 10، ص 139؛ النجم الزاهر فى اعلام آل الجواهر، ص 11- 12.</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727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از شاگردان اوست قصيده طويله در مرثيه او گفته، منها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عين البريّة باديها و حاضرها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تذري الدموع لناهيها و آمرها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فيا لقارعة من وقعها انطسمت‏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شهب الكواكب خافيها و زاهرها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هل نفخة الصور صرت في عوالمها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أم بعثر الناس سكرى من مقابرها؟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أم تلك فجعة خير الخلق ماجدها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زاكي الخلائق و الأعراق طاهرها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محمد حسن هاديا لأنام و من‏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أضحى لواردها بحرا و صادرها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علّامة العلماء المرتقين إلى‏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أوج العلى و المجلى في مضامرها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إلى أن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تبكيك شجوا و تنعاه مؤرخة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Pr>
              <w:t>«</w:t>
            </w:r>
            <w:r w:rsidRPr="00B627B8">
              <w:rPr>
                <w:rFonts w:ascii="Traditional Arabic" w:hAnsi="Traditional Arabic" w:cs="B Badr"/>
                <w:color w:val="0000FF"/>
                <w:sz w:val="26"/>
                <w:szCs w:val="26"/>
                <w:rtl/>
              </w:rPr>
              <w:t>أبكى الجواهر هما فقد ناثرها» (1266</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حيتك يا قبره سحب الحيا أبدا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برائحات الغوادى أو بواكرها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قال السيد حسين البروجردى في نخبة المقال مؤرّخا عام وفاته- زاد اللّه في درجاته: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ثمّ محمّد حسن بن الباقر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شيخ جليل صاحب الجواهر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عنه استفدنا برهة مما سلف‏</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كان وفاته «علا أرض النجف» (1266</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فائدة: بدان كه، جدّ امّى صاحب جواهر، شيخ اجلّ علّامه، اكمل المتبحرين وافقه المحدّثين، شيخ ابو الحسن الشريف ابن محمد طاهر بن عبد الحميد الفتوني العاملي الأصفهاني الغروي است، كه از اجلاى تلامذه مجلسى است و اين شيخ جليل عظيم القدر رفيع الشأن افضل اهل عصر خويش بوده چنانكه از تفسيرش مرآة الانوار معلوم مى‏شود و مقدمات تفسيرش قريب بيست‏هزار بيت است و كتابى است نافع و پرفايده، در تهران طبع كرده‏اند و آن‏را به مقدمه تفسير برهان شهرت داده‏اند و در پشت آن كتاب شريف نوشته‏اند كه، اين مقدمه كتاب مرآة الانوار تصنيف شيخ اجل و نحرير انبل، عالم علّامه و فاضل فهامه، شيخ عبد اللطيف كازرونى است مولدا و نجفى مسكنا. و ظاهرا منشأ اين اشتباه آن باشد كه شيخ مذكور بعد از خطبه كتاب فرموده: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بعد في قول العبد الضعيف الراجي لطف ربّه اللطيف خادم كتاب اللّه الشريف- الخ. پس كاتب عامى گمان كرده است كه مؤلّف كتاب شريف اسمش عبد اللطيف است و لكن نمى‏دانم كه نسبت او را به كازرون از كجا درآورده. به‏هرحال، ديگر از كتب اين شيخ،</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728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ضياء العالمين است در امامت در شصت‏هزار بيت. وفات كرد رحمه اللّه در عشر اربعين در هزار و صد هجرى.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والده جليله‏اش خواهر سيد جليل امير محمد صالح خاتون‏آبادى داماد مجلسى است و از اين جهت كه والده‏اش علويه است از خود تعبير به «شريف» فرمايد.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نسبت صاحب جواهر به اين جناب بدين نحو است: محمد حسن بن الشيخ باقر بن آمنة بنت المرحومة فاطمة بنت المولى ابى الحسن الشريف. رضوان اللّه عليهم.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الحسن بن حمزة الجعفري‏</w:t>
      </w:r>
      <w:r w:rsidRPr="00B627B8">
        <w:rPr>
          <w:rStyle w:val="FootnoteReference"/>
          <w:rFonts w:ascii="Traditional Arabic" w:hAnsi="Traditional Arabic" w:cs="B Badr"/>
          <w:color w:val="8080FF"/>
          <w:sz w:val="26"/>
          <w:szCs w:val="26"/>
          <w:rtl/>
          <w:lang w:bidi="fa-IR"/>
        </w:rPr>
        <w:footnoteReference w:id="38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أبو يعلى، المتكلم الفقيه خليفة المفيد و صهره و الجالس مجلسه، صاحب الكتب الّتي أكثرها مسائل و أجوبة، و هو الّذي كان شريكا في تغسيل السيد المرتضى. توفّي رحمه اللّه 16 شهر رمضان سنة 463 و دفن في داره. قال في النخبة في تاريخ وفاته. زاد اللّه في درجاته: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خليفة المفيد بو يعلى جلس‏</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مجلسه للعلم مات في تجس (463</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در همان سال يوسف شافعى معروف به «ابن عبد البر» صاحب كتاب استيعاب و احمد بن على معروف به «خطيب بغداد» صاحب تاريخ بغداد وفات يافتند. فقالوا: كان ابن عبد البر حافظ المغرب، و الخطيب البغدادى حافظ المشرق و ماتا في سنة واحدة.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الحسن بن دريد (كزبير) الأزدي القحطاني أبو بكر</w:t>
      </w:r>
      <w:r w:rsidRPr="00B627B8">
        <w:rPr>
          <w:rStyle w:val="FootnoteReference"/>
          <w:rFonts w:ascii="Traditional Arabic" w:hAnsi="Traditional Arabic" w:cs="B Badr"/>
          <w:color w:val="8080FF"/>
          <w:sz w:val="26"/>
          <w:szCs w:val="26"/>
          <w:rtl/>
          <w:lang w:bidi="fa-IR"/>
        </w:rPr>
        <w:footnoteReference w:id="38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اديب حفوظ شاعر نحوى لغوى صاحب كتب و مؤلفات؛ مانند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و نيز درباره ابو يعلى جعفرى ر. ك: ابن داود، ص 168، 1347؛ رجال نجاشى، ج 2، ص 334، ش 1071؛ معالم العلماء، ص 101، ش 674؛ خلاصه علّامه، ج 1، ص 164.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مورد «شيخ الادب» ابن دريد (223- 321 ه. ق.) ر. ك: امل الآمل، ج 9، ص 153؛ روضات الجنات، ج 7، ص 303؛ طبقات اعلام الشيعه، (قرن چهارم)، ص 262؛ اعيان الشيعه، ج 9، ص 153؛ الاعلام، ج 6، ص 310؛ ريحانة الادب، ج 7، ص 517؛ فهرست ابن النديم، ص 67؛ تاريخ التراث العربى، ج 8، ص 173، ج 2، ص 76، ب 4؛ الكنى و الالقاب، ج 1، ص 284؛ شد الازار، ص 98؛ معجم المؤلفين العراقيين، ج 9، ص 189؛ لغت‏نامه دهخدا، «ابن دريد»، ص 309؛ دانشنامه ايران و اسلام، 565؛ تاريخ بغداد، ج 1، ص 195- 197؛</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729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كتاب جمهره‏</w:t>
      </w:r>
      <w:r w:rsidRPr="00B627B8">
        <w:rPr>
          <w:rStyle w:val="FootnoteReference"/>
          <w:rFonts w:ascii="Traditional Arabic" w:hAnsi="Traditional Arabic" w:cs="B Badr"/>
          <w:color w:val="000000"/>
          <w:sz w:val="26"/>
          <w:szCs w:val="26"/>
          <w:rtl/>
          <w:lang w:bidi="fa-IR"/>
        </w:rPr>
        <w:footnoteReference w:id="383"/>
      </w:r>
      <w:r w:rsidRPr="00B627B8">
        <w:rPr>
          <w:rFonts w:ascii="Traditional Arabic" w:hAnsi="Traditional Arabic" w:cs="B Badr" w:hint="cs"/>
          <w:color w:val="000000"/>
          <w:sz w:val="26"/>
          <w:szCs w:val="26"/>
          <w:rtl/>
          <w:lang w:bidi="fa-IR"/>
        </w:rPr>
        <w:t xml:space="preserve"> و كتاب الاشتقاق‏</w:t>
      </w:r>
      <w:r w:rsidRPr="00B627B8">
        <w:rPr>
          <w:rStyle w:val="FootnoteReference"/>
          <w:rFonts w:ascii="Traditional Arabic" w:hAnsi="Traditional Arabic" w:cs="B Badr"/>
          <w:color w:val="000000"/>
          <w:sz w:val="26"/>
          <w:szCs w:val="26"/>
          <w:rtl/>
          <w:lang w:bidi="fa-IR"/>
        </w:rPr>
        <w:footnoteReference w:id="384"/>
      </w:r>
      <w:r w:rsidRPr="00B627B8">
        <w:rPr>
          <w:rFonts w:ascii="Traditional Arabic" w:hAnsi="Traditional Arabic" w:cs="B Badr" w:hint="cs"/>
          <w:color w:val="000000"/>
          <w:sz w:val="26"/>
          <w:szCs w:val="26"/>
          <w:rtl/>
          <w:lang w:bidi="fa-IR"/>
        </w:rPr>
        <w:t xml:space="preserve"> و كتاب ادب الكتّاب و كتاب المجتنى‏</w:t>
      </w:r>
      <w:r w:rsidRPr="00B627B8">
        <w:rPr>
          <w:rStyle w:val="FootnoteReference"/>
          <w:rFonts w:ascii="Traditional Arabic" w:hAnsi="Traditional Arabic" w:cs="B Badr"/>
          <w:color w:val="000000"/>
          <w:sz w:val="26"/>
          <w:szCs w:val="26"/>
          <w:rtl/>
          <w:lang w:bidi="fa-IR"/>
        </w:rPr>
        <w:footnoteReference w:id="385"/>
      </w:r>
      <w:r w:rsidRPr="00B627B8">
        <w:rPr>
          <w:rFonts w:ascii="Traditional Arabic" w:hAnsi="Traditional Arabic" w:cs="B Badr" w:hint="cs"/>
          <w:color w:val="000000"/>
          <w:sz w:val="26"/>
          <w:szCs w:val="26"/>
          <w:rtl/>
          <w:lang w:bidi="fa-IR"/>
        </w:rPr>
        <w:t>، و كتاب المقتنى، و كتاب الخيل، و كتاب الأنواء، و كتاب السرج و اللّجام و كتاب زوراء</w:t>
      </w:r>
      <w:r w:rsidRPr="00B627B8">
        <w:rPr>
          <w:rStyle w:val="FootnoteReference"/>
          <w:rFonts w:ascii="Traditional Arabic" w:hAnsi="Traditional Arabic" w:cs="B Badr"/>
          <w:color w:val="000000"/>
          <w:sz w:val="26"/>
          <w:szCs w:val="26"/>
          <w:rtl/>
          <w:lang w:bidi="fa-IR"/>
        </w:rPr>
        <w:footnoteReference w:id="386"/>
      </w:r>
      <w:r w:rsidRPr="00B627B8">
        <w:rPr>
          <w:rFonts w:ascii="Traditional Arabic" w:hAnsi="Traditional Arabic" w:cs="B Badr" w:hint="cs"/>
          <w:color w:val="000000"/>
          <w:sz w:val="26"/>
          <w:szCs w:val="26"/>
          <w:rtl/>
          <w:lang w:bidi="fa-IR"/>
        </w:rPr>
        <w:t xml:space="preserve"> العرب و كتاب اللغات، و كتاب السلاح و كتاب غريب القرآن و كتاب تقويم اللسان و ديوان شعر و غيره. ابن شهر آشوب او را از شعراى اهل البيت عليهم السّلام شمرده و از شعر اوست: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أهوي‏</w:t>
            </w:r>
            <w:r w:rsidRPr="00B627B8">
              <w:rPr>
                <w:rStyle w:val="FootnoteReference"/>
                <w:rFonts w:ascii="Traditional Arabic" w:hAnsi="Traditional Arabic" w:cs="B Badr"/>
                <w:color w:val="0000FF"/>
                <w:sz w:val="26"/>
                <w:szCs w:val="26"/>
              </w:rPr>
              <w:footnoteReference w:id="387"/>
            </w:r>
            <w:r w:rsidRPr="00B627B8">
              <w:rPr>
                <w:rFonts w:ascii="Traditional Arabic" w:hAnsi="Traditional Arabic" w:cs="B Badr"/>
                <w:color w:val="0000FF"/>
                <w:sz w:val="26"/>
                <w:szCs w:val="26"/>
              </w:rPr>
              <w:t xml:space="preserve"> </w:t>
            </w:r>
            <w:r w:rsidRPr="00B627B8">
              <w:rPr>
                <w:rFonts w:ascii="Traditional Arabic" w:hAnsi="Traditional Arabic" w:cs="B Badr"/>
                <w:color w:val="0000FF"/>
                <w:sz w:val="26"/>
                <w:szCs w:val="26"/>
                <w:rtl/>
              </w:rPr>
              <w:t>النبيّ محمدا و وصيّه‏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ابنيه و ابنته البتول الطاهرة</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أهل العباء فإنّني بولائهم‏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أرجو السلامة و النجاة</w:t>
            </w:r>
            <w:r w:rsidRPr="00B627B8">
              <w:rPr>
                <w:rStyle w:val="FootnoteReference"/>
                <w:rFonts w:ascii="Traditional Arabic" w:hAnsi="Traditional Arabic" w:cs="B Badr"/>
                <w:color w:val="965AA0"/>
                <w:sz w:val="26"/>
                <w:szCs w:val="26"/>
              </w:rPr>
              <w:footnoteReference w:id="388"/>
            </w:r>
            <w:r w:rsidRPr="00B627B8">
              <w:rPr>
                <w:rFonts w:ascii="Traditional Arabic" w:hAnsi="Traditional Arabic" w:cs="B Badr"/>
                <w:color w:val="965AA0"/>
                <w:sz w:val="26"/>
                <w:szCs w:val="26"/>
              </w:rPr>
              <w:t xml:space="preserve"> </w:t>
            </w:r>
            <w:r w:rsidRPr="00B627B8">
              <w:rPr>
                <w:rFonts w:ascii="Traditional Arabic" w:hAnsi="Traditional Arabic" w:cs="B Badr"/>
                <w:color w:val="965AA0"/>
                <w:sz w:val="26"/>
                <w:szCs w:val="26"/>
                <w:rtl/>
              </w:rPr>
              <w:t>في الآخرة</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أرى محبّة من يقول بفضلهم‏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سببا يجير من السبيل الحائرة</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أرجو بذاك رضا المهيمن وحده‏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يوم الوقوف على ظهور الساهرة</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مقاطيع محبوكة الطرفين و قصيدة في المقصور و الممدود، و له المقصورة</w:t>
      </w:r>
      <w:r w:rsidRPr="00B627B8">
        <w:rPr>
          <w:rStyle w:val="FootnoteReference"/>
          <w:rFonts w:ascii="Traditional Arabic" w:hAnsi="Traditional Arabic" w:cs="B Badr"/>
          <w:color w:val="000000"/>
          <w:sz w:val="26"/>
          <w:szCs w:val="26"/>
          <w:rtl/>
          <w:lang w:bidi="fa-IR"/>
        </w:rPr>
        <w:footnoteReference w:id="389"/>
      </w:r>
      <w:r w:rsidRPr="00B627B8">
        <w:rPr>
          <w:rFonts w:ascii="Traditional Arabic" w:hAnsi="Traditional Arabic" w:cs="B Badr" w:hint="cs"/>
          <w:color w:val="000000"/>
          <w:sz w:val="26"/>
          <w:szCs w:val="26"/>
          <w:rtl/>
          <w:lang w:bidi="fa-IR"/>
        </w:rPr>
        <w:t xml:space="preserve"> المشهورة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المنتظم ابن جوزى، ج 6، ص 261- 262؛ معجم الشعراء مرزبانى، ص 461؛ انباه الرواة، ج 3، ص 92؛ انساب سمعانى، ج 5، ص 305؛ وفيات الاعيان، ج 4، ص 322- 323؛ خزانة الادب بغدادى، ج 1، ص 490- 491؛ بغية الوعاة، ج 1، ص 76- 81؛ مرآة الجنان، ج 2، ص 282- 284؛ لسان الميزان، ج 5، ص 132 و 134؛ النجوم الزاهره، ج 3، ص 240؛ ميزان الاعتدال، ج 3، ص 540؛ الوافى صفدى، ج 2، ص 239- 343؛ نزهة الالباء انبارى، ص 322- 327؛ تأسيس الشيعه، ص 157؛ وقايع السنين و الاعوام، ص 169؛ آداب اللغه زيدان، ج 2، ص 188؛ جمهرة الانساب ابن حزم، ص 359؛ فهرست كتابهاى چاپى عربى، ص 59، 254 و 707؛ مؤلفين كتب چاپى فارسى و عربى، ج 5، ص 399- 401؛ معجم رجال الحديث، ج 15، ص 213- 215؛ مقدمه كتاب الاشتقاق و مقدمه الملاحن خود او؛ اخبار النحويين البصريين، ص 53؛ رياض العلماء، ج 5، ص 55- 58؛ كشف الحجب و الاستار، ص 158؛ كشف الظنون، ج 1، ص 48؛ هدية العارفين، ج 2، ص 32؛ رياض الجنة زنوزى، ص 184.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(1). اين كتاب به كوشش مستشرق كرنگو در 4 جلد به چاپ رسيده است و يك بار هم به كوشش محمد بن يوسف سورتى و زين العابدين موسوى در 1354- 1355 ه. ق. در حيدرآباد دكن به زيور طبع آراسته شده است. درباره جايگاه الجمهره در ميان كتب لغت ر. ك: مصادر اللغه، ص 561؛ بحوث فى المادة و المنهج و التطبيق، ص 39؛ الموسوعة البصرة الحضاريّة، الموسوعة الفكريّه، مقاله دور البصرة في نشأة دراسات اللغه، ص 132.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اين اثر به كوشش و ستنفلد در گوتا در 1853 م. و پس از آن در 1368 ق. در مصر با حواشى محمد عبد المنعم خفاجى و در بيروت با تحقيق و شرح عبد السلام محمد هارون به چاپ رسيده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1343 ه. ق. در حيدر آباد كن، منتشر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زوراء العرب لا زوار العرب قال في كشف الظنون: و الزوراء في اللغة تجي‏ء بمعنى الرحلة و الوارد و سمّاه لهذه المناسبة (منه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در مناقب ابن شهر آشوب چاپ جديد، جلد 3: به جاى «اهوى»، «ان»، در روضات مانند متن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در مناقب ابن شهر آشوب بدون «ة»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(7). بدان كه ابن دريد را با شاه محمد بن ميكال و پسرش عبد اللّه بن محمد و سبطش اسماعيل بن عبد اللّه كه از</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730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أكثر من مائتي بيت و فيها حكم و آداب لطيفة أولها: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أما ترى رأسي حاكي لونه‏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طرة صبح تحت أزيال الدّجى‏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اشتعل المبيض في مسودّة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مثل اشتعال النار في جزل الغضى‏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اعتنى بشرحها خلق كثيرون و أجود شروحها شرح ابن هشام اللخمي أبي عبد اللّه محمد بن أحمد السبتي.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علماى سنّت اين شيخ را مدح كرده‏اند و او را «اعلم الشعراء و اشعر العلماء»</w:t>
      </w:r>
      <w:r w:rsidRPr="00B627B8">
        <w:rPr>
          <w:rStyle w:val="FootnoteReference"/>
          <w:rFonts w:ascii="Traditional Arabic" w:hAnsi="Traditional Arabic" w:cs="B Badr"/>
          <w:color w:val="000000"/>
          <w:sz w:val="26"/>
          <w:szCs w:val="26"/>
          <w:rtl/>
          <w:lang w:bidi="fa-IR"/>
        </w:rPr>
        <w:footnoteReference w:id="390"/>
      </w:r>
      <w:r w:rsidRPr="00B627B8">
        <w:rPr>
          <w:rFonts w:ascii="Traditional Arabic" w:hAnsi="Traditional Arabic" w:cs="B Badr" w:hint="cs"/>
          <w:color w:val="000000"/>
          <w:sz w:val="26"/>
          <w:szCs w:val="26"/>
          <w:rtl/>
          <w:lang w:bidi="fa-IR"/>
        </w:rPr>
        <w:t xml:space="preserve"> گرفته‏اند و گفته‏اند كه، سيرافى و ابو عبد اللّه مرزبانى از او اخذ كرده. و نقل شده از حفظ او كه هرگاه ديوان شعرى براى او قرائت مى‏كردند از اول تا به آخر آن را حفظ مى‏كرده‏</w:t>
      </w:r>
      <w:r w:rsidRPr="00B627B8">
        <w:rPr>
          <w:rStyle w:val="FootnoteReference"/>
          <w:rFonts w:ascii="Traditional Arabic" w:hAnsi="Traditional Arabic" w:cs="B Badr"/>
          <w:color w:val="000000"/>
          <w:sz w:val="26"/>
          <w:szCs w:val="26"/>
          <w:rtl/>
          <w:lang w:bidi="fa-IR"/>
        </w:rPr>
        <w:footnoteReference w:id="391"/>
      </w:r>
      <w:r w:rsidRPr="00B627B8">
        <w:rPr>
          <w:rFonts w:ascii="Traditional Arabic" w:hAnsi="Traditional Arabic" w:cs="B Badr" w:hint="cs"/>
          <w:color w:val="000000"/>
          <w:sz w:val="26"/>
          <w:szCs w:val="26"/>
          <w:rtl/>
          <w:lang w:bidi="fa-IR"/>
        </w:rPr>
        <w:t>، و گويند كه، اين شيخ و ابو هاشم جبائى در يك روز وفات كردند</w:t>
      </w:r>
      <w:r w:rsidRPr="00B627B8">
        <w:rPr>
          <w:rStyle w:val="FootnoteReference"/>
          <w:rFonts w:ascii="Traditional Arabic" w:hAnsi="Traditional Arabic" w:cs="B Badr"/>
          <w:color w:val="000000"/>
          <w:sz w:val="26"/>
          <w:szCs w:val="26"/>
          <w:rtl/>
          <w:lang w:bidi="fa-IR"/>
        </w:rPr>
        <w:footnoteReference w:id="392"/>
      </w:r>
      <w:r w:rsidRPr="00B627B8">
        <w:rPr>
          <w:rFonts w:ascii="Traditional Arabic" w:hAnsi="Traditional Arabic" w:cs="B Badr" w:hint="cs"/>
          <w:color w:val="000000"/>
          <w:sz w:val="26"/>
          <w:szCs w:val="26"/>
          <w:rtl/>
          <w:lang w:bidi="fa-IR"/>
        </w:rPr>
        <w:t xml:space="preserve"> و آن روز چهارشنبه 18 شعبان سنة 321 بوده، و مدفون شد در مقبره معروفه به «عباسيه» در بغداد. مردم گفتند: «مات علم اللغة و علم الكلام بموت ابن دريد و أبي هاشم.»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هذا نظير ما قاله الرشيد في اليوم الّذي مات فيه الكسائي و محمد بن الحسن الفقيه الشيباني بالري: «دفنا الفقه و العربية بالري».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عن المسعودي إنّه قال في مروج الذهب في حق هذا الشيخ: و كان ابن دريد ببغداد ممّن برع في زماننا هذا في الشعر و انتهى في اللغة، و قام مقام الخليل بن أحمد فيها، و أورد أشياء في اللغة لم توجد في كتب المتقدّمين‏</w:t>
      </w:r>
      <w:r w:rsidRPr="00B627B8">
        <w:rPr>
          <w:rStyle w:val="FootnoteReference"/>
          <w:rFonts w:ascii="Traditional Arabic" w:hAnsi="Traditional Arabic" w:cs="B Badr"/>
          <w:color w:val="000000"/>
          <w:sz w:val="26"/>
          <w:szCs w:val="26"/>
          <w:rtl/>
          <w:lang w:bidi="fa-IR"/>
        </w:rPr>
        <w:footnoteReference w:id="393"/>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 «كملة» ولد بالبصرة سنة 223، و نشأ فيها و لمّا فتحها الزنج، هرب مع عمّه الحسن‏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جانب مقتدر خليفه عباسى حكمران فارس بودند، خلطه و آميزش بود كتاب جمهره را براى ايشان تصنيف كرد. مقصوره خويش كه از مشهورات قصائد است در مدح ايشان به نظم كشيده و عدد ابياتها 299، و قد عارضه فيها جماعة من الشعراء (منه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(1). ر. ك: تاريخ بغداد، ج 2، ص 196.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عمويش حسين بن دريد از برادرزاده خود كه شعر حارث بن حلّزه را نزد ابو عثمان أشناندانى مى‏خواند، مى‏خواهد كه معلقه آن شاعر را حفظ كند، و به او وعده پاداش مى‏دهد و به اتفاق معلم او به خوردن غذا مشغول مى‏شوند، پس از صرف غذا، وى نه معلقه كه كليه ديوان حارث را تشكيل مى‏داده حفظ كرده بود. تاريخ بغداد، ج 2، ص 196؛ معجم الادباء، ج 1، ص 129- 130.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و نيز نقل است كه: حكيم متأله مرحوم حاجى ملا هادى سبزوارى و عالم فاضل آخوند ملا على قرپوزآبادى، در سنه 1290 وفات كردند در طهران يك روز براى هر دو اقامه تعزيه نموده‏اند. (منه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ابن خلكان، ج 1، ص 497- 498 و مقدمة الاشتقاق، ص 10.</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731</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إلى عمان إلى اثني عشر سنة، ثم رجع إلى وطنه و عمّر ثمان و تسعين سنة، و مات في شعبان سنة 321، و دفن في التربة العباسية شرقي بغداد و له الجمهرة.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نقل أنّه أملى الجمهرة من حفظه سنة 297، فما استعان عليها بالنّظر في شي‏ء من الكتب إلّا في الهمزة و اللّفيف و كفى عجبا أن يتمكّن الرّجل علمه كلّ التمكن ثم لا يسلم مع ذلك من الألسن حتى قيل فيه: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ابن دريد بقرة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فيه عيّ و شره‏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يدّعي من حمقه‏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وضع كتاب الجمهرة</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هو كتاب العين إلّا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أنّه قد غيّره‏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نقل أيضا عن بعضهم أنه قال: حضرنا مجلس ابن دريد و كان يتضجّر ممّن يخطئ في قراءته، فحضر غلام وضي‏ء، فجعل يقرأ و يكثر الخطاء، و ابن دريد صابر عليه، فتعجّب أهل المجلس. فقال رجل منهم: لا تعجبوا، فإنّ في وجهه غفران ذنوبه! فسمعها ابن دريد.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فلمّا أراد أن يقرأ، قال [له‏]: هات يا من ليس في وجهه غفران ذنوبه! فعجبوا من صحّة سمعه مع علوّ سنّه.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شايسته است كه، در اين‏جا دو مطلب ذكر شود: اول آنچه ذكر كرديم در باب حفظ ابن دريد اگرچه امرى عجيب و غريب است، لكن كسى كه سير كند در تواريخ و كتب رجاليه نظير آن بسيار يابد و من از باب نمونه به چند نفر از ايشان اشاره مى‏كنم: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اول: ابو العباس احمد بن محمد بن سعيد همدانى كوفى معروف به «ابن عقده»</w:t>
      </w:r>
      <w:r w:rsidRPr="00B627B8">
        <w:rPr>
          <w:rStyle w:val="FootnoteReference"/>
          <w:rFonts w:ascii="Traditional Arabic" w:hAnsi="Traditional Arabic" w:cs="B Badr"/>
          <w:color w:val="000000"/>
          <w:sz w:val="26"/>
          <w:szCs w:val="26"/>
          <w:rtl/>
          <w:lang w:bidi="fa-IR"/>
        </w:rPr>
        <w:footnoteReference w:id="394"/>
      </w:r>
      <w:r w:rsidRPr="00B627B8">
        <w:rPr>
          <w:rFonts w:ascii="Traditional Arabic" w:hAnsi="Traditional Arabic" w:cs="B Badr" w:hint="cs"/>
          <w:color w:val="000000"/>
          <w:sz w:val="26"/>
          <w:szCs w:val="26"/>
          <w:rtl/>
          <w:lang w:bidi="fa-IR"/>
        </w:rPr>
        <w:t xml:space="preserve"> است كه دارقطنى گفته: به اجماع اهل كوفه از عهد ابن مسعود تا زمان او احفظ از او ديده نشده. از او نقل شده كه، گفته: من صد و بيست هزار حديث در حفظ دارم با اسانيد آن و مذاكره مى‏كنم و جواب مى‏دهم سيصد هزار حديث را. و نقل شده كه كتاب‏هاى او بار سيصد شتر مى‏شد</w:t>
      </w:r>
      <w:r w:rsidRPr="00B627B8">
        <w:rPr>
          <w:rStyle w:val="FootnoteReference"/>
          <w:rFonts w:ascii="Traditional Arabic" w:hAnsi="Traditional Arabic" w:cs="B Badr"/>
          <w:color w:val="000000"/>
          <w:sz w:val="26"/>
          <w:szCs w:val="26"/>
          <w:rtl/>
          <w:lang w:bidi="fa-IR"/>
        </w:rPr>
        <w:footnoteReference w:id="395"/>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دوم: هشام بن محمد بن السّائب ابو منذر كلبى نسّابه. معروف است كه از علماى مذهب ماست. سمعانى در انساب گفته كه، هشام كلبى مى‏گفت كه، حفظ كردم آنچه را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علامه او را مردى جليل القدر و عظيم المنزله و زيدى و جارودى معرفى كرده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و نيز ر. ك: الكنى و الالقاب، كد معرفى 599.</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732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كه حفظ نكرد احدى، و فراموش كردم چيزى را كه نسيان آن نكرد احدى. عمويى داشتم كه عتاب كرد با من بر حفظ كردن قرآن، پس داخل بيت شدم، و قسم خوردم كه بيرون نشوم از آن تا حفظ كنم قرآن را پس حفظ كردم آن‏را در سه روز، و نظر افكندم وقتى در آينه و در قبضه گرفتم ريش خود را كه زيادى آن‏را مقراض كنم پس نسيان كردم و از بالاى قبضه ريش خود را مقراض كردم‏</w:t>
      </w:r>
      <w:r w:rsidRPr="00B627B8">
        <w:rPr>
          <w:rStyle w:val="FootnoteReference"/>
          <w:rFonts w:ascii="Traditional Arabic" w:hAnsi="Traditional Arabic" w:cs="B Badr"/>
          <w:color w:val="000000"/>
          <w:sz w:val="26"/>
          <w:szCs w:val="26"/>
          <w:rtl/>
          <w:lang w:bidi="fa-IR"/>
        </w:rPr>
        <w:footnoteReference w:id="396"/>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سوم: ابو عمرو محمد بن عبد الواحد ملقب به «مطرّز» معروف به «غلام تغلب»</w:t>
      </w:r>
      <w:r w:rsidRPr="00B627B8">
        <w:rPr>
          <w:rStyle w:val="FootnoteReference"/>
          <w:rFonts w:ascii="Traditional Arabic" w:hAnsi="Traditional Arabic" w:cs="B Badr"/>
          <w:color w:val="000000"/>
          <w:sz w:val="26"/>
          <w:szCs w:val="26"/>
          <w:rtl/>
          <w:lang w:bidi="fa-IR"/>
        </w:rPr>
        <w:footnoteReference w:id="397"/>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از قاضى تنوخى نقل است كه گفته: من احفظ از او نديدم. املا كرد از حفظ خويش سى‏هزار ورقه و نه ورقه.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چهارم: شيخ الرئيس ابو على حسين بن عبد اللّه بن سينا</w:t>
      </w:r>
      <w:r w:rsidRPr="00B627B8">
        <w:rPr>
          <w:rStyle w:val="FootnoteReference"/>
          <w:rFonts w:ascii="Traditional Arabic" w:hAnsi="Traditional Arabic" w:cs="B Badr"/>
          <w:color w:val="000000"/>
          <w:sz w:val="26"/>
          <w:szCs w:val="26"/>
          <w:rtl/>
          <w:lang w:bidi="fa-IR"/>
        </w:rPr>
        <w:footnoteReference w:id="398"/>
      </w:r>
      <w:r w:rsidRPr="00B627B8">
        <w:rPr>
          <w:rFonts w:ascii="Traditional Arabic" w:hAnsi="Traditional Arabic" w:cs="B Badr" w:hint="cs"/>
          <w:color w:val="000000"/>
          <w:sz w:val="26"/>
          <w:szCs w:val="26"/>
          <w:rtl/>
          <w:lang w:bidi="fa-IR"/>
        </w:rPr>
        <w:t>. از او نقل است كه گفته: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چون به حدّ تميز رسيدم مرا به معلم قرآن سپردند، پس از آن به معلم ادب. پس هرچه را شاگردان قرائت مى‏كردند بر استاد اديب من حفظ مى‏كردم به علاوه استادم مرا تكليف كرد به كتاب الصفات، و كتاب غريب المصنف، و به ادب الكاتب، و به اصلاح المنطق، و به كتاب العين، و به شعر حماسه، و به ديوان ابن رومى، و به تصريف مازنى، و به نحو سيبويه. پس من حفظ كردم اين كتب را در يك سال و نيم، و اگر تعويق استاد نبود حفظ مى‏كردم آن‏را در كمتر از اين زمان و به‏علاوه اينها نيز حفظ مى‏كردم وظايف صبيان را در مكتب. پس چون به ده سالگى رسيدم در بخارا تعجب مى‏كردند از من. پس شروع كردم به فقه پس چون به دوازده سالگى رسيدم فتوا مى‏دادم در بخارا به مذهب ابو حنيفه. پس شروع كردم در علم طب و تصنيف كردم قانون را، و من به سن 16 سالگى بودم. پس مريض شد نوح بن نصر سامانى، پس جمع كردند اطبا را براى معالجه او و مرا نيز حاضر كردند و من معالجه او كردم. معالجه مرا بهتر از معالجه‏هاى تمامى طبيبان ديدند</w:t>
      </w:r>
      <w:r w:rsidRPr="00B627B8">
        <w:rPr>
          <w:rStyle w:val="FootnoteReference"/>
          <w:rFonts w:ascii="Traditional Arabic" w:hAnsi="Traditional Arabic" w:cs="B Badr"/>
          <w:color w:val="000000"/>
          <w:sz w:val="26"/>
          <w:szCs w:val="26"/>
          <w:rtl/>
          <w:lang w:bidi="fa-IR"/>
        </w:rPr>
        <w:footnoteReference w:id="399"/>
      </w:r>
      <w:r w:rsidRPr="00B627B8">
        <w:rPr>
          <w:rFonts w:ascii="Traditional Arabic" w:hAnsi="Traditional Arabic" w:cs="B Badr" w:hint="cs"/>
          <w:color w:val="000000"/>
          <w:sz w:val="26"/>
          <w:szCs w:val="26"/>
          <w:rtl/>
          <w:lang w:bidi="fa-IR"/>
        </w:rPr>
        <w:t>، پس به دست من خوب شد و من خواهش كردم كه وصيت كند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الانساب، ج 10، ص 454 و ترجمه او در الكنى و الالقاب، ج 3، ص 117، (كد معرفى، 1366)؛ اعيان الشيعه، ج 10، ص 265؛ الأعلام زركلى، ج 9، ص 87؛ رجال نجاشى، ص 305؛ ريحانة الادب، ج 5، ص 173 و الذريعه، ج 1، ص 224، ج 2، ص 173 و ج 21، ص 268.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الكنى و الالقاب غلام ثعلب و اين صحيح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ر. ك: زندگى دانشمندان (قصص العلماء)، ص 297.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و نيز: الكنى و الالقاب، ج 1.</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733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به خازن كتابخانه‏اش كه هر كتابى كه من طلب كنم به من عاريه بدهد، او چنين كرد.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پس ديدم در خزانه او كتب حكمت را از مصنّفات ابو نصر بن طرخان فارابى پس مشغول شدم به تحصيل حكمت شب و روز تا حاصل كردم آنها را. چون عمرم به سن بيست و چهار رسيد فكر كردم با خود، نبود از علوم چيزى كه من نشناسم او را.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 غره شهر رمضان سنه 427 در همدان وفات يافت. در تاريخ او گفته شده: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حجة الحق ابو على سينا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در «شجع» آمد از عدم به وجود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در «شصا» كسب كرد جمله علوم‏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در «تكز» كرد اين جهان بدرود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قبرش در همدان است و من بر سر مزار او رفته‏ام و اين دو بيت مذكور را ديدم كه بر قبر او نوشته‏اند.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پنجم: ابو اسماعيل خواجه عبد اللّه انصارى هروى. از احفاد ابو ايوب انصارى رحمه اللّه صاحب كتاب منازل السائرين و مناجات فارسيه و كلمات حكميه مشهوره است كه از جمله آنهاست: «الهى، هركه را عقل دادى چه ندادى، و هركه را عقل ندادى چه دادى؛ الهى، اگر كاسنى تلخ است از بوستان است و اگر عبد اللّه مجرم است از دوستان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 حدود سنه 481 وفات يافت، در كازرگاه هرات به خاك رفت.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از حفظ او نقل شده كه گفته: جارى نمى‏شود قلمم بر چيزى مگر آن‏كه حفظ مى‏كنم آن‏را، و من حفظ دارم از ظهر قلب سيصدهزار حديث به هزار هزار اسناد.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از او نقل است كه گفته: آنچه من كشيده‏ام در طلب حديث مصطفى صلى اللّه عليه و آله و سلم هرگز احدى نكشيده. يك منزل از نيشابور تا ذرباد باران مى‏آمد در حال ركوع راه مى‏رفتم و جزوه‏هاى حديث را در زير شكم نهاده بودم. و گفته است كه، شب در پاى چراغ حديث مى‏نوشتم و فراغت نان خوردن نداشتم، مادرم نان پاره لقمه مى‏كرد و در دهان من مى‏نهاد.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عنه أيضا قال: كنت أمضي في كلّ بكرة إلى المقابر فأقرأ هناك ما تيسّر لي من القرآن، ثم أرجع فأحضر الدرس و أكتب على ستّة وجوه من الأوراق و أحفظ كلّ ما أكتب ثم أقرأ درسي على المؤدّب و أكتب و أحفظ.</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ششم: ابو بكر محمد بن عمر بن محمد معروف به «جعابى» قاضى موصل از</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734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علماى اماميه بوده و در حفظ مشهور بوده به نحوى كه فاضل تنوخى گفته: نشنيدم كسى را كه احفظ باشد از او. و كان الجعابى يقول: أحفظ أربعمائة ألف حديث و أذاكر بستمائة ألف حديث. مات ببغداد فى النصف من رجب سنة 344.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هفتم: بندار بن عاصم اصفهانى: از طبقات ترمذى نقل شده كه در حق او گفته كه، در حفظ داشته نهصد قصيده كه اول آن «بانت سعاد» بوده.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هشتم: ابن مسعود رازى. گويند وارد شده به اصفهان و املا كرد از ظهر قلب صد هزار حديث. چون كتبش به او رسيد مقابله كرد با آن، سقطاتى كه از او واقع نشده بود مگر در متن دو حديث.</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نهم: ابو بكر محمد بن قاسم بن محمد بغدادى لغوى نحوى معروف به «ابن انبارى». ابو على قالى‏</w:t>
      </w:r>
      <w:r w:rsidRPr="00B627B8">
        <w:rPr>
          <w:rStyle w:val="FootnoteReference"/>
          <w:rFonts w:ascii="Traditional Arabic" w:hAnsi="Traditional Arabic" w:cs="B Badr"/>
          <w:color w:val="000000"/>
          <w:sz w:val="26"/>
          <w:szCs w:val="26"/>
          <w:rtl/>
          <w:lang w:bidi="fa-IR"/>
        </w:rPr>
        <w:footnoteReference w:id="400"/>
      </w:r>
      <w:r w:rsidRPr="00B627B8">
        <w:rPr>
          <w:rFonts w:ascii="Traditional Arabic" w:hAnsi="Traditional Arabic" w:cs="B Badr" w:hint="cs"/>
          <w:color w:val="000000"/>
          <w:sz w:val="26"/>
          <w:szCs w:val="26"/>
          <w:rtl/>
          <w:lang w:bidi="fa-IR"/>
        </w:rPr>
        <w:t xml:space="preserve"> گفته كه، ابن انبارى سيصد هزار بيت شاهد براى قرآن در حفظ داشته و با وى گفتند كه، مردم در باب حافظه تو بسيار گفتند بگو: چقدر در حفظ دارى؟ گفت: حفظ دارم سيزده صندوق‏</w:t>
      </w:r>
      <w:r w:rsidRPr="00B627B8">
        <w:rPr>
          <w:rStyle w:val="FootnoteReference"/>
          <w:rFonts w:ascii="Traditional Arabic" w:hAnsi="Traditional Arabic" w:cs="B Badr"/>
          <w:color w:val="000000"/>
          <w:sz w:val="26"/>
          <w:szCs w:val="26"/>
          <w:rtl/>
          <w:lang w:bidi="fa-IR"/>
        </w:rPr>
        <w:footnoteReference w:id="401"/>
      </w:r>
      <w:r w:rsidRPr="00B627B8">
        <w:rPr>
          <w:rFonts w:ascii="Traditional Arabic" w:hAnsi="Traditional Arabic" w:cs="B Badr" w:hint="cs"/>
          <w:color w:val="000000"/>
          <w:sz w:val="26"/>
          <w:szCs w:val="26"/>
          <w:rtl/>
          <w:lang w:bidi="fa-IR"/>
        </w:rPr>
        <w:t xml:space="preserve"> و گفته شده كه، صد و بيست تفسير قرآن در حفظ داشت؟</w:t>
      </w:r>
      <w:r w:rsidRPr="00B627B8">
        <w:rPr>
          <w:rStyle w:val="FootnoteReference"/>
          <w:rFonts w:ascii="Traditional Arabic" w:hAnsi="Traditional Arabic" w:cs="B Badr"/>
          <w:color w:val="000000"/>
          <w:sz w:val="26"/>
          <w:szCs w:val="26"/>
          <w:rtl/>
          <w:lang w:bidi="fa-IR"/>
        </w:rPr>
        <w:footnoteReference w:id="402"/>
      </w:r>
      <w:r w:rsidRPr="00B627B8">
        <w:rPr>
          <w:rFonts w:ascii="Traditional Arabic" w:hAnsi="Traditional Arabic" w:cs="B Badr" w:hint="cs"/>
          <w:color w:val="000000"/>
          <w:sz w:val="26"/>
          <w:szCs w:val="26"/>
          <w:rtl/>
          <w:lang w:bidi="fa-IR"/>
        </w:rPr>
        <w:t xml:space="preserve"> و به جهت حفظ قوه حافظه بسيارى از غذاهاى لذيذه را كه مضر به قوه حافظه بود ترك كرده بود و مى‏گرفت رطب را و مى‏گفت: تو طيبى، لكن اطيب از تو حفظ كردن آن چيزى است كه خدا بخشيده به من از علم. و چون مريض شد به مرض موت و دانست كه مى‏ميرد آن وقت خورد آنچه را كه مى‏خواست.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گويند كه، روزى در بازار مى‏گذشت جاريه خوشرويى ديد. طالب او شد براى راضى باللّه خليفه عباسى نقل كرد. راضى امر كرد او را خريدند و براى او فرستادند چون آن جاريه حسناء را براى او بردند امر كرد او را بر اعتزال براى استبرا پس گفت كه، من در طلب مسأله بودم قلمم مشغول بالجاريه شد لاجرم بر خادم گفتم كه، اين جاريه را بگير و ببر، نمى‏ارزد به اين‏كه مشغول سازد مرا از علم من. غلام گرفت او را كه ببرد، گفت كه، بگذار مرا تا دو كلمه با وى حرف بزنم. پس گفت با من كه، تو مردى‏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تاريخ بغداد، ج 3، ص 183- 184؛ طبقات النحويّين و اللغويّين از محمد بن حسن زبيدى به كوشش محمد ابو الفضل ابراهيم.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تاريخ بغداد، ج 3، ص 184.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همان.</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735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هستى صاحب مكانت و عقل، پس هرگاه مرا بيرون كنى و گناه مرا معين نكنى مردم گمان قبيح در حق من برند. گفتم كه، از براى تو تقصيرى نيست. چيزى كه سبب شد كه تو را نخواستم آن بود كه تو مرا از علمم مشغول مى‏ساختى. گفت: اگر اين است سهل است. چون خبر به راضى رسيد گفت: سزاوار نيست كه علم در قلب احدى شيرين‏تر باشد از علمى كه در قلب اين مرد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هم از حافظه او نقل شده كه، روزى جاريه راضى باللّه از او تعبير خوابى پرسيد گفت: أنا حاقن؛ يعنى الآن حال جواب گفتن ندارم به سبب آن‏كه حاجت به بيت الخلاء دارم. پس رفت و همان روز حفظ كرد كتاب كرمانى را در تعبير خواب و فردا آمد در حالى كه معبر رؤيا شده بود</w:t>
      </w:r>
      <w:r w:rsidRPr="00B627B8">
        <w:rPr>
          <w:rStyle w:val="FootnoteReference"/>
          <w:rFonts w:ascii="Traditional Arabic" w:hAnsi="Traditional Arabic" w:cs="B Badr"/>
          <w:color w:val="000000"/>
          <w:sz w:val="26"/>
          <w:szCs w:val="26"/>
          <w:rtl/>
          <w:lang w:bidi="fa-IR"/>
        </w:rPr>
        <w:footnoteReference w:id="403"/>
      </w:r>
      <w:r w:rsidRPr="00B627B8">
        <w:rPr>
          <w:rFonts w:ascii="Traditional Arabic" w:hAnsi="Traditional Arabic" w:cs="B Badr" w:hint="cs"/>
          <w:color w:val="000000"/>
          <w:sz w:val="26"/>
          <w:szCs w:val="26"/>
          <w:rtl/>
          <w:lang w:bidi="fa-IR"/>
        </w:rPr>
        <w:t xml:space="preserve"> و كان يملى من حفظه لا من كتاب. و مرض يوما فعاده أصحابه فرأوا من انزعاج والده أمرا عظيما فطيبوا نفسه فقال: كيف لا أنزعج و هو يحفظ جميع ما ترون و أشار إلى خزانته مملوة كتبا، و كان مع حفظه زاهدا متواضعا.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دهم: شيخ بخارى‏</w:t>
      </w:r>
      <w:r w:rsidRPr="00B627B8">
        <w:rPr>
          <w:rStyle w:val="FootnoteReference"/>
          <w:rFonts w:ascii="Traditional Arabic" w:hAnsi="Traditional Arabic" w:cs="B Badr"/>
          <w:color w:val="000000"/>
          <w:sz w:val="26"/>
          <w:szCs w:val="26"/>
          <w:rtl/>
          <w:lang w:bidi="fa-IR"/>
        </w:rPr>
        <w:footnoteReference w:id="404"/>
      </w:r>
      <w:r w:rsidRPr="00B627B8">
        <w:rPr>
          <w:rFonts w:ascii="Traditional Arabic" w:hAnsi="Traditional Arabic" w:cs="B Badr" w:hint="cs"/>
          <w:color w:val="000000"/>
          <w:sz w:val="26"/>
          <w:szCs w:val="26"/>
          <w:rtl/>
          <w:lang w:bidi="fa-IR"/>
        </w:rPr>
        <w:t>. استاد اكبر آقاى بهبهانى رحمه اللّه نقل فرموده كه، عامه روايت كرده‏اند كه، محمد بن اسماعيل بخارى چون تصنيف كرد كتاب صحيح خود را در كشمير، به سمرقند رفت محدّثين آن‏جا بر او ازدحام كردند زياده از صدهزار محدّث به نزد او جمع شد. بخارى منبر رفت و ايشان را حديث مى‏كرد. مشايخ سمرقند بر او حسد بردند و حيله نمودند در دفع او. شنيدند كه بخارى اعتقاد به حدوث قرآن دارد و اكثر اهل سمرقند اشاعره و معتقد برخلاف بودند و قرآن مجيد را كلام قديم مى‏دانستند، لاجرم يكى از علما از او پرسيد كه، «ما يقول شيخنا في القرآن، قديم أو حادث؟ فقرأ:</w:t>
      </w:r>
      <w:r w:rsidRPr="00B627B8">
        <w:rPr>
          <w:rFonts w:ascii="Traditional Arabic" w:hAnsi="Traditional Arabic" w:cs="B Badr" w:hint="cs"/>
          <w:color w:val="006400"/>
          <w:sz w:val="26"/>
          <w:szCs w:val="26"/>
          <w:rtl/>
          <w:lang w:bidi="fa-IR"/>
        </w:rPr>
        <w:t xml:space="preserve"> «ما يَأْتِيهِمْ مِنْ ذِكْرٍ مِنْ رَبِّهِمْ مُحْدَثٍ، إِلَّا اسْتَمَعُوهُ وَ هُمْ يَلْعَبُونَ».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چون از او مذهب او را در قرآن پرسيدند و اين آيت مبارك را تلاوت كرد دانستند كه اعتقاد به حدوث دارد. علماى سمرقند گفتند: اين كفر است او را سنگباران و كفش‏كوبان نمودند. هواخواهان بخارى او را خفيتا از سمرقند بيرون نمودند، بخارى‏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تاريخ بغداد، ج 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 ك: الامام البحارى از كامل محمد محمد عويضة، ص 15 ذكر حفظه؛ ائمة الحديث از محمد على القطب، ص 12 (سعة حفظه)؛ اصحاب صحاح سته، ص 62.</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736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به بخارا رفت. در آن‏جا نيز جمعيت زياد، بلكه بيش از سمرقند بر او جمع شدند و با او كردند همان معامله سمرقند را، پس به نيشابور رفت و اين در ايّام فضل بن شاذان بود و در آن‏جا قريب به سيصدهزار محدّث بر او جمع شد و با او همان معامله را كردند كه در آن دو شهر كرده بودند. بخارى از آن‏جا به بغداد رفت. محدّثين بغداد گرد او فراهم شدند و به جهت امتحان او صد حديث را تغيير دادند؛ از بعضى حرفى حذف نمودند و در بعضى فا را به واو تبديل كردند و بعضى را به عكس، و از بعضى، اسنادش را به حديث ديگر تعليق كردند و امثال اينها. پس از او اين احاديث را استعلام نمودند.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گويند: بخارى جواب داد از جميع كه من اينها را نمى‏شناسم پس شروع كرد به حديث اول و گفت: من اين حديث را با اين نحو حفظ كرده‏ام و از حفظ قرائت كرد صحيح آن‏را. پس شروع كرد به حديث دوم و هكذا هر حديثى را تا به آخر به نحو صحيح خواند پس همگى اتفاق كردند كه او ثقه و حافظ است و به كتابش اعتماد كردند و او مشهور گرديد.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فقير گويد كه، اشخاص معروفين به كثرت حافظه زياده از آن است كه ذكر شود و ما را اين عشره كامله در اين مقام كافى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دوم: آن‏كه ذكر كردن من ابن دريد را در عداد علماى اماميه به جهت اعتماد من است به كلام شيخ اجل ابن شهر آشوب رحمه اللّه و شيخنا الحر العاملى رحمه اللّه و قاضى نور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لكن صاحب روضات‏</w:t>
      </w:r>
      <w:r w:rsidRPr="00B627B8">
        <w:rPr>
          <w:rStyle w:val="FootnoteReference"/>
          <w:rFonts w:ascii="Traditional Arabic" w:hAnsi="Traditional Arabic" w:cs="B Badr"/>
          <w:color w:val="000000"/>
          <w:sz w:val="26"/>
          <w:szCs w:val="26"/>
          <w:rtl/>
          <w:lang w:bidi="fa-IR"/>
        </w:rPr>
        <w:footnoteReference w:id="405"/>
      </w:r>
      <w:r w:rsidRPr="00B627B8">
        <w:rPr>
          <w:rFonts w:ascii="Traditional Arabic" w:hAnsi="Traditional Arabic" w:cs="B Badr" w:hint="cs"/>
          <w:color w:val="000000"/>
          <w:sz w:val="26"/>
          <w:szCs w:val="26"/>
          <w:rtl/>
          <w:lang w:bidi="fa-IR"/>
        </w:rPr>
        <w:t xml:space="preserve"> حكم به مخالفت او كرده و گفته كه، دلالت دارد بر تسنن شديد او مهاجات و مناقضه او با جناب مفجع امامى با اين‏كه سنى بودن او موافق است با اصل نظر به امثال او- الخ.</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ضعف اين كلام بر احدى مخفى نيست و مقام را گنجايش ردّ كلام او نيست‏</w:t>
      </w:r>
      <w:r w:rsidRPr="00B627B8">
        <w:rPr>
          <w:rStyle w:val="FootnoteReference"/>
          <w:rFonts w:ascii="Traditional Arabic" w:hAnsi="Traditional Arabic" w:cs="B Badr"/>
          <w:color w:val="000000"/>
          <w:sz w:val="26"/>
          <w:szCs w:val="26"/>
          <w:rtl/>
          <w:lang w:bidi="fa-IR"/>
        </w:rPr>
        <w:footnoteReference w:id="406"/>
      </w:r>
      <w:r w:rsidRPr="00B627B8">
        <w:rPr>
          <w:rFonts w:ascii="Traditional Arabic" w:hAnsi="Traditional Arabic" w:cs="B Badr" w:hint="cs"/>
          <w:color w:val="000000"/>
          <w:sz w:val="26"/>
          <w:szCs w:val="26"/>
          <w:rtl/>
          <w:lang w:bidi="fa-IR"/>
        </w:rPr>
        <w:t>، لكن چيزى كه هست، من به ايشان بحث دارم كه بر فرض هم ابن دريد سنى باشد،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درباره حماد راويه در كتب ادبيه مى‏نويسند: فقط از شعراى جاهليين به عدد هريك از حروف معجم، صد قصيده طويل، سواى مقطعات از حفظ داشت تا چه رسد به شعراى اسلامى. ر. ك: بيست مقاله قزوينى و از صبا تا نيما، ج 2، ص 318. معالم العلماء؛ روضات الجنات، ج 7، ص 303؛ مجالس المؤمنين.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معارضه ميان شاعران يك مذهب چيز تازه‏اى نيست و فراوان واقع شده و نمى‏تواند دليل سنى‏بودن ابن دريد باشد. اشاره‏اى كه از روش شد نشانگر تشيع اوست.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737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لكن تعبير كردن جناب شما از او «بجرو في قولكم، ثم إن من العجب إنّ شيخنا الحر العاملى ذكر مثل هذا الجرو في عداد علماء الشيعة» اين خارج از قانون ادب و بيرون [از] تاريخ‏نگارى است و شايسته است كه، هركه كتابى مى‏نويسد به احكام و اتقان او پردازد و كلمات زشت و قبيحه در آن ذكر ننمايد و چنان نويسد كه موافق و مخالف به خواندن آن رغبت نمايد؛ مانند تأليفات سيّد المتكلمين و آية اللّه في العالمين و مروج آبائه الطاهرين سيدنا المير حامد حسين الهندى- نور اللّه مرقده- بلكه هرگاه دو عالمى باهم مهاجاتى پيدا كردند و بعضى كلمات براى هم گفتند يا نوشتند آن‏را هم نقل نكند؛ «فما كلّ ما يعلم يكتب و يقال، و لا كلّ زلّة تغفر و تقال».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در ترجمه محمد امين بن محمد استرآبادى كلماتى كه مناسبت دارد با اين مقام، گذشت، زياده بر اين از اين احقر شايسته نيست «أسأل اللّه تعالى أن يزيد في درجات صاحب روضات الجنات. في روضات الجنات و يسامحني و إيّاه بجوده و كرمه، فإنّه قاضي الحاجات و عنده نيل الطلبات».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بدان كه، «دريد» مصغر «ادرد»</w:t>
      </w:r>
      <w:r w:rsidRPr="00B627B8">
        <w:rPr>
          <w:rStyle w:val="FootnoteReference"/>
          <w:rFonts w:ascii="Traditional Arabic" w:hAnsi="Traditional Arabic" w:cs="B Badr"/>
          <w:color w:val="000000"/>
          <w:sz w:val="26"/>
          <w:szCs w:val="26"/>
          <w:rtl/>
          <w:lang w:bidi="fa-IR"/>
        </w:rPr>
        <w:footnoteReference w:id="407"/>
      </w:r>
      <w:r w:rsidRPr="00B627B8">
        <w:rPr>
          <w:rFonts w:ascii="Traditional Arabic" w:hAnsi="Traditional Arabic" w:cs="B Badr" w:hint="cs"/>
          <w:color w:val="000000"/>
          <w:sz w:val="26"/>
          <w:szCs w:val="26"/>
          <w:rtl/>
          <w:lang w:bidi="fa-IR"/>
        </w:rPr>
        <w:t xml:space="preserve"> است. و ادرد كسى را گويند كه بى‏دندان باشد و ادرد بر قانون تصغير ترخيم‏</w:t>
      </w:r>
      <w:r w:rsidRPr="00B627B8">
        <w:rPr>
          <w:rStyle w:val="FootnoteReference"/>
          <w:rFonts w:ascii="Traditional Arabic" w:hAnsi="Traditional Arabic" w:cs="B Badr"/>
          <w:color w:val="000000"/>
          <w:sz w:val="26"/>
          <w:szCs w:val="26"/>
          <w:rtl/>
          <w:lang w:bidi="fa-IR"/>
        </w:rPr>
        <w:footnoteReference w:id="408"/>
      </w:r>
      <w:r w:rsidRPr="00B627B8">
        <w:rPr>
          <w:rFonts w:ascii="Traditional Arabic" w:hAnsi="Traditional Arabic" w:cs="B Badr" w:hint="cs"/>
          <w:color w:val="000000"/>
          <w:sz w:val="26"/>
          <w:szCs w:val="26"/>
          <w:rtl/>
          <w:lang w:bidi="fa-IR"/>
        </w:rPr>
        <w:t>، حرف زايدش كه همزه است حذف شده و تصغير بنا شده مانند اسود و از هركه در تصغير گفته مى‏شود: سويد و زهير.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حسن الرازي‏</w:t>
      </w:r>
      <w:r w:rsidRPr="00B627B8">
        <w:rPr>
          <w:rStyle w:val="FootnoteReference"/>
          <w:rFonts w:ascii="Traditional Arabic" w:hAnsi="Traditional Arabic" w:cs="B Badr"/>
          <w:color w:val="8080FF"/>
          <w:sz w:val="26"/>
          <w:szCs w:val="26"/>
          <w:rtl/>
          <w:lang w:bidi="fa-IR"/>
        </w:rPr>
        <w:footnoteReference w:id="40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الملقّب به «الناظر» لكونه ناظرا على المدرسة الفخرية بالطهران. كان من الطبقة الأولى من تلامذة حجة الإسلام الشيرازي، و كان قد تكمل في العلم عنده.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صاحب كملة: و لم يكتب سيّدنا الأستاذ لأحد إجازة الاجتهاد سواه، و كان معروفا بالفضل في الطهران، مرجعا لأهل العلم معظّما عند السلطان و أبناء الدولة، و كان ورعا مقدّسا لا قادح له. رحمه اللّه عليه،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 ك: الاشتقاق، ص 292، 454.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 ك: همان، ص 63؛ البغيه، ص 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هدية الرازى، ص 90.</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738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بن الحسن رضي الأسترآبادي‏</w:t>
      </w:r>
      <w:r w:rsidRPr="00B627B8">
        <w:rPr>
          <w:rStyle w:val="FootnoteReference"/>
          <w:rFonts w:ascii="Traditional Arabic" w:hAnsi="Traditional Arabic" w:cs="B Badr"/>
          <w:color w:val="8080FF"/>
          <w:sz w:val="26"/>
          <w:szCs w:val="26"/>
          <w:rtl/>
          <w:lang w:bidi="fa-IR"/>
        </w:rPr>
        <w:footnoteReference w:id="41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نجم الائمة و صاحب الفضائل الجمة، فخر الأعاجم، و صدر الأعاظم، و فاضل الأمة. عالم محقّق مدقق سعيد، صاحب شرح كافيه و شرح شافيه و شرح قصائد سبع ابن ابى الحديد.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همانا بر اهل علم مخفى نيست كه شرح كافيه‏</w:t>
      </w:r>
      <w:r w:rsidRPr="00B627B8">
        <w:rPr>
          <w:rStyle w:val="FootnoteReference"/>
          <w:rFonts w:ascii="Traditional Arabic" w:hAnsi="Traditional Arabic" w:cs="B Badr"/>
          <w:color w:val="000000"/>
          <w:sz w:val="26"/>
          <w:szCs w:val="26"/>
          <w:rtl/>
          <w:lang w:bidi="fa-IR"/>
        </w:rPr>
        <w:footnoteReference w:id="411"/>
      </w:r>
      <w:r w:rsidRPr="00B627B8">
        <w:rPr>
          <w:rFonts w:ascii="Traditional Arabic" w:hAnsi="Traditional Arabic" w:cs="B Badr" w:hint="cs"/>
          <w:color w:val="000000"/>
          <w:sz w:val="26"/>
          <w:szCs w:val="26"/>
          <w:rtl/>
          <w:lang w:bidi="fa-IR"/>
        </w:rPr>
        <w:t xml:space="preserve"> اين بزرگوار كتابى است كه تفوّق گرفته بر مصنّفات فريقين در احكام و اتقان و اشتمال آن بر تحقيق و تدقيق. و اين شيخ معظم متوّطن بود در نجف اشرف در جوار حضرت امير عليه السّلام و اين شرح لطيف را در آن بقعه مباركه نوشته و در آن گفته كه، هرچه يافت شود در اين كتاب از چيز لطيف و تحقيق شريف، پس او از بركات اين روضه مباركه و حضرت مقدسه و افاضات سيدنا امير المؤمنين عليه السّلام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فقير گويد كه، اين بى‏بضاعت نيز اين كتاب مبارك را به اسم مبارك حضرت ثامن الأئمة الهداة و ضامن الأمّة العصاة، سلطان سرير ارتضا، حضرت ابو الحسن على بن موسى الرضا- صلوات اللّه عليه- مسما نمودم و در حرم مطهّر مقابل قبر منوّرش شروع به آن كردم و فعلا در جوار آن حضرت در غرفه‏اى جاى دارم كه مقابل قبه ساميه آن بزرگوار است و از حضرتش پيوسته استمداد مى‏جويم و اميدوارم كه اين كتاب به واسطه نسبتش به آن جناب مقبول خاص‏وعام و مرجع فضلاى اعلام كرد.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علماى عامّه‏</w:t>
      </w:r>
      <w:r w:rsidRPr="00B627B8">
        <w:rPr>
          <w:rStyle w:val="FootnoteReference"/>
          <w:rFonts w:ascii="Traditional Arabic" w:hAnsi="Traditional Arabic" w:cs="B Badr"/>
          <w:color w:val="000000"/>
          <w:sz w:val="26"/>
          <w:szCs w:val="26"/>
          <w:rtl/>
          <w:lang w:bidi="fa-IR"/>
        </w:rPr>
        <w:footnoteReference w:id="412"/>
      </w:r>
      <w:r w:rsidRPr="00B627B8">
        <w:rPr>
          <w:rFonts w:ascii="Traditional Arabic" w:hAnsi="Traditional Arabic" w:cs="B Badr" w:hint="cs"/>
          <w:color w:val="000000"/>
          <w:sz w:val="26"/>
          <w:szCs w:val="26"/>
          <w:rtl/>
          <w:lang w:bidi="fa-IR"/>
        </w:rPr>
        <w:t xml:space="preserve"> و اصه، اين شيخ معظم را ستوده و كتاب شرح كافيه‏اش را ثنا گفته‏اند.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ترجمه و يا يادكردى در مراجع و مآخذ بسيارى آمده است كه از آن جمله است: امل الآمل، ج 2، ص 255؛ اعيان الشيعه، ج 9، ص 151؛ طبقات اعلام الشيعه، (قرن هفتم)، ص 155؛ الاعلام، ج 6، ص 317؛ الكنى و الالقاب، ج 2، ص 315؛ ريحانة الادب، ج 2، ص 315؛ معجم المؤلفين العراقيين، ج 9، ص 183؛ الذريعه، ج 13، ص 313 و 391 و ج 14، ص 30؛ لغت‏نامه دهخدا، «رضى»، ص 500؛ تأسيس الشيعه، ص 131، 133؛ استرآباد نامه، ص 119، 130؛ رياض العلماء، ج 5، ص 13- 54؛ هكذا قرأتهم، ج 2، ص 107.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الكافيه از ابن حاجب (م 646 ق)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قال في كشف الظنون فى ذكر شروع الكافية و شروحها كثيرة أعظمها شرح الشيخ رضي الدين محمد بن الحسن السترآبادي النحوي. قال السيوطي: لم يؤلّف عليها، بل و لا في غالب كتب النحو مثله جمعا و تحقيقا. فقد أوّله الناس و اعتمدوا عليه، و له فيه أبحاث كثيرة و مذاهب ينفرد بها، فرغ من تأليفه في سنة 683 (منه رحمه اللّه).</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739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در مجالس المؤمنين است كه، در كتاب طبقات النجاة گفته كه، او آن امام مشهور است كه شرح كرده كافيه ابن حاجب را بر وجهى كه كسى چنان شرح ننوشته و در غالب كتب نحو مانند آن كتابى در جمع و تحقيق و حسن تعليل نيست و متأخران خود را همگى عيال آن كتاب مى‏دانند و آن‏را دست به دست مى‏گردانند و شيوخ عصر و اسلاف ايشان در تصنيف و درس خود بر آن اعتماد مى‏نمايند و او را در آن كتاب با نحات، ابحاث بسيار و مذاهب و اختياراتى است كه او به آن متفرد است، و آن شرح را بر وجهى كه در خطبه آن ذكر نموده در آستانه مقدسه غروى و مشهد مقدس مرتضوى نوشته و گفته كه، اگر قبول طبع اهل روزگار خواهد بود از بركات وقوع آن در آن جوار است و الّا از قصور طبع اين خاكسار. فراغ او از تأليف آن شرح در سال ششصد و هشتاد و سه بود. و در سال هشتاد و شش وفات يافت. و او را شرحى ديگر لطيف بر كتاب شافيه تصريف است اگرچه او نيز به مرتبه خود به غايت نفيس و شريف است، لكن التفات طلبه به آن، به اندازه علم به صرف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الحسن رضي الدين القزويني‏</w:t>
      </w:r>
      <w:r w:rsidRPr="00B627B8">
        <w:rPr>
          <w:rStyle w:val="FootnoteReference"/>
          <w:rFonts w:ascii="Traditional Arabic" w:hAnsi="Traditional Arabic" w:cs="B Badr"/>
          <w:color w:val="8080FF"/>
          <w:sz w:val="26"/>
          <w:szCs w:val="26"/>
          <w:rtl/>
          <w:lang w:bidi="fa-IR"/>
        </w:rPr>
        <w:footnoteReference w:id="41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جليل فاضل نبيل محقّق مدقق متكلم ماهر خبير كامل معاصر «ح مل» مشهور به «آقا رضى» صاحب كتاب لسان الخواص و قبلة الآفاق، و رساله شير و شكر، و رسالة المقادير، و رسالة التهجد، و رسالة النوروز و كتاب المسائل الغير المنصوصه، و كتاب كحل الأبصار، و تاريخ علماى قزوين مسمّا به ضيافة الاخوان‏</w:t>
      </w:r>
      <w:r w:rsidRPr="00B627B8">
        <w:rPr>
          <w:rStyle w:val="FootnoteReference"/>
          <w:rFonts w:ascii="Traditional Arabic" w:hAnsi="Traditional Arabic" w:cs="B Badr"/>
          <w:color w:val="000000"/>
          <w:sz w:val="26"/>
          <w:szCs w:val="26"/>
          <w:rtl/>
          <w:lang w:bidi="fa-IR"/>
        </w:rPr>
        <w:footnoteReference w:id="41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 روضات از صاحب محافل المؤمنين نقل كرده كه گفته: آقا رضى قزوينى رحمه اللّه در علم حديث و فقه از جمله تلامذه ملا خليل است، امّا در حديث فهمى به طريق‏</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درباره ترجمه آقا رضى (م 1396 ه. ق.) رضوان اللّه عليه ر. ك: روضات الجنات، ج 7، ص 118؛ الكنى و الالقاب، ج 2، ص 272؛ اعيان الشيعه، ج 9، ص 43، 143، 195 و 248؛ فرهنگ سخنوران، ص 234؛ معجم المؤلفين العراقيين، ج 9، ص 210؛ ريحانة الادب، ج 1، ص 55؛ الذريعه، ج 9، ص 373، ج 11، ص 230، ج 17، ص 41 و ج 18، ص 304؛ لغت‏نامه دهخدا، «رضى»، ص 501، امل الآمل، ج 2، ص 260؛ مصفى المقال، ص 180؛ نجوم السماء، ص 228 و 138؛ هدية العارفين، ج 2، ص 299؛ ايضاح المكنون در صفحات مختلف.</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كتاب ضيافة الاخوان و هدية الخلان با تحقيق استاد سيد احمد حسينى در سال 1397 ه. ق. و توسط مجمع الذخائر الاسلاميه قم چاپ شد. در مقدمه آن، شرح حال مؤلّف آمده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740</w:t>
      </w:r>
      <w:r w:rsidR="007C3D24">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ديگران رفته، تاريخ وفات او سنه ستّ و تسعين بعد الألف است‏</w:t>
      </w:r>
      <w:r w:rsidRPr="00B627B8">
        <w:rPr>
          <w:rStyle w:val="FootnoteReference"/>
          <w:rFonts w:ascii="Traditional Arabic" w:hAnsi="Traditional Arabic" w:cs="B Badr"/>
          <w:color w:val="000000"/>
          <w:sz w:val="26"/>
          <w:szCs w:val="26"/>
          <w:rtl/>
          <w:lang w:bidi="fa-IR"/>
        </w:rPr>
        <w:footnoteReference w:id="415"/>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فقير گويد كه: در سال قبل- كه سنه 1332 [ه. ق.] از بلده طيبه قم به ارض اقدس [رضوى‏] مشرف مى‏شدم از راه قزوين و رشت آمدم- و در قزوين وارد شدم بر سيد سند جليل عالم معتمد نبيل جناب حاجى سيد محمد باقر- دام تأييده-</w:t>
      </w:r>
      <w:r w:rsidRPr="00B627B8">
        <w:rPr>
          <w:rStyle w:val="FootnoteReference"/>
          <w:rFonts w:ascii="Traditional Arabic" w:hAnsi="Traditional Arabic" w:cs="B Badr"/>
          <w:color w:val="000000"/>
          <w:sz w:val="26"/>
          <w:szCs w:val="26"/>
          <w:rtl/>
          <w:lang w:bidi="fa-IR"/>
        </w:rPr>
        <w:footnoteReference w:id="416"/>
      </w:r>
      <w:r w:rsidRPr="00B627B8">
        <w:rPr>
          <w:rFonts w:ascii="Traditional Arabic" w:hAnsi="Traditional Arabic" w:cs="B Badr" w:hint="cs"/>
          <w:color w:val="000000"/>
          <w:sz w:val="26"/>
          <w:szCs w:val="26"/>
          <w:rtl/>
          <w:lang w:bidi="fa-IR"/>
        </w:rPr>
        <w:t xml:space="preserve"> كتاب‏هاى ايشان را سير كردم، كتاب ضيافة الاخوان‏</w:t>
      </w:r>
      <w:r w:rsidRPr="00B627B8">
        <w:rPr>
          <w:rStyle w:val="FootnoteReference"/>
          <w:rFonts w:ascii="Traditional Arabic" w:hAnsi="Traditional Arabic" w:cs="B Badr"/>
          <w:color w:val="000000"/>
          <w:sz w:val="26"/>
          <w:szCs w:val="26"/>
          <w:rtl/>
          <w:lang w:bidi="fa-IR"/>
        </w:rPr>
        <w:footnoteReference w:id="417"/>
      </w:r>
      <w:r w:rsidRPr="00B627B8">
        <w:rPr>
          <w:rFonts w:ascii="Traditional Arabic" w:hAnsi="Traditional Arabic" w:cs="B Badr" w:hint="cs"/>
          <w:color w:val="000000"/>
          <w:sz w:val="26"/>
          <w:szCs w:val="26"/>
          <w:rtl/>
          <w:lang w:bidi="fa-IR"/>
        </w:rPr>
        <w:t xml:space="preserve"> را در بين آنها ديدم، و چون به ارض اقدس مشرف گشتم و به جمع اين كتاب مشغول گرديدم آن كتاب را از قزوين طلبيدم و مختصرى كه مناسبت با اين كتاب داشت از آن نقل نمودم- و اللّه المستعان.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الحسن بن زين الدين، الشهيد الثاني العاملي‏</w:t>
      </w:r>
      <w:r w:rsidRPr="00B627B8">
        <w:rPr>
          <w:rStyle w:val="FootnoteReference"/>
          <w:rFonts w:ascii="Traditional Arabic" w:hAnsi="Traditional Arabic" w:cs="B Badr"/>
          <w:color w:val="8080FF"/>
          <w:sz w:val="26"/>
          <w:szCs w:val="26"/>
          <w:rtl/>
          <w:lang w:bidi="fa-IR"/>
        </w:rPr>
        <w:footnoteReference w:id="418"/>
      </w:r>
      <w:r w:rsidRPr="00B627B8">
        <w:rPr>
          <w:rFonts w:ascii="Traditional Arabic" w:hAnsi="Traditional Arabic" w:cs="B Badr" w:hint="cs"/>
          <w:color w:val="8080FF"/>
          <w:sz w:val="26"/>
          <w:szCs w:val="26"/>
          <w:rtl/>
          <w:lang w:bidi="fa-IR"/>
        </w:rPr>
        <w:t xml:space="preserve"> فخر الدين، ابن الفقهاء أبو الفقيهين.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محقّق، مدقق متبحر جامع، كامل، صالح و ورع ثقه و فقيه، محدّث متكلم حافظ شاعر اديب منشى جليل القدر عظيم الشأن- رفع اللّه درجته فى الجنان تلمّذ كرده بر والدش و بر صاحب مدارك و بر آميرزا محمد استرآبادى و بر جماعتى از فضلاى عامه و كتاب‏هاى نافعه تصنيف فرموده؛ مانند شرح تهذيب و شرح استبصار</w:t>
      </w:r>
      <w:r w:rsidRPr="00B627B8">
        <w:rPr>
          <w:rStyle w:val="FootnoteReference"/>
          <w:rFonts w:ascii="Traditional Arabic" w:hAnsi="Traditional Arabic" w:cs="B Badr"/>
          <w:color w:val="000000"/>
          <w:sz w:val="26"/>
          <w:szCs w:val="26"/>
          <w:rtl/>
          <w:lang w:bidi="fa-IR"/>
        </w:rPr>
        <w:footnoteReference w:id="419"/>
      </w:r>
      <w:r w:rsidRPr="00B627B8">
        <w:rPr>
          <w:rFonts w:ascii="Traditional Arabic" w:hAnsi="Traditional Arabic" w:cs="B Badr" w:hint="cs"/>
          <w:color w:val="000000"/>
          <w:sz w:val="26"/>
          <w:szCs w:val="26"/>
          <w:rtl/>
          <w:lang w:bidi="fa-IR"/>
        </w:rPr>
        <w:t xml:space="preserve"> و حاشيه بر شرح لمعه تا كتاب «صلح» و حواشى بر معالم و بر اصول كافى و بر فقيه و بر مختلف و بر مدارك و بر مطول و بر رجال كبير.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هم از مصنّفات اوست: رساله تحفة الدهر فى مناظرة الغنى و الفقر، و روضة الخواطر [و نزهة النواظر]، و رساله در تزكيه راوى، و شرح بر اثنى عشريه‏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روضات الجنات، ج 7، ص 118.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از شاگردان آيت اللّه آخوند خراسانى و آيت اللّه سيد محمد كاظم يزدى بوده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اثر آقا رضى قزوينى و مشتمل بر شرح حال عالمان شيعه قزوين تا زمان مؤلّف.</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براى مزيد اطلاع ر. ك: امل الآمل، ج 1، ص 13؛ اعيان الشيعه، ج 9، ص 171؛ الاسلام، ج 6، ص 321؛ روضات الجنات، ج 7، ص 39؛ ريحانة الادب، ج 3، ص 394 و ج 20، ص 405؛ الكنى و الالقاب، ج 2، ص 390؛ معجم المؤلفين العراقيين، ج 9، ص 191؛ الذريعه، ج 2، ص 30، ج 6، ص 46، ج 9، ص 983 و ج 13، ص 245؛ لغت‏نامه دهخدا، «سبط شهيد»، ص 241؛ تنقيح المقال، ج 3، ص 101؛ بحار الأنوار، ج 106، ص 115؛ الطليعه، ج 2، ص 194 و مقدمه استقصاء الاعتبار، ج 1؛ مشاهير شعراء الشيعه، ج 4، ص 151.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شرح استبصار مسمّا است به استقصاء الاعتبار. يك مجلد از آن را در مشهد مقدس زيارت كردم (منه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اين كتاب با تحقيق مؤسسه آل البيت عليهم السّلام به چاپ رسيده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741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والدش، و رساله‏هاى بسيار در فقه و مسائل فقهيه، و ديوان شعر و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مرحوم محدّث نورى رحمه اللّه فرموده كه، شرح استبصار او بر منوال مجمع البيان است و در سند احاديث تنبيه فرموده بر مطالبى كه خبر مى‏دهد از طول باع و تبحر و دقت فهم او، و اغلب فوايدى كه در تعليقه استاد اكبر بهبهانى كه از مطالب رجاليه است در آن موجود است لكن استاد اكبر آن‏را مهذب فرموده‏</w:t>
      </w:r>
      <w:r w:rsidRPr="00B627B8">
        <w:rPr>
          <w:rStyle w:val="FootnoteReference"/>
          <w:rFonts w:ascii="Traditional Arabic" w:hAnsi="Traditional Arabic" w:cs="B Badr"/>
          <w:color w:val="000000"/>
          <w:sz w:val="26"/>
          <w:szCs w:val="26"/>
          <w:rtl/>
          <w:lang w:bidi="fa-IR"/>
        </w:rPr>
        <w:footnoteReference w:id="420"/>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اين شيخ بزرگوار كتاب رجال كبير را به خط مبارك خود كه مثل خط والدش حسن، حسن بوده، نوشته و آن نسخه شريفه در كتابخانه جناب حجة الاسلام حاجى سيد محمد باقر رشتى و نزد سميّش صاحب روضات بوده، چنانكه فرزند جليل و خلف نبيلش شيخ على نيز رجال كبير را به خط خود نوشته به تاريخ سنه 1053 و در مشهد مقدس رضوى موجود است و اين احقر آن‏را زيارت كرده‏ام. و شيخ محمد مذكور قصيده‏اى در مدح صاحب مدارك گفته و از اشعار اوست كه در مرثيه حضرت ابو عبد اللّه الحسين عليه السّلام گفته: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كيف ترقى دموع أهل الولاء</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الحسين الشّهيد في كربلاء</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جدّه المصطفى الأمين على ال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وحي من اللّه خاتم الأنبياء</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أبوه أخو النبي علي‏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آية اللّه، سيّد الأوصياء</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أمّه البضعة البتول، أخوه‏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صفوة الأولياء و الأصفياء</w:t>
            </w:r>
            <w:r w:rsidRPr="00B627B8">
              <w:rPr>
                <w:rStyle w:val="FootnoteReference"/>
                <w:rFonts w:ascii="Traditional Arabic" w:hAnsi="Traditional Arabic" w:cs="B Badr"/>
                <w:color w:val="0000FF"/>
                <w:sz w:val="26"/>
                <w:szCs w:val="26"/>
              </w:rPr>
              <w:footnoteReference w:id="421"/>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 الأبيات.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اين شيخ جليل مجاور به مكه بود و از چيزهايى كه مشهور است آن است كه وقتى در طواف خانه بود كه مردى نزد او آمد و به او عطا نمود گلى از گل‏هاى زمستان كه نه در آن بلاد بود و نه آن زمان موسم آن بود. پس شيخ پرسيد كه، اين را از كجا آوردى؟ فرمود: از خرابات‏</w:t>
      </w:r>
      <w:r w:rsidRPr="00B627B8">
        <w:rPr>
          <w:rStyle w:val="FootnoteReference"/>
          <w:rFonts w:ascii="Traditional Arabic" w:hAnsi="Traditional Arabic" w:cs="B Badr"/>
          <w:color w:val="000000"/>
          <w:sz w:val="26"/>
          <w:szCs w:val="26"/>
          <w:rtl/>
          <w:lang w:bidi="fa-IR"/>
        </w:rPr>
        <w:footnoteReference w:id="422"/>
      </w:r>
      <w:r w:rsidRPr="00B627B8">
        <w:rPr>
          <w:rFonts w:ascii="Traditional Arabic" w:hAnsi="Traditional Arabic" w:cs="B Badr" w:hint="cs"/>
          <w:color w:val="000000"/>
          <w:sz w:val="26"/>
          <w:szCs w:val="26"/>
          <w:rtl/>
          <w:lang w:bidi="fa-IR"/>
        </w:rPr>
        <w:t>. پس خواست تا او را ببيند ديگر او را نديد</w:t>
      </w:r>
      <w:r w:rsidRPr="00B627B8">
        <w:rPr>
          <w:rStyle w:val="FootnoteReference"/>
          <w:rFonts w:ascii="Traditional Arabic" w:hAnsi="Traditional Arabic" w:cs="B Badr"/>
          <w:color w:val="000000"/>
          <w:sz w:val="26"/>
          <w:szCs w:val="26"/>
          <w:rtl/>
          <w:lang w:bidi="fa-IR"/>
        </w:rPr>
        <w:footnoteReference w:id="423"/>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خاتمه مستدرك، ج 2، ص 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 ك: ادب الطف، ج 5، ص 87؛ الطليعه، ج 2، ص 194؛ رياض العلماء، ج 5، ص 60؛ روضات الجنات، ج 7، ص 41؛ امل الآمل، ج 1، ص 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بيايد در ترجمه محمد بن على بن ابراهيم الاسترآبادى مانند اين (منه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بحار الأنوار، ج 52، ص 176.</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742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در شب دوشنبه دهم ذى قعده سنه 1030 سال وفات شيخ بهائى به سن پنجاه سالگى در مكه معظمه وفات نمود و پيش از انتقال خود به چند روز فرموده بود كه، من انتقال خواهم كرد در اين ايام، شايد كه خداوند مرا اعانت فرمايد بر آن‏</w:t>
      </w:r>
      <w:r w:rsidRPr="00B627B8">
        <w:rPr>
          <w:rStyle w:val="FootnoteReference"/>
          <w:rFonts w:ascii="Traditional Arabic" w:hAnsi="Traditional Arabic" w:cs="B Badr"/>
          <w:color w:val="000000"/>
          <w:sz w:val="26"/>
          <w:szCs w:val="26"/>
          <w:rtl/>
          <w:lang w:bidi="fa-IR"/>
        </w:rPr>
        <w:footnoteReference w:id="424"/>
      </w:r>
      <w:r w:rsidRPr="00B627B8">
        <w:rPr>
          <w:rFonts w:ascii="Traditional Arabic" w:hAnsi="Traditional Arabic" w:cs="B Badr" w:hint="cs"/>
          <w:color w:val="000000"/>
          <w:sz w:val="26"/>
          <w:szCs w:val="26"/>
          <w:rtl/>
          <w:lang w:bidi="fa-IR"/>
        </w:rPr>
        <w:t>. و زوجه او دختر سيد محمد بن ابى الحسن صاحب مدارك نقل كرده كه در آن شبى كه آن مرحوم وفات كرد مى‏شنيدند در نزد او تلاوت قرآن را در طول آن شب‏</w:t>
      </w:r>
      <w:r w:rsidRPr="00B627B8">
        <w:rPr>
          <w:rStyle w:val="FootnoteReference"/>
          <w:rFonts w:ascii="Traditional Arabic" w:hAnsi="Traditional Arabic" w:cs="B Badr"/>
          <w:color w:val="000000"/>
          <w:sz w:val="26"/>
          <w:szCs w:val="26"/>
          <w:rtl/>
          <w:lang w:bidi="fa-IR"/>
        </w:rPr>
        <w:footnoteReference w:id="425"/>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فقير گويد كه، قريب به همين كرامات نقل شده در زمان ما از جنازه يكى از علما</w:t>
      </w:r>
      <w:r w:rsidRPr="00B627B8">
        <w:rPr>
          <w:rFonts w:ascii="Traditional Arabic" w:hAnsi="Traditional Arabic" w:cs="B Badr" w:hint="cs"/>
          <w:color w:val="006400"/>
          <w:sz w:val="26"/>
          <w:szCs w:val="26"/>
          <w:rtl/>
          <w:lang w:bidi="fa-IR"/>
        </w:rPr>
        <w:t xml:space="preserve"> ذلِكَ فَضْلُ اللَّهِ يُؤْتِيهِ مَنْ يَشاءُ</w:t>
      </w:r>
      <w:r w:rsidRPr="00B627B8">
        <w:rPr>
          <w:rStyle w:val="FootnoteReference"/>
          <w:rFonts w:ascii="Traditional Arabic" w:hAnsi="Traditional Arabic" w:cs="B Badr"/>
          <w:color w:val="000000"/>
          <w:sz w:val="26"/>
          <w:szCs w:val="26"/>
          <w:rtl/>
          <w:lang w:bidi="fa-IR"/>
        </w:rPr>
        <w:footnoteReference w:id="426"/>
      </w:r>
      <w:r w:rsidRPr="00B627B8">
        <w:rPr>
          <w:rFonts w:ascii="Traditional Arabic" w:hAnsi="Traditional Arabic" w:cs="B Badr" w:hint="cs"/>
          <w:color w:val="000000"/>
          <w:sz w:val="26"/>
          <w:szCs w:val="26"/>
          <w:rtl/>
          <w:lang w:bidi="fa-IR"/>
        </w:rPr>
        <w:t>. لا يخفى لطف هذه الكلمة الشريفة هنا؛ فإنّها تشير إلى اسمه. پس شيخ محمد مذكور را در قبرستان معلّا نزديك قبر حضرت خديجه كبرى عليها السّلام دفن نمودند.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پسرش شيخ على در درّ منثور</w:t>
      </w:r>
      <w:r w:rsidRPr="00B627B8">
        <w:rPr>
          <w:rStyle w:val="FootnoteReference"/>
          <w:rFonts w:ascii="Traditional Arabic" w:hAnsi="Traditional Arabic" w:cs="B Badr"/>
          <w:color w:val="000000"/>
          <w:sz w:val="26"/>
          <w:szCs w:val="26"/>
          <w:rtl/>
          <w:lang w:bidi="fa-IR"/>
        </w:rPr>
        <w:footnoteReference w:id="427"/>
      </w:r>
      <w:r w:rsidRPr="00B627B8">
        <w:rPr>
          <w:rFonts w:ascii="Traditional Arabic" w:hAnsi="Traditional Arabic" w:cs="B Badr" w:hint="cs"/>
          <w:color w:val="000000"/>
          <w:sz w:val="26"/>
          <w:szCs w:val="26"/>
          <w:rtl/>
          <w:lang w:bidi="fa-IR"/>
        </w:rPr>
        <w:t xml:space="preserve"> شرحى از احتياطات اين بزرگوار و تقوا و زهد و ورع او را نوشته و كلام را در مدح و ثناى او بسط داده و از ورع او نقل كرده كه، با وى گفتند كه، بعض اهل عراق زكات نمى‏دهند، پس هرچه از اجناس زكوى مى‏خريد زكات آن‏را مى‏داد پيش از آن‏كه تصرف در آن نمايد</w:t>
      </w:r>
      <w:r w:rsidRPr="00B627B8">
        <w:rPr>
          <w:rStyle w:val="FootnoteReference"/>
          <w:rFonts w:ascii="Traditional Arabic" w:hAnsi="Traditional Arabic" w:cs="B Badr"/>
          <w:color w:val="000000"/>
          <w:sz w:val="26"/>
          <w:szCs w:val="26"/>
          <w:rtl/>
          <w:lang w:bidi="fa-IR"/>
        </w:rPr>
        <w:footnoteReference w:id="428"/>
      </w:r>
      <w:r w:rsidRPr="00B627B8">
        <w:rPr>
          <w:rFonts w:ascii="Traditional Arabic" w:hAnsi="Traditional Arabic" w:cs="B Badr" w:hint="cs"/>
          <w:color w:val="000000"/>
          <w:sz w:val="26"/>
          <w:szCs w:val="26"/>
          <w:rtl/>
          <w:lang w:bidi="fa-IR"/>
        </w:rPr>
        <w:t>. و أرسل إليه الأمير يونس بن الحرفوش رحمه اللّه إلى مكّة المشّرفة خمسائة قرش، و كان هذا الرّجل له أملاك من زرع و بساتين و غير ذلك، يتوقّى أن يدخل الحرام فيها و أرسل إليه معها كتابة مشتملة على آداب و تواضع، و كان له فيه اعتقاد زائد و التمس منه أن يقبل ذلك؛ و إنّه من خالص ماله الحلال، و قد زكّاه‏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روضات الجنات، ج 7، ص 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همان، ص 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حديد (57) آيه 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قال الشيخ على في محكي الدر [المنظوم و] المنثور: و عندي بخطّ جدّي المرحوم المبرور الشيخ حسن- قدس اللّه روحه-، ما هذا لفظه بعد ذكر مولد ولده زين الدين على ولد أخوه فخر الدين محمد أبو جعفر- و فقهما اللّه لطاعته- و هداهما إلى الخير و ملازمته، و أيّدهما بالسعد و الإقبال في جميع الأمور، و جعلني فداهما من كلّ محذور- ضحى يوم الإثنين، العاشر من الشهر الشريف شعبان عام ثمانين و تسمائة، و قد نظمت هذا التاريخ عشية الخميس تاسع شهر رجب عام واحد و ثمانين و تسعمائة بمشهد الحسين عليه السّلام بهذين البيتيين، و هما: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أحمد ربّي اللّه إذ جاءني‏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محمد من فيض نعماه‏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تاريخه لا زال مثل اسمه‏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Pr>
              <w:t>«</w:t>
            </w:r>
            <w:r w:rsidRPr="00B627B8">
              <w:rPr>
                <w:rFonts w:ascii="Traditional Arabic" w:hAnsi="Traditional Arabic" w:cs="B Badr"/>
                <w:color w:val="0000FF"/>
                <w:sz w:val="26"/>
                <w:szCs w:val="26"/>
                <w:rtl/>
              </w:rPr>
              <w:t>بجوده يسعده اللّه</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(980) (منه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روضات الجنات، ج 7، ص 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همان، ص 42.</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743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خمّسه، فأبى أن يقبل.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فقال له الرسول: إنّ أهلك و أولادك في بلاد هذا الرّجل، و له بك تمام الاعتقاد، و له على أولادك و عيالك شفقة زائدة، فلا ينبغي أن تجبهه بالرّد.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فقال: إن كان و لا بدّ من ذلك فأبقها عندك و اشتر في هذه السنة بمائة خرش منها شيئا من العود و القماش و غيره. و نرسله إليه على وجه الهديّة، و هكذا نفعل كلّ سنة حتى لا يبقى منها شي‏ء. فأرسل له ذلك تلك السّنة و انتقل إلى رحمة اللّه و رضوانه‏</w:t>
      </w:r>
      <w:r w:rsidRPr="00B627B8">
        <w:rPr>
          <w:rStyle w:val="FootnoteReference"/>
          <w:rFonts w:ascii="Traditional Arabic" w:hAnsi="Traditional Arabic" w:cs="B Badr"/>
          <w:color w:val="000000"/>
          <w:sz w:val="26"/>
          <w:szCs w:val="26"/>
          <w:rtl/>
          <w:lang w:bidi="fa-IR"/>
        </w:rPr>
        <w:footnoteReference w:id="429"/>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طلبه سلطان ذلك الزمان- عفى اللّه عنه- مرّة من العراق، فأبى ذلك، و طلبه من مكّة المشرّفة فأبى، فبلغه أنّه يعيد عليه أمر الطلب (يعنى و همين‏طور شد كه به او رسيده بود كه سلطان باز مطالبه حركت او كند) و هكذا صار؛ فإنّه عيّن له مبلغا لخرج الطريق، و كان يكتب له ما يتضمّن تمام اللطف و التواضع. و بلغني أنّه قيل له: إذا لم تقبل الإجابة فاكتب له جوابا.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فقال: إن كتبت شيئا بغير دعاء له كان ذلك غير لائق؛ و إن دعوت له، فقد نهينا عن مثل ذلك. فألحّ عليه بعض أصحابه و بعد التأمّل، قال: ورد حديث يتضمّن جواز الدّعاء لمثله بالهداية، فكتب إليه كتابة، و كتب فيها من الدعاء «هداه اللّه»، لا غير</w:t>
      </w:r>
      <w:r w:rsidRPr="00B627B8">
        <w:rPr>
          <w:rStyle w:val="FootnoteReference"/>
          <w:rFonts w:ascii="Traditional Arabic" w:hAnsi="Traditional Arabic" w:cs="B Badr"/>
          <w:color w:val="000000"/>
          <w:sz w:val="26"/>
          <w:szCs w:val="26"/>
          <w:rtl/>
          <w:lang w:bidi="fa-IR"/>
        </w:rPr>
        <w:footnoteReference w:id="430"/>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الحسن الشيرواني‏</w:t>
      </w:r>
      <w:r w:rsidRPr="00B627B8">
        <w:rPr>
          <w:rStyle w:val="FootnoteReference"/>
          <w:rFonts w:ascii="Traditional Arabic" w:hAnsi="Traditional Arabic" w:cs="B Badr"/>
          <w:color w:val="8080FF"/>
          <w:sz w:val="26"/>
          <w:szCs w:val="26"/>
          <w:rtl/>
          <w:lang w:bidi="fa-IR"/>
        </w:rPr>
        <w:footnoteReference w:id="431"/>
      </w:r>
      <w:r w:rsidRPr="00B627B8">
        <w:rPr>
          <w:rFonts w:ascii="Traditional Arabic" w:hAnsi="Traditional Arabic" w:cs="B Badr" w:hint="cs"/>
          <w:color w:val="8080FF"/>
          <w:sz w:val="26"/>
          <w:szCs w:val="26"/>
          <w:rtl/>
          <w:lang w:bidi="fa-IR"/>
        </w:rPr>
        <w:t xml:space="preserve"> الأصفهاني‏</w:t>
      </w:r>
      <w:r w:rsidRPr="00B627B8">
        <w:rPr>
          <w:rStyle w:val="FootnoteReference"/>
          <w:rFonts w:ascii="Traditional Arabic" w:hAnsi="Traditional Arabic" w:cs="B Badr"/>
          <w:color w:val="8080FF"/>
          <w:sz w:val="26"/>
          <w:szCs w:val="26"/>
          <w:rtl/>
          <w:lang w:bidi="fa-IR"/>
        </w:rPr>
        <w:footnoteReference w:id="43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معروف به «ملا ميرزا»، عمدة المحقّقين، و قدوة المدققين، العلّامة الفهامة و الفاضل الكامل و المتبحر في العلوم دقيق الفطنة كثير الحفظ. امر آن جناب در جلالت‏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همان.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همان.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الشيروان- كما عن تلخيص الآثار- اسم لناحية بقرب باب الأبواب، عمرّها أنو شيروان سمّيت باسمه.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و ذهب بعضهم إلى أنّ قصة موسى و الخضر كانت بها. انتهى ملخصا. و شيروان با ياء مابين بجنورد و قوچان است، و در مطلع الشمس ذكر آن شده و آن قصبه بزرگى است كه تخمينا هزار و پانصد خانوار سكنه و قلعه دارد (منه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در مورد ملا ميرزا ر. ك: اعيان الشيعه، ج 9، ص 142؛ روضات الجنات، ج 7، ص 93؛ ريحانة الادب، ج 5، ص 386؛ الذريعه، ج 1، ص 107، ج 9، ص 983، ج 7، ص 351 و ج 17، ص 228؛ معجم المؤلفين العراقيين، ج 9، ص 194؛ تذكره نصرآبادى، ص 157؛ تنقيح المقال، ج 3، ص 103؛ جامع الرواة، ج 2، ص 92؛ الفوائد الرجاليه، ج 3، ص 225؛ الكنى و الالقاب، ج 3، ص 213؛ هدية الاحباب، ص 252؛ خاندان شيخ الاسلام اصفهان، ص 119.</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744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قدر و عظمت شأن و كثرت حفظ و دقت نظر و اصابت رأى و علم مناظره و جدل، اشهر از آن است كه ذكر شود.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حاجى محمد على اردبيلى در جامع الرواة</w:t>
      </w:r>
      <w:r w:rsidRPr="00B627B8">
        <w:rPr>
          <w:rStyle w:val="FootnoteReference"/>
          <w:rFonts w:ascii="Traditional Arabic" w:hAnsi="Traditional Arabic" w:cs="B Badr"/>
          <w:color w:val="000000"/>
          <w:sz w:val="26"/>
          <w:szCs w:val="26"/>
          <w:rtl/>
          <w:lang w:bidi="fa-IR"/>
        </w:rPr>
        <w:footnoteReference w:id="433"/>
      </w:r>
      <w:r w:rsidRPr="00B627B8">
        <w:rPr>
          <w:rFonts w:ascii="Traditional Arabic" w:hAnsi="Traditional Arabic" w:cs="B Badr" w:hint="cs"/>
          <w:color w:val="000000"/>
          <w:sz w:val="26"/>
          <w:szCs w:val="26"/>
          <w:rtl/>
          <w:lang w:bidi="fa-IR"/>
        </w:rPr>
        <w:t xml:space="preserve"> و شيخ حسن بن عباس بلاغى نجفى در تنقيح المقال‏</w:t>
      </w:r>
      <w:r w:rsidRPr="00B627B8">
        <w:rPr>
          <w:rStyle w:val="FootnoteReference"/>
          <w:rFonts w:ascii="Traditional Arabic" w:hAnsi="Traditional Arabic" w:cs="B Badr"/>
          <w:color w:val="000000"/>
          <w:sz w:val="26"/>
          <w:szCs w:val="26"/>
          <w:rtl/>
          <w:lang w:bidi="fa-IR"/>
        </w:rPr>
        <w:footnoteReference w:id="434"/>
      </w:r>
      <w:r w:rsidRPr="00B627B8">
        <w:rPr>
          <w:rFonts w:ascii="Traditional Arabic" w:hAnsi="Traditional Arabic" w:cs="B Badr" w:hint="cs"/>
          <w:color w:val="000000"/>
          <w:sz w:val="26"/>
          <w:szCs w:val="26"/>
          <w:rtl/>
          <w:lang w:bidi="fa-IR"/>
        </w:rPr>
        <w:t xml:space="preserve"> ستايش و ثناى بليغ از او نموده‏اند، و صاحب رياض از او تعبير مى‏كند ب «استاذنا العلّامة». و از براى اوست مصنفات كثيره؛ مانند كتاب آنموذج العلوم، و حواشى او بر معالم به عربى و ايضا به فارسى، و حاشيه بر حكمة العين و بر خفرى و بر شرح مختصر و بر شرائع و بر شرح مطالع و بر حاشيه قديمه و بر رساله اثبات الواجب فاضل دوانى، و مانند رساله‏هاى او در توحيد و نبوت و امامت و در صدق كلام اللّه، و در تحقيق تخلّف از جيش اسامة، و در استدلال به آيه‏</w:t>
      </w:r>
      <w:r w:rsidRPr="00B627B8">
        <w:rPr>
          <w:rFonts w:ascii="Traditional Arabic" w:hAnsi="Traditional Arabic" w:cs="B Badr" w:hint="cs"/>
          <w:color w:val="006400"/>
          <w:sz w:val="26"/>
          <w:szCs w:val="26"/>
          <w:rtl/>
          <w:lang w:bidi="fa-IR"/>
        </w:rPr>
        <w:t xml:space="preserve"> إِنَّ الْأَبْرارَ لَفِي نَعِيمٍ‏</w:t>
      </w:r>
      <w:r w:rsidRPr="00B627B8">
        <w:rPr>
          <w:rStyle w:val="FootnoteReference"/>
          <w:rFonts w:ascii="Traditional Arabic" w:hAnsi="Traditional Arabic" w:cs="B Badr"/>
          <w:color w:val="000000"/>
          <w:sz w:val="26"/>
          <w:szCs w:val="26"/>
          <w:rtl/>
          <w:lang w:bidi="fa-IR"/>
        </w:rPr>
        <w:footnoteReference w:id="435"/>
      </w:r>
      <w:r w:rsidRPr="00B627B8">
        <w:rPr>
          <w:rFonts w:ascii="Traditional Arabic" w:hAnsi="Traditional Arabic" w:cs="B Badr" w:hint="cs"/>
          <w:color w:val="000000"/>
          <w:sz w:val="26"/>
          <w:szCs w:val="26"/>
          <w:rtl/>
          <w:lang w:bidi="fa-IR"/>
        </w:rPr>
        <w:t xml:space="preserve"> بر عصمت اهل بيت عليهم السّلام و در معناى بداء و در مسأله اختيار، و در كائنات الجو، و در احباط و تكفير و در هندسه و در غسل ميت و نماز بر او و در شرح كلام علّامه در قواعد: «كل من عليه طهارة واجبة ينوي الوجوب» و در شرح قوله: «و لو اشترى عبد بجارية» و در تفسير روايت: « (ملعون ظ) من كمه أعمى» و در نقل حديث: «ستّة أشياء ليس فيها للعباد صنع» و در صيد و ذباحه و در آن‏كه «حيه» صاحب نفس سائله است يا نه، و جواب مسائل متفرقه إلى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اين بزرگوار ساكن در نجف بود، شاه سليمان صفوى او را به اصفهان طلبيد پس در اصفهان متوطن 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وفات كرد در زوال روز جمعه 29 ماه رمضان 1098 به سن 65 سالگى بعد از آن‏كه يك سال و نيم بود كه مريض شده بود در اسافل بدن خويش. پس جنازه او را از اصفهان حمل كردند به مشهد رضوى عليه السّلام و دفن كردند او را در مدرسه ميرزا جعفر</w:t>
      </w:r>
      <w:r w:rsidRPr="00B627B8">
        <w:rPr>
          <w:rStyle w:val="FootnoteReference"/>
          <w:rFonts w:ascii="Traditional Arabic" w:hAnsi="Traditional Arabic" w:cs="B Badr"/>
          <w:color w:val="000000"/>
          <w:sz w:val="26"/>
          <w:szCs w:val="26"/>
          <w:rtl/>
          <w:lang w:bidi="fa-IR"/>
        </w:rPr>
        <w:footnoteReference w:id="436"/>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جامع الرواة، ج 2، ص 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تنقيح المقال، ج 3، ص 103.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انفطار (82) آيه 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و لوح مرقده من الرخام الأبيض مكتوب عليه بعد عدّ فضائله الباهرة و أنّه كان حجة اللّه على المتأخرين، آية اللّه في العالمين، أعلم علماء عصره، و افضل فضلاء زمانه و أوانه الذي حقيق أن يقال فيه: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نساء حيّ العلى عن مثله عقمت‏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إن يكن جلّ ولد المجد إخوانا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كذا عن «ضا» (منه رحمه اللّه)</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745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اين شيخ جليل، داماد مجلسى اول بود، و از دختر مجلسى اول ملا حيدر على‏</w:t>
      </w:r>
      <w:r w:rsidRPr="00B627B8">
        <w:rPr>
          <w:rStyle w:val="FootnoteReference"/>
          <w:rFonts w:ascii="Traditional Arabic" w:hAnsi="Traditional Arabic" w:cs="B Badr"/>
          <w:color w:val="000000"/>
          <w:sz w:val="26"/>
          <w:szCs w:val="26"/>
          <w:rtl/>
          <w:lang w:bidi="fa-IR"/>
        </w:rPr>
        <w:footnoteReference w:id="437"/>
      </w:r>
      <w:r w:rsidRPr="00B627B8">
        <w:rPr>
          <w:rFonts w:ascii="Traditional Arabic" w:hAnsi="Traditional Arabic" w:cs="B Badr" w:hint="cs"/>
          <w:color w:val="000000"/>
          <w:sz w:val="26"/>
          <w:szCs w:val="26"/>
          <w:rtl/>
          <w:lang w:bidi="fa-IR"/>
        </w:rPr>
        <w:t xml:space="preserve"> روزى او شد كه او داماد مجلسى ثانى است و تزويج كرده دختر او را كه از خواهر ابو طالب خان نهاوندى بوده نه از خواهر ميرزا علاء الدين گلستانه.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فعن تتميم أمل الآمل قال في حقه ما هذا لفظه: مولانا حيدر علي بن المولى ميرزا الشيرواني، كان فاضلا معظّما و عالما مفخّما، كما علمناه من تعليقاته على المسالك و غيرها. فإنّها و إن كانت قليلة لكنّها تدلّ على فضل محررّها.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بالحمله: هو من أهل الفضل، مع أنّه كان من أهل الزهد و التقوى أيضا، إلّا أنّه ظهر منه أقوال مختصّة به ينكر ذلك عليه و إن كان لبعضها قائل به من غيره. سمعت أستنادنا الفاضل الأعزّ و العالم الأكبر مولانا علي أصغر رحمه اللّه يحكي أنّه كان يلعن جميع العلماء إلّا السيد المرتضى و والده العلّامة- الخ‏</w:t>
      </w:r>
      <w:r w:rsidRPr="00B627B8">
        <w:rPr>
          <w:rStyle w:val="FootnoteReference"/>
          <w:rFonts w:ascii="Traditional Arabic" w:hAnsi="Traditional Arabic" w:cs="B Badr"/>
          <w:color w:val="000000"/>
          <w:sz w:val="26"/>
          <w:szCs w:val="26"/>
          <w:rtl/>
          <w:lang w:bidi="fa-IR"/>
        </w:rPr>
        <w:footnoteReference w:id="438"/>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الحسن بن علي أبو عبد اللّه‏</w:t>
      </w:r>
      <w:r w:rsidRPr="00B627B8">
        <w:rPr>
          <w:rStyle w:val="FootnoteReference"/>
          <w:rFonts w:ascii="Traditional Arabic" w:hAnsi="Traditional Arabic" w:cs="B Badr"/>
          <w:color w:val="8080FF"/>
          <w:sz w:val="26"/>
          <w:szCs w:val="26"/>
          <w:rtl/>
          <w:lang w:bidi="fa-IR"/>
        </w:rPr>
        <w:footnoteReference w:id="439"/>
      </w:r>
      <w:r w:rsidRPr="00B627B8">
        <w:rPr>
          <w:rFonts w:ascii="Traditional Arabic" w:hAnsi="Traditional Arabic" w:cs="B Badr" w:hint="cs"/>
          <w:color w:val="8080FF"/>
          <w:sz w:val="26"/>
          <w:szCs w:val="26"/>
          <w:rtl/>
          <w:lang w:bidi="fa-IR"/>
        </w:rPr>
        <w:t xml:space="preserve"> المحاربي‏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جليل من أصحابنا و عظيم القدر، خبير بأمور أصحابنا، عالم بمواطن [ببواطن ظ] أنسابهم. له كتاب الرجال. قال «جش»: سمعت جماعة من أصحابنا يصفون هذا الكتاب.</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حسن بن عبد الرسول الحسيني الزنوزي‏</w:t>
      </w:r>
      <w:r w:rsidRPr="00B627B8">
        <w:rPr>
          <w:rStyle w:val="FootnoteReference"/>
          <w:rFonts w:ascii="Traditional Arabic" w:hAnsi="Traditional Arabic" w:cs="B Badr"/>
          <w:color w:val="8080FF"/>
          <w:sz w:val="26"/>
          <w:szCs w:val="26"/>
          <w:rtl/>
          <w:lang w:bidi="fa-IR"/>
        </w:rPr>
        <w:footnoteReference w:id="44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مطلّع خبير، از تلامذه سيد محمد مهدى مشهدى شهيد و معاصر سلطان‏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ترجمه عالم جليل و فقيه نبيه ميرزا حيدر على شيروانى (داماد علامه مولى محمد باقر مجلسى) ر. 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تذكرة القبور يا دانشمندان و بزرگان اصفهان، ص 309. و مقدمه آقاى محمد حسّون بر كتاب ماروته العامة من مناقب اهل البيت عليهم السّلام از موسى حيدر على شيروانى.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تتميم امل الآمل، ص 138، 139.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رجال نجاشى، ص 350؛ مصفى المقال، ص 403.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ولادت زنوزى برحسب قول خود در رياض الجنّة، 18 صفر سال 1172 در خوى بوده و وفاتش طبق نقل يكى از بازماندگانش 1218 ه. ق. است. اين سفر قيّم، ارجمندترين و پربهاترين اثر زنوزى است و در حكم يك دايرة المعارف جامع در عصر خود و به فارسى ملمّع است و تاكنون چاپ نشده است. نسخه‏اى از آن در اروميه، نسخه‏اى ديگر در خوى، و نسخه‏اى در مشهد در نزد متولّى مسجد گوهرشاد وجود دارد، و تمام مجلدات هشتگانه آن در نزد احفادش كه به «سادات حسينى» معروفند موجود مى‏باشد. همچنين‏</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746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فتحعلى شاه قاجار است. كتابى تصنيف كرده مسمى به رياض الجنة در احوال حجج طاهره و غيرها، مشتمل بر يك مقدمه و هشت روضه و يك خاتمه.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الحسن الطوسي‏</w:t>
      </w:r>
      <w:r w:rsidRPr="00B627B8">
        <w:rPr>
          <w:rStyle w:val="FootnoteReference"/>
          <w:rFonts w:ascii="Traditional Arabic" w:hAnsi="Traditional Arabic" w:cs="B Badr"/>
          <w:color w:val="8080FF"/>
          <w:sz w:val="26"/>
          <w:szCs w:val="26"/>
          <w:rtl/>
          <w:lang w:bidi="fa-IR"/>
        </w:rPr>
        <w:footnoteReference w:id="44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والد خواجه نصير الدين، عالم جليل القدر است. روايت مى‏كند از آسيد فضل اللّه راوندى، و روايت مى‏كند از او پسرش محقّق طوسى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الحسن بن علي بن أحمد بن علي أبو علي‏</w:t>
      </w:r>
      <w:r w:rsidRPr="00B627B8">
        <w:rPr>
          <w:rStyle w:val="FootnoteReference"/>
          <w:rFonts w:ascii="Traditional Arabic" w:hAnsi="Traditional Arabic" w:cs="B Badr"/>
          <w:color w:val="8080FF"/>
          <w:sz w:val="26"/>
          <w:szCs w:val="26"/>
          <w:rtl/>
          <w:lang w:bidi="fa-IR"/>
        </w:rPr>
        <w:footnoteReference w:id="44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الشيخ الشهيد السعيد العالم النبيل الحافظ الواعظ الفارسي النيشابوري معروف به‏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در كتابخانه ملك و نيز در نزد محمد آقا نخجوانى. ديگر آثار زنوزى عبارتند از: دوائر العلوم (ر. ك: الذريعه، ج 8، ص 266)؛ بحر العلوم، در هفت مجلد- كتابى است كشكول مانند و ملمّع كه نسخه‏اى از آن به شماره 3556 با خط نستعليق در كتابخانه ملى تبريز، و نسخه‏اى ديگر به شماره 12666 به خط نسخ در كتابخانه مجلس شوراى ملى (سابق) است. (ر. ك: فهرست كتب خطى كتابخانه ملى تبريز، ج 1، ص 128؛ فهرست كتابخانه مجلس شوراى ملى، ج 6، ص 150؛ الذريعه، ج 3، ص 42). اثر ديگر او زبدة الاعمال است به عربى كه خود او به فارسى ترجمه كرده است و اصل و ترجمه را در يك‏جا روضة الآمال ناميده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تاريخ فراغت آن 1213 هجرى است. ديگر اثر او وسيلة النجاة است در اخلاق، مواعظ و ذكر مصايب معصومين عليهم السّلام براى مجالس و اعمال ايّام، هفته‏ها و ماه‏ها در اين كتاب آمده است. (ر. ك: الذريعه، ج 25، ص 86) وى طبع شعر نيز داشته و «فانى» تخلص مى‏كرده است. درباره اين مورخ نامى و شخصيت برجسته علمى آذربايجان ر. ك: اعيان الشيعه، جزء 43 و 44؛ الكرام البرره، ص 329؛ تذكره اختر، ج 1، ص 155؛ تاريخ منتظم ناصرى، ج 3، ص 1344؛ مكارم الآثار، ج 3، 269؛ مرآة الكتب، ج 3، ص 28؛ تاريخ خوى، تاليف مهدى آقاسى؛ تاريخ تذكره‏هاى فارسى، ج 2، ص 640؛ دانشمندان آذربايجان، ص 292؛ ريحانة الادب، ج 3، ص 389؛ سخنوران آذربايجان، ج 2، ص 1019؛ فرهنگ سخنوران، ص 429؛ شرح حال رجال ايران، ج 2، ص 490 و ج 3، ص 74، 76 و 376؛ فهرست كتابخانه ملى تربيت، ج 1، ص 128 و ج 2، ص 789؛ معجم المؤلفين، ج 3، ص 236 و ج 9، ص 264؛ مواد التواريخ، ص 194، 304، 390، 545 و 680؛ مصفى المقال، ص 125؛ نشريه دانشكده ادبيات و علوم انسانى دانشگاه تبريز، 1- 2، بهار و تابستان 1372، سال 36، ش م 146- 147، مقاله دكتر مير جليل اكرمى عضو هيأت علمى گروه زبان و ادبيات فارسى دانشگاه تبريز، ص 1- 18؛ مقدمه كتاب رياض الجنه (قسم اول از روضه رابعه) با تحقيق على رفيعى از انتشارات كتابخانه مرحوم آيت اللّه مرعشى نجفى و ج 2، ص 379.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(1). امل الآمل، ج 2، ص 259.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امل الآمل، ج 2، ص 260؛ معالم العلماء، ص 116؛ طبقات اعلام الشيعه، (قرن ششم)، ص 1275؛ روضات الجنات، ج 6، ص 253؛ ريحانة الادب، ج 4، ص 291؛ الكنى و الالقاب، ج 3، ص 12؛ مستدرك‏</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747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«فتال» و «ابن الفارسي». سقي اللّه ثراه و جعل الجنّة مثواه.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كتاب روضة الواعظين‏</w:t>
      </w:r>
      <w:r w:rsidRPr="00B627B8">
        <w:rPr>
          <w:rStyle w:val="FootnoteReference"/>
          <w:rFonts w:ascii="Traditional Arabic" w:hAnsi="Traditional Arabic" w:cs="B Badr"/>
          <w:color w:val="000000"/>
          <w:sz w:val="26"/>
          <w:szCs w:val="26"/>
          <w:rtl/>
          <w:lang w:bidi="fa-IR"/>
        </w:rPr>
        <w:footnoteReference w:id="443"/>
      </w:r>
      <w:r w:rsidRPr="00B627B8">
        <w:rPr>
          <w:rFonts w:ascii="Traditional Arabic" w:hAnsi="Traditional Arabic" w:cs="B Badr" w:hint="cs"/>
          <w:color w:val="000000"/>
          <w:sz w:val="26"/>
          <w:szCs w:val="26"/>
          <w:rtl/>
          <w:lang w:bidi="fa-IR"/>
        </w:rPr>
        <w:t>، و كتاب التنوير فى التفسير است‏</w:t>
      </w:r>
      <w:r w:rsidRPr="00B627B8">
        <w:rPr>
          <w:rStyle w:val="FootnoteReference"/>
          <w:rFonts w:ascii="Traditional Arabic" w:hAnsi="Traditional Arabic" w:cs="B Badr"/>
          <w:color w:val="000000"/>
          <w:sz w:val="26"/>
          <w:szCs w:val="26"/>
          <w:rtl/>
          <w:lang w:bidi="fa-IR"/>
        </w:rPr>
        <w:footnoteReference w:id="444"/>
      </w:r>
      <w:r w:rsidRPr="00B627B8">
        <w:rPr>
          <w:rFonts w:ascii="Traditional Arabic" w:hAnsi="Traditional Arabic" w:cs="B Badr" w:hint="cs"/>
          <w:color w:val="000000"/>
          <w:sz w:val="26"/>
          <w:szCs w:val="26"/>
          <w:rtl/>
          <w:lang w:bidi="fa-IR"/>
        </w:rPr>
        <w:t>. و او از مشايخ ابن شهر آشوب است، و ابن داود گفته كه، ابو المحاسن عبد الرزاق رئيس نيشابور ملقب به «شهاب الاسلام»</w:t>
      </w:r>
      <w:r w:rsidRPr="00B627B8">
        <w:rPr>
          <w:rStyle w:val="FootnoteReference"/>
          <w:rFonts w:ascii="Traditional Arabic" w:hAnsi="Traditional Arabic" w:cs="B Badr"/>
          <w:color w:val="000000"/>
          <w:sz w:val="26"/>
          <w:szCs w:val="26"/>
          <w:rtl/>
          <w:lang w:bidi="fa-IR"/>
        </w:rPr>
        <w:footnoteReference w:id="445"/>
      </w:r>
      <w:r w:rsidRPr="00B627B8">
        <w:rPr>
          <w:rFonts w:ascii="Traditional Arabic" w:hAnsi="Traditional Arabic" w:cs="B Badr" w:hint="cs"/>
          <w:color w:val="000000"/>
          <w:sz w:val="26"/>
          <w:szCs w:val="26"/>
          <w:rtl/>
          <w:lang w:bidi="fa-IR"/>
        </w:rPr>
        <w:t>. اين بزرگوار را شهيد كردند</w:t>
      </w:r>
      <w:r w:rsidRPr="00B627B8">
        <w:rPr>
          <w:rStyle w:val="FootnoteReference"/>
          <w:rFonts w:ascii="Traditional Arabic" w:hAnsi="Traditional Arabic" w:cs="B Badr"/>
          <w:color w:val="000000"/>
          <w:sz w:val="26"/>
          <w:szCs w:val="26"/>
          <w:rtl/>
          <w:lang w:bidi="fa-IR"/>
        </w:rPr>
        <w:footnoteReference w:id="446"/>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در روضات گفته كه، سبب ملقب شدن اين مرد را به «فتال» در جايى نيافتم و گويا به واسطه طلاقت لسان او در مقام موعظه و تذكير و رشاقت بيان، او را فتال گفته‏اند و فتال يكى از اسامى بلبل است و فتل، صياح بلبل است و در عجم شايع است نسبت دادن واعظ منطبق و خطيب بليغ را به بلبل هم چنانكه واعظ قزوينى را «بلبل عراق» گويند. و اللّه العالم‏</w:t>
      </w:r>
      <w:r w:rsidRPr="00B627B8">
        <w:rPr>
          <w:rStyle w:val="FootnoteReference"/>
          <w:rFonts w:ascii="Traditional Arabic" w:hAnsi="Traditional Arabic" w:cs="B Badr"/>
          <w:color w:val="000000"/>
          <w:sz w:val="26"/>
          <w:szCs w:val="26"/>
          <w:rtl/>
          <w:lang w:bidi="fa-IR"/>
        </w:rPr>
        <w:footnoteReference w:id="447"/>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قد ذكر العلّامة المجلسى فى ديباجة البحار ترجمة هذا الشيخ‏</w:t>
      </w:r>
      <w:r w:rsidRPr="00B627B8">
        <w:rPr>
          <w:rStyle w:val="FootnoteReference"/>
          <w:rFonts w:ascii="Traditional Arabic" w:hAnsi="Traditional Arabic" w:cs="B Badr"/>
          <w:color w:val="000000"/>
          <w:sz w:val="26"/>
          <w:szCs w:val="26"/>
          <w:rtl/>
          <w:lang w:bidi="fa-IR"/>
        </w:rPr>
        <w:footnoteReference w:id="448"/>
      </w:r>
      <w:r w:rsidRPr="00B627B8">
        <w:rPr>
          <w:rFonts w:ascii="Traditional Arabic" w:hAnsi="Traditional Arabic" w:cs="B Badr" w:hint="cs"/>
          <w:color w:val="000000"/>
          <w:sz w:val="26"/>
          <w:szCs w:val="26"/>
          <w:rtl/>
          <w:lang w:bidi="fa-IR"/>
        </w:rPr>
        <w:t>، ورد على ابن داود نسبة هذا الشيخ إلى رجال الشيخ‏</w:t>
      </w:r>
      <w:r w:rsidRPr="00B627B8">
        <w:rPr>
          <w:rStyle w:val="FootnoteReference"/>
          <w:rFonts w:ascii="Traditional Arabic" w:hAnsi="Traditional Arabic" w:cs="B Badr"/>
          <w:color w:val="000000"/>
          <w:sz w:val="26"/>
          <w:szCs w:val="26"/>
          <w:rtl/>
          <w:lang w:bidi="fa-IR"/>
        </w:rPr>
        <w:footnoteReference w:id="449"/>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الوسائل، ج 3، ص 492؛ مقدمه آقاى خرسان بر كتاب روضة الواعظين؛ معجم المؤلفين العراقيين، ج 9، ص 200؛ الذريعه، ج 14، ص 469 و ج 11، ص 305؛ لغت‏نامه دهخدا، «ابو على»، ص 680 و فتال ص 44؛ ايضاح المكنون، ج 1، ص 335، 598؛ جامع الرواة، ج 2، ص 62؛ تأسيس شيعه، ص 395؛ لسان الميزان، ج 5، ص 34؛ منهج المقال، ص 280؛ تحفة الاحباب، ص 314؛ المناقب، ج 1، ص 13- 14؛ نقض، ص 51 و 304؛ رجال ابن داود، ص 295؛ نقد الرجال، 289؛ مقابس الانوار، ص 5؛ شعب المقال، ص 228.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(1). اين كتاب پرفائده با مقدمه علّامه سيد محمد مهدى خرسان و توسط انتشارات شريف رضى قم تجديد چاپ شده است و قبلا در نجف توسط مكتبة الحيدرية به چاپ رسيده بود.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و للفتال ايضا كتاب مونس الحزين كما يظهر عن مناقب ابن شهر آشوب. قال محمد الفتال النيشابورى في مونس الحزين بالإسناد عن عيسى بن الحسن عن الصادق عليه السّلام قال: قال بعضهم للحسن بن علي عليهما السّلام في احتماله الشدائد عن معاوية، فقال كلاما معناه: لو دعوت اللّه تعالى لجعل العراق شاما و الشام عراقا و جعل المرأة رجلا و الرّجل مرأة فقال الشامي و من يقدر على ذلك؟ فقال: انهضي ألا تستحيي أن تعقدي بين الرجال فوجد الرجل نفسه امرأة؟. ثم قال و صارت عيالك رجلا و تقاربك و تحمل عنها و تلد ولدا خنثى فكان كما كان قال عليه السّلام: ثمّ إنّهما تابا و جاء إليه فدعا اللّه فعاد إلى الحالة الأولى (منه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وى از سال 513 تا 515 وزير سلطان سنجر سلجوقى بوده است. ر. ك: معجم الأنساب و الأسر الحاكمه، ج 2، ص 336، 339؛ نسائم الأسحار من لطائم الاخبار، ص 58؛ حبيب السير، ج 2، ص 513.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رجال ابن داود، ص 163 و 1298.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روضات الجنات، ج 6، ص 261.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بحار الأنوار، ج 1، ص 8 و 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(7). همان، ص 9.</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748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بن الحسن بن علي الحلبي‏</w:t>
      </w:r>
      <w:r w:rsidRPr="00B627B8">
        <w:rPr>
          <w:rStyle w:val="FootnoteReference"/>
          <w:rFonts w:ascii="Traditional Arabic" w:hAnsi="Traditional Arabic" w:cs="B Badr"/>
          <w:color w:val="8080FF"/>
          <w:sz w:val="26"/>
          <w:szCs w:val="26"/>
          <w:rtl/>
          <w:lang w:bidi="fa-IR"/>
        </w:rPr>
        <w:footnoteReference w:id="45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ابو جعفر، محقّق مدقق فاضل صالح عابد، روايت مى‏كند از شيخ طوسى و ابن براج.</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الحسن بن علي الطوسي‏</w:t>
      </w:r>
      <w:r w:rsidRPr="00B627B8">
        <w:rPr>
          <w:rStyle w:val="FootnoteReference"/>
          <w:rFonts w:ascii="Traditional Arabic" w:hAnsi="Traditional Arabic" w:cs="B Badr"/>
          <w:color w:val="8080FF"/>
          <w:sz w:val="26"/>
          <w:szCs w:val="26"/>
          <w:rtl/>
          <w:lang w:bidi="fa-IR"/>
        </w:rPr>
        <w:footnoteReference w:id="45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أبو جعفر شيخ الطائفة المحقّة و رافع أعلام الشريعة الحقّة، إمام الفرقة بعد الأئمّة المعصومين و عماد الشيعة الإمامية في كلّ ما يتعلّق بالمذهب والدين، محقّق الأصول و الفروع و مهذّب فنون المعقول و المسموع، شيخ الطائفة على الإطلاق، و رئيسها الّذي تلوى إليه الأعناق. صنّف في جميع علوم الإسلام و كان القدوة في ذلك و الإمام: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أمّا التفسير. فله فيه: كتاب التبيان الجامع لعلوم القرآن، و هو كتاب جليل كبير عديم النظير في التفاسير، و شيخنا الطبرسى- إمام المفسّرين- في كتبه إليه يزدلف و من بحره يغترف، و في صدر كتابه الكبير بذلك يعترف، حيث يقول في وصف التبيان: ... فإنّه الكتاب الّذي يقتبس منه ضياء الحقّ، و يلوح عليه روء الصدق، و قد تضمّن من المعاني الأسرار البديعة، و احتضن من الألفاظ اللغة الوسيعة، و لم يقنع بتدوينها دون تبيينها و لا بتنميقها دون تحقيقها، و هو القدوة أستضي‏ء بأنواره و أطأ مواقع آثاره‏</w:t>
      </w:r>
      <w:r w:rsidRPr="00B627B8">
        <w:rPr>
          <w:rStyle w:val="FootnoteReference"/>
          <w:rFonts w:ascii="Traditional Arabic" w:hAnsi="Traditional Arabic" w:cs="B Badr"/>
          <w:color w:val="000000"/>
          <w:sz w:val="26"/>
          <w:szCs w:val="26"/>
          <w:rtl/>
          <w:lang w:bidi="fa-IR"/>
        </w:rPr>
        <w:footnoteReference w:id="452"/>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امل الآمل، ج 2، ص 259.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مورد شيخ الطائفه محقق طوسى- قدس سره القدوسى- ر. ك: اتقان المقال، ص 121؛ رجال نجاشى، ص 287؛ فهرست طوسى، ص 159؛ معالم العلماء، ص 114؛ اعيان الشيعه، ج 9، ص 159؛ طبقات اعلام الشيعه، (قرن پنجم)، ص 161؛ روضات الجنات، ج 6، ص 216؛ الكنى و الالقاب، ج 2، ص 394؛ الأعلام، ج 6، ص 315؛ ريحانة الادب، ج 3، ص 325؛ الذريعه، ج 1، ص 365، ج 2، ص 14 و ج 7، ص 235؛ لؤلؤة البحرين، ص 292؛ معجم المؤلفين، ج 9، ص 202؛ الذكرى الألفيه للشيخ الطوسى؛ نشريه دانشگاه مشهد به مناسبت كنگره هزاره شيخ الطائفه ابو جعفر محمد بن حسن بن علي طوسي؛ النجوم الزاهره، ج 5، ص 82؛ الفوائد الرجاليه، ج 3، ص 227؛ تنقيح المقال، ج 3، ص 105؛ جامع الرواة، ج 2، ص 95؛ خلاصة الأقوال، ص 148؛ رجال ابن داود، ص 306؛ طبقات سبكى، ج 4، ص 126؛ لسان الميزان، ج 5، ص 135؛ سفينة البحار، ج 2، ص 97؛ مجمع الرجال، ج 5، ص 191؛ مستدرك الوسائل، ج 3، ص 505؛ مصفى المقال، ص 402؛ المنتظم، ج 8، ص 252؛ منتهى المقال، ص 270؛ منهج المقال، ص 215؛ القابس، ص 160؛ تأسيس الشيعه، ص 313؛ البداية و النهايه، ج 12، ص 97؛ شيخ طوسى خورشيد ابرار از عليرضا شهروى.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ر. ك: اوائل مقدمه كتاب مجمع البيان فى تفسير القرآن تأليف طبرسى قدس سرّه.</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749</w:t>
      </w:r>
      <w:r w:rsidR="007C3D24">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أمّا الحديث: فإليه تشدّ الرجال، و به تبلغ رجاله منتهى الآمال، و له فيه من الكتب الأربعة- الّتي هي أعظم كتب الحديث منزلة، و أعظمها منفعة: كتاب التهذيب، و الإستبصار و لهما المزيّة الظاهرة باستقصاء ما يتعلّق بالفروع من الأخبار، خصوصا: التهذيب فإنّه كاف للفقيه فيما يبتغيه ...</w:t>
      </w:r>
      <w:r w:rsidRPr="00B627B8">
        <w:rPr>
          <w:rStyle w:val="FootnoteReference"/>
          <w:rFonts w:ascii="Traditional Arabic" w:hAnsi="Traditional Arabic" w:cs="B Badr"/>
          <w:color w:val="000000"/>
          <w:sz w:val="26"/>
          <w:szCs w:val="26"/>
          <w:rtl/>
          <w:lang w:bidi="fa-IR"/>
        </w:rPr>
        <w:footnoteReference w:id="453"/>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أما الفقه: فهو خرّيت هذه الصناعة و الملقى إليه زمام الانقياد و الطاعة. و كلّ من تأخّر عنه من الفقهاء الأعيان، فقد تفقّه على كتبه و استفاد منها نهاية أربه و منتهى مطلبه‏</w:t>
      </w:r>
      <w:r w:rsidRPr="00B627B8">
        <w:rPr>
          <w:rStyle w:val="FootnoteReference"/>
          <w:rFonts w:ascii="Traditional Arabic" w:hAnsi="Traditional Arabic" w:cs="B Badr"/>
          <w:color w:val="000000"/>
          <w:sz w:val="26"/>
          <w:szCs w:val="26"/>
          <w:rtl/>
          <w:lang w:bidi="fa-IR"/>
        </w:rPr>
        <w:footnoteReference w:id="45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رحمه اللّه فيه كتاب المبسوط الّذي وسع فيه التفاريع، و أودع فيه دقايق الأنظار، و كتاب الخلاف الّذي ناظر فيه المخالفين و ذكر فيه ما اجتمعت عليه الفرقة من مسائل الدين.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كتاب الجمل و العقود في العبادات و الاقتصاد فيها و في العقائد و الأصول، و الإيجاز في الميراث، و كتاب النهاية الّذي ضمنه متون الاخبار و كان ذلك الكتاب بعد الشيخ إلى عصر المحقّق كالشرائع بين الفقهاء و أهل العلم بعد المحقّق و كان بحثهم و تدريسهم و شروحهم غالبا فيه و عليه، و كانوا يمتازونه بالإجازه بل كانوا يحفظونه‏</w:t>
      </w:r>
      <w:r w:rsidRPr="00B627B8">
        <w:rPr>
          <w:rStyle w:val="FootnoteReference"/>
          <w:rFonts w:ascii="Traditional Arabic" w:hAnsi="Traditional Arabic" w:cs="B Badr"/>
          <w:color w:val="000000"/>
          <w:sz w:val="26"/>
          <w:szCs w:val="26"/>
          <w:rtl/>
          <w:lang w:bidi="fa-IR"/>
        </w:rPr>
        <w:footnoteReference w:id="455"/>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ففي «مل» قال: السيد الأجلّ أبو جعفر محمد بن إسماعيل بن محمّد الحسيني المامطيري فقيه فاضل ثقة، حفظ النهاية- قاله منتجب الدين، انتهى‏</w:t>
      </w:r>
      <w:r w:rsidRPr="00B627B8">
        <w:rPr>
          <w:rStyle w:val="FootnoteReference"/>
          <w:rFonts w:ascii="Traditional Arabic" w:hAnsi="Traditional Arabic" w:cs="B Badr"/>
          <w:color w:val="000000"/>
          <w:sz w:val="26"/>
          <w:szCs w:val="26"/>
          <w:rtl/>
          <w:lang w:bidi="fa-IR"/>
        </w:rPr>
        <w:footnoteReference w:id="456"/>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ذكر شيخنا المحدّث النورى رحمه اللّه في «خك» رؤيا جماعة في عصر الشيخ أمير المؤمنين عليه السّلام في المنام إنّه قال عليه السّلام: لم يصنّف مصنّف في فقه آل محمد عليه السّلام كتابا أولى بأن يعتمد عليه و يتّخذ قدوة و يرجع إليه [أولى‏]، من كتاب النهاية الّتي‏</w:t>
      </w:r>
      <w:r w:rsidRPr="00B627B8">
        <w:rPr>
          <w:rStyle w:val="FootnoteReference"/>
          <w:rFonts w:ascii="Traditional Arabic" w:hAnsi="Traditional Arabic" w:cs="B Badr"/>
          <w:color w:val="000000"/>
          <w:sz w:val="26"/>
          <w:szCs w:val="26"/>
          <w:rtl/>
          <w:lang w:bidi="fa-IR"/>
        </w:rPr>
        <w:footnoteReference w:id="457"/>
      </w:r>
      <w:r w:rsidRPr="00B627B8">
        <w:rPr>
          <w:rFonts w:ascii="Traditional Arabic" w:hAnsi="Traditional Arabic" w:cs="B Badr" w:hint="cs"/>
          <w:color w:val="000000"/>
          <w:sz w:val="26"/>
          <w:szCs w:val="26"/>
          <w:rtl/>
          <w:lang w:bidi="fa-IR"/>
        </w:rPr>
        <w:t xml:space="preserve"> تنازعتم فيه، و إنّما كان ذلك، لأنّ مصنّفه اعتمد في تصنيفه على خلوص النية للّه و التقرب و الزلفى لديه، فلا ترتابوا في صحّة ما ضمّنه مصنّفه، و اعملوا به، و أقيموا مسائله، فقد تعنى في ترتيبه و تهذيبه، و التحرى بالمسائل الصحيحة بجميع أطرافها- انتهى‏</w:t>
      </w:r>
      <w:r w:rsidRPr="00B627B8">
        <w:rPr>
          <w:rStyle w:val="FootnoteReference"/>
          <w:rFonts w:ascii="Traditional Arabic" w:hAnsi="Traditional Arabic" w:cs="B Badr"/>
          <w:color w:val="000000"/>
          <w:sz w:val="26"/>
          <w:szCs w:val="26"/>
          <w:rtl/>
          <w:lang w:bidi="fa-IR"/>
        </w:rPr>
        <w:footnoteReference w:id="458"/>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الفوائد الرجاليه، ج 3، ص 228.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همان، ص 229.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ر. ك: الفوائد الرجاليه، ج 3، ص 227 به بعد.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امل الآمل، ج 2، ص 245.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در مستدرك الوسائل، «الّذي»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خاتمه مستدرك، ج 3، ص 172- 173.</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750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أما علم الأصول و الرجال: فله في الأول: كتاب العدّة، و هو أحسن كتاب صنّف في الأصول‏</w:t>
      </w:r>
      <w:r w:rsidRPr="00B627B8">
        <w:rPr>
          <w:rStyle w:val="FootnoteReference"/>
          <w:rFonts w:ascii="Traditional Arabic" w:hAnsi="Traditional Arabic" w:cs="B Badr"/>
          <w:color w:val="000000"/>
          <w:sz w:val="26"/>
          <w:szCs w:val="26"/>
          <w:rtl/>
          <w:lang w:bidi="fa-IR"/>
        </w:rPr>
        <w:footnoteReference w:id="459"/>
      </w:r>
      <w:r w:rsidRPr="00B627B8">
        <w:rPr>
          <w:rFonts w:ascii="Traditional Arabic" w:hAnsi="Traditional Arabic" w:cs="B Badr" w:hint="cs"/>
          <w:color w:val="000000"/>
          <w:sz w:val="26"/>
          <w:szCs w:val="26"/>
          <w:rtl/>
          <w:lang w:bidi="fa-IR"/>
        </w:rPr>
        <w:t xml:space="preserve"> الّذي شرحه المولى خليل القزويني، و في الثانى: كتاب الفهرست، الّذي ذكر فيه أصول الأصحاب و مصنّفاتهم و هو من الكتب الجليلة في هذا الباب، و في ترتيبه كسائر كتب القدماء تشويش و لذا رتّبه على النحو المرسوم الشيخ الفاضل علي بن عبد اللّه بن عبد الصمد المقابى و رتّبه و شرحه العالم المحقّق الشيخ سليمان الماحوزى و سمّاه بمعراج الكمال إلى معرفة الرجال و هو شرح طويل، إلّا أنّه بلغ إلى أوائل باب الباء و لم يوفّق لإتمامه.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للشيخ رحمه اللّه أيضا كتاب الأبواب الّذي يعرف برجال الشيخ، و هو المرتّب على الطبقات من أصحاب رسول اللّه صلى اللّه عليه و آله و سلم و أصحاب الأئمة عليهم السّلام إلى العلماء الّذين لم يدركوا أحد الأئمة عليهم السّلام و له أيضا اختيار رجال الكشي و هو الموجود بأيدينا من رجال الكشي و ليس للأصل أثر، و له كتاب التلخيص للشافي. و كتاب المفصح، كلاهما في الإمامة، و هداية المسترشد و بصيرة المعتبر و كتاب الغيبة، و مناسك الحج و المجالس، و مقتل الحسين عليه السّلام، و اخبار المختار، و كتاب مصباح المتهجّد، و مختصر المصباح و غير ذلك من مسائل كثيرة و كتاب المصباح كاسمه صار علما بين العلماء و قدوة لجملة من المؤلّفات. فمنها: قبس المصباح للشيخ الثقة أبي عبد اللّه سليمان الصهرشتي و هو ملخّص كتاب المصباح مع ضمّ فوائد كثيرة جليلة إليه، و منها: اختيار المصباح للسيد الفاضل علي بن الحسين بن حسّان بن باقي القرشي المعروف ب «السيد بن باقي» فرغ من تأليفه سنة 653، و هذا الكتاب كثير الاشتهار بين علماء البحرين و يعملون بما فيه و منها: منهاج الصلاح في اختيار المصباح لآية اللّه العلّامة الحلّي رحمه اللّه فاختصر الكتاب في عشرة أبواب و زاد بابا فيما يجب على كافّة المكلّفين من معرفة أصول الدين و المعروف بالباب الحادي عشر الّذي له شروح كثيرة و منها: مهمّات في صلاح المتعبّد و تتمّات لمصباح المتهجّد للسيد الأجل رضي الدين بن طاووس و جعله في عشر مجلّدات و سمّى كلّ مجلّد منها باسم مخصوص و هي: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فلاح السائل في عمل اليوم و الليلة (مجلّدان)، زهرة الربيع في أدعية الأسابيع، جمال الأسبوع بكمال العمل المشروع، الدروع الواقية فيما يعمل في كل شهر، المضار في عمل شهر رمضان، مسالك المحتاج إلى معرفة مناسك الحاج، الإقبال في عمل السنة غير عمل‏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رجال بحر العلوم، ج 3، ص 230.</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751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شهر رمضان (مجلّدان)، السعادات بالعبادات الّتي ليس لها وقت معلوم في الروايات، و منها: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كتاب إيضاح المصباح لأهل الصلاح للسيد الأجل المرتضى بهاء الدين علي بن عبد الكريم صاحب انوار المضيئة و هو بعينه شرحه على المصباح الصغير، و منها: مختصر المصباح للمولى محمد جعفر بن محمد تقى المجلسى رحمه اللّه رأيته في خزانة كتب شيخنا الأجلّ الحاج ميرزا محمد القمي- سلّمه اللّه- و منها: مختصر آخر للشيخ حيدر علي بن ميرزا محمد الشيرواني رحمه اللّه رأيته في مشهد الرضوي إلى غير ذلك، و للأحقر أيضا ترجمة كتاب المصباح.</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بالجملة: كان الشيخ- نوّر اللّه مرقده- الجامع لجميع كمالات النفس في العلم و العمل، و كان تلميذ الشيخ المفيد و ابن الغضائري و ابن عبدون و ابن أبي جيد القمي و السيد الأجل المرتضى و الشريف المجدي و غيرهم ممّن ينيف على ثلاثين من أساطين الدين. رضوان اللّه عليهم أجمعين.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كان فضلاء</w:t>
      </w:r>
      <w:r w:rsidRPr="00B627B8">
        <w:rPr>
          <w:rStyle w:val="FootnoteReference"/>
          <w:rFonts w:ascii="Traditional Arabic" w:hAnsi="Traditional Arabic" w:cs="B Badr"/>
          <w:color w:val="000000"/>
          <w:sz w:val="26"/>
          <w:szCs w:val="26"/>
          <w:rtl/>
          <w:lang w:bidi="fa-IR"/>
        </w:rPr>
        <w:footnoteReference w:id="460"/>
      </w:r>
      <w:r w:rsidRPr="00B627B8">
        <w:rPr>
          <w:rFonts w:ascii="Traditional Arabic" w:hAnsi="Traditional Arabic" w:cs="B Badr" w:hint="cs"/>
          <w:color w:val="000000"/>
          <w:sz w:val="26"/>
          <w:szCs w:val="26"/>
          <w:rtl/>
          <w:lang w:bidi="fa-IR"/>
        </w:rPr>
        <w:t xml:space="preserve"> تلامذته الّذين كانوا مجتهدين يزيدون على ثلثمائة من الخاصّة، و من العامة ما لا يحصى.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ولد قدس سرّه في شهر رمضان سنة 385 بعد وفاة شيخنا الصدوق رحمه اللّه بأربع سنين، و قدم العراق في سنة 408 بعد وفاة السيد الرضى بسنتين، و كان ببغداد ثمّ هاجر إلى مشهد أمير المؤمنين عليه السّلام خوفا من الفتنة الّتي تجدّدت ببغداد و أحرقت كتبه و كرسي كان يجلس عليه للكلام فيكلّم عليه الخاصّ و العام حتى في الإمامة لخفّة التقيّة يومئذ، و كان ذلك الكرسي ممّا أعطته الخلفاء، و كان ذلك لوحيد العصر فكان مقامه في بغداد مع الشيخ المفيد نحوا من خمس سنين، فإنّه توفّي سنة 413، و مع السيد المرتضى نحوا من ثمان و عشرين سنة، و إنّه توفّي سنة 436 و بقي بعد السيد أربعا و عشرين سنة: اثني عشر سنة منها في بغداد؛ لأنّ الفتنة الّتي كانت بين الشيعة و أهل السنّة و احترق بسببها كتبه و داره في باب الكرخ كانت في سنة 448، ثمّ انتقل إلى النجف الأشرف و بقي هناك إلى أن توفّي في ليلة الإثنين الثاني و العشرين من شهر محرّم سنة 460، و كان مدّة عمره الشريف خمسا و سبعين سنة قال في النخبة: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محمد بن الحسن الطوسي أو</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جعفر الشيخ الجليل الأنجب‏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و من اراد الاطلاع على بعض مشايخ الشيخ و تلاميذه فليراجع إلى «ضا» و «خك» (منه رحمه اللّه).</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752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جلّ الكمالات إليه ينتسب‏</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تنجز القبض و عمره «عجب» (75</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قال العلّامة الطباطبائي في رجاله: و دفن، أى الشيخ الطوسي رحمه اللّه في داره، و قبره مزار معروف و داره و مسجده و آثاره باقية إلى الآن، و قد جدّد مسجده في حدود سنة ثمان و تسعين من المائة الثانية بعد الألف، فصار من أعظم المساجد في الغري المشرف، و كان ذلك بترغيبنا بعض الصلحاء من أهل السعادة- انتهى‏</w:t>
      </w:r>
      <w:r w:rsidRPr="00B627B8">
        <w:rPr>
          <w:rStyle w:val="FootnoteReference"/>
          <w:rFonts w:ascii="Traditional Arabic" w:hAnsi="Traditional Arabic" w:cs="B Badr"/>
          <w:color w:val="000000"/>
          <w:sz w:val="26"/>
          <w:szCs w:val="26"/>
          <w:rtl/>
          <w:lang w:bidi="fa-IR"/>
        </w:rPr>
        <w:footnoteReference w:id="461"/>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هذا المسجد باق إلى الآن يعرف ب «المسجد الطوسي» و وقع قبر الشيخ في ضفّة قبلة ذلك المسجد بين أسطوانتين، و في جنب باب المسجد على يسار الداخل قبر سيدنا العلّامة الطباطبائي بحر العلوم و قبر ولده الفاضل السيد محمد رضا- رضي اللّه عنهم أجمعين.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الحسن بن علي بن محمّد بن الحسين المشغري‏</w:t>
      </w:r>
      <w:r w:rsidRPr="00B627B8">
        <w:rPr>
          <w:rStyle w:val="FootnoteReference"/>
          <w:rFonts w:ascii="Traditional Arabic" w:hAnsi="Traditional Arabic" w:cs="B Badr"/>
          <w:color w:val="8080FF"/>
          <w:sz w:val="26"/>
          <w:szCs w:val="26"/>
          <w:rtl/>
          <w:lang w:bidi="fa-IR"/>
        </w:rPr>
        <w:footnoteReference w:id="462"/>
      </w:r>
      <w:r w:rsidRPr="00B627B8">
        <w:rPr>
          <w:rFonts w:ascii="Traditional Arabic" w:hAnsi="Traditional Arabic" w:cs="B Badr" w:hint="cs"/>
          <w:color w:val="8080FF"/>
          <w:sz w:val="26"/>
          <w:szCs w:val="26"/>
          <w:rtl/>
          <w:lang w:bidi="fa-IR"/>
        </w:rPr>
        <w:t xml:space="preserve"> العاملي‏</w:t>
      </w:r>
      <w:r w:rsidRPr="00B627B8">
        <w:rPr>
          <w:rStyle w:val="FootnoteReference"/>
          <w:rFonts w:ascii="Traditional Arabic" w:hAnsi="Traditional Arabic" w:cs="B Badr"/>
          <w:color w:val="8080FF"/>
          <w:sz w:val="26"/>
          <w:szCs w:val="26"/>
          <w:rtl/>
          <w:lang w:bidi="fa-IR"/>
        </w:rPr>
        <w:footnoteReference w:id="46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محقّق مدقّق متبحّر جامع كامل صالح ورع ثقة فقيه نبيه محدّث حافظ شاعر، أديب أريب جليل القدر عظيم الشأن أبو المكارم و الفضائل، شيخنا الحرّ العاملي صاحب الوسائل‏</w:t>
      </w:r>
      <w:r w:rsidRPr="00B627B8">
        <w:rPr>
          <w:rStyle w:val="FootnoteReference"/>
          <w:rFonts w:ascii="Traditional Arabic" w:hAnsi="Traditional Arabic" w:cs="B Badr"/>
          <w:color w:val="000000"/>
          <w:sz w:val="26"/>
          <w:szCs w:val="26"/>
          <w:rtl/>
          <w:lang w:bidi="fa-IR"/>
        </w:rPr>
        <w:footnoteReference w:id="464"/>
      </w:r>
      <w:r w:rsidRPr="00B627B8">
        <w:rPr>
          <w:rFonts w:ascii="Traditional Arabic" w:hAnsi="Traditional Arabic" w:cs="B Badr" w:hint="cs"/>
          <w:color w:val="000000"/>
          <w:sz w:val="26"/>
          <w:szCs w:val="26"/>
          <w:rtl/>
          <w:lang w:bidi="fa-IR"/>
        </w:rPr>
        <w:t xml:space="preserve"> الّذي منّ على جميع أهل العلم بتأليف هذا الكتاب الشريف و الجامع المنيف- الّذي هو كالبحر لا يساجل يشتمل على جميع أحاديث الأحكام الشرعية الموجودة في الكتب الأربعة و ساير الكتب المعتمدة أكثر من سبعين كتابا، و له كتاب هداية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الفوائد الرجاليه (رجال السيد بحر العلوم)، ج 3، ص 239.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«مشغره»: يكى از قريه‏هاى دمشق از ناحيه بقاع است. ر. ك: معجم البلدان، ج 5، ص 134.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درباره ترجمه شيخ حرّ عاملى صاحب وسائل ر. ك: امل الآمل، ج 1، ص 141؛ اعيان الشيعه، ج 9، ص 167؛ روضات الجنات، ج 7، ص 96؛ الكنى و الالقاب، ج 2، ص 176؛ ريحانة الادب، ج 2، ص 31؛ الاعلام، ج 6، ص 321؛ معجم المؤلفين العراقيين، ج 9، ص 204؛ الذريعه، ج 1، ص 129، ج 2، ص 350، ج 9، ص 982 و ج 18، ص 23؛ جامع الرواة، ج 2، ص 90؛ خلاصة المآثر، ج 3، ص 432؛ مصفى المقال، ص 401؛ مقابس الانوار، ص 33؛ نفحة الريحانه، ج 2، ص 337؛ تاريخ ادبيات صفا، ج 5، ص 258؛ سفينة البحار، ج 1، ص 242؛ شهداء الفضيله، ص 210؛ سلافة العصر، ص 367؛ لؤلؤة البحرين، ص 76؛ الروضة البهيه، ص 87؛ مقباس الهدايه، ص 120؛ مستدرك الوسائل، ج 3، ص 390، 397، 403، 404؛ اجازات بحار، ص 121، 158 و 159؛ الغدير، ج 11، ص 332- 340؛ مشاهير شعراء الشيعه، ج 4، ص 154.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تفصيل وسائل الشيعه الى تحصيل مسائل الشريعة تاكنون بارها چاپ و اخيرا با تحقيق مؤسسه آل البيت عليهم السّلام منتشر شده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753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الأمّة إلى أحكام الأئمة منتخبة من ذلك الكتاب مع حذف الأسانيد و المكرّرات و كون كل مطلب منه اثني عشر من أول الفقه إلى آخره و رسالة في الواجبات و المحرّمات المنصوصة من أول الفقه إلى آخره في نهاية الاختصار، سمّاها بداية الهداية و قال في آخرها: فصارت الواجبات ألفا و خمسمائة و خمسة و ثلاثين و المحرّمات ألفا و أربعمائة و ثمانية و أربعين».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أنا أتممت هذه الرسالة و أضفت إليها بعد كلّ فصل منها وصلا و أوردت فيه المستحبّات و المكروهات المنصوصة و جملة من أحاديث الباب بحذف الأسانيد فصار بمنزلة لبّ الوسائل؛ إذ هو مشتمل على عنوان أبواب الوسائل و أنموزج من أحاديثها بطرز لطيف، و له أيضا الجواهر السنية في الأحاديث القدسية و هو أول ما ألّفه، و الصحيفة الثانية السجادية، و فهرست وسائل الشيعة سمّاه كتاب من لا يحضره الإمام، و إثبات الهداة بالنصوص و المعجزات و أمل الآمل‏</w:t>
      </w:r>
      <w:r w:rsidRPr="00B627B8">
        <w:rPr>
          <w:rStyle w:val="FootnoteReference"/>
          <w:rFonts w:ascii="Traditional Arabic" w:hAnsi="Traditional Arabic" w:cs="B Badr"/>
          <w:color w:val="000000"/>
          <w:sz w:val="26"/>
          <w:szCs w:val="26"/>
          <w:rtl/>
          <w:lang w:bidi="fa-IR"/>
        </w:rPr>
        <w:footnoteReference w:id="465"/>
      </w:r>
      <w:r w:rsidRPr="00B627B8">
        <w:rPr>
          <w:rFonts w:ascii="Traditional Arabic" w:hAnsi="Traditional Arabic" w:cs="B Badr" w:hint="cs"/>
          <w:color w:val="000000"/>
          <w:sz w:val="26"/>
          <w:szCs w:val="26"/>
          <w:rtl/>
          <w:lang w:bidi="fa-IR"/>
        </w:rPr>
        <w:t xml:space="preserve"> في علماء جبل عامل و فيه أسماء علمائنا المتأخّرين عن الشيخ أيضا؛ فإنّه قسّم ذلك الكتاب على قسمين، و جعل القسم الأول في علماء جبل عامل و القسم الثاني سمّاه بتذكرة المتبحّرين في علمائنا المتأخرين و رأيت نسخة منه الشريف في المشهد الرضوي.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ليعلم أن كتابى هذا موضوع على أساسه و أكثر فوائده منه و من «خك» و «ضا».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رسالة في الرجعة</w:t>
      </w:r>
      <w:r w:rsidRPr="00B627B8">
        <w:rPr>
          <w:rStyle w:val="FootnoteReference"/>
          <w:rFonts w:ascii="Traditional Arabic" w:hAnsi="Traditional Arabic" w:cs="B Badr"/>
          <w:color w:val="000000"/>
          <w:sz w:val="26"/>
          <w:szCs w:val="26"/>
          <w:rtl/>
          <w:lang w:bidi="fa-IR"/>
        </w:rPr>
        <w:footnoteReference w:id="466"/>
      </w:r>
      <w:r w:rsidRPr="00B627B8">
        <w:rPr>
          <w:rFonts w:ascii="Traditional Arabic" w:hAnsi="Traditional Arabic" w:cs="B Badr" w:hint="cs"/>
          <w:color w:val="000000"/>
          <w:sz w:val="26"/>
          <w:szCs w:val="26"/>
          <w:rtl/>
          <w:lang w:bidi="fa-IR"/>
        </w:rPr>
        <w:t>، و رسالة في الرد على الصوفية</w:t>
      </w:r>
      <w:r w:rsidRPr="00B627B8">
        <w:rPr>
          <w:rStyle w:val="FootnoteReference"/>
          <w:rFonts w:ascii="Traditional Arabic" w:hAnsi="Traditional Arabic" w:cs="B Badr"/>
          <w:color w:val="000000"/>
          <w:sz w:val="26"/>
          <w:szCs w:val="26"/>
          <w:rtl/>
          <w:lang w:bidi="fa-IR"/>
        </w:rPr>
        <w:footnoteReference w:id="467"/>
      </w:r>
      <w:r w:rsidRPr="00B627B8">
        <w:rPr>
          <w:rFonts w:ascii="Traditional Arabic" w:hAnsi="Traditional Arabic" w:cs="B Badr" w:hint="cs"/>
          <w:color w:val="000000"/>
          <w:sz w:val="26"/>
          <w:szCs w:val="26"/>
          <w:rtl/>
          <w:lang w:bidi="fa-IR"/>
        </w:rPr>
        <w:t>، و رسائل أخرى في خلق الكافر و في الجمعة و في الإجماع و في تواتر القرآن و في الرجال و في أحوال الصحابة و في تنزيه المعصوم عن السهو و النسيان، و في تسمية المهدى عليه السّلام سماها كشف النغمية في حكم التسمية و كتاب الفصول المهمة في أصول الائمة، فيه أكثر من ألف باب يفتح كلّ باب ألف باب و الفوائد الطوسية</w:t>
      </w:r>
      <w:r w:rsidRPr="00B627B8">
        <w:rPr>
          <w:rStyle w:val="FootnoteReference"/>
          <w:rFonts w:ascii="Traditional Arabic" w:hAnsi="Traditional Arabic" w:cs="B Badr"/>
          <w:color w:val="000000"/>
          <w:sz w:val="26"/>
          <w:szCs w:val="26"/>
          <w:rtl/>
          <w:lang w:bidi="fa-IR"/>
        </w:rPr>
        <w:footnoteReference w:id="468"/>
      </w:r>
      <w:r w:rsidRPr="00B627B8">
        <w:rPr>
          <w:rFonts w:ascii="Traditional Arabic" w:hAnsi="Traditional Arabic" w:cs="B Badr" w:hint="cs"/>
          <w:color w:val="000000"/>
          <w:sz w:val="26"/>
          <w:szCs w:val="26"/>
          <w:rtl/>
          <w:lang w:bidi="fa-IR"/>
        </w:rPr>
        <w:t xml:space="preserve"> و العربية العلوية، و اللغة المروية، و رسالة الوصية لولده و رسالة في‏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اين اثر ارزنده چند تتمه و تكميل دارد.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اين كتاب، الايقاظ من الهجعة بالبرهان على الرجعة نام دارد كه بارها چاپ و اخيرا با تحقيق آقاى مشتاق مظفّر، در قم، انتشارات دليل ما چاپ شده است. به فارسى نيز ترجمه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الاثنا عشريه نام دارد.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عندي فوائده بخطه الشريف و الظاهر انها نسخة الأصل و فيها فائدة: رأيت في المنام في طريق مكّه المشرّفه لها حججت الحجة الثالثة و قد كنت ماشيا من وقت الإحرام إلى أن فرغت و حجّ معي جماعة مشاة نحو سبعين رجلا إنّ رجلا سألني عن مشي الحسن عليه السّلام و المحامل تساق بين يديه الخ (منه رحمه اللّه) اين نسخه شريفه فعلا در كتابخانه شخصى ما موجود است و بسيار كتاب نفيسى است. (على ابن المؤلف).</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754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أحواله و ديوان شعر يقارب عشرين ألف بيت أكثره في مدح النبيّ و الأئمة عليهم السّلام و له إجازات متعدّدة لمعاصريه و منظومات في الإرث و في الزكاة و في الهندسة و في تاريخ الحجج الطاهرة إلى غير ذلك من الرسائل المتعدّدة الطويلة نحو عشرة.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قد ذكر قدّس سرّه ترجمة نفسه في «مل»</w:t>
      </w:r>
      <w:r w:rsidRPr="00B627B8">
        <w:rPr>
          <w:rStyle w:val="FootnoteReference"/>
          <w:rFonts w:ascii="Traditional Arabic" w:hAnsi="Traditional Arabic" w:cs="B Badr"/>
          <w:color w:val="000000"/>
          <w:sz w:val="26"/>
          <w:szCs w:val="26"/>
          <w:rtl/>
          <w:lang w:bidi="fa-IR"/>
        </w:rPr>
        <w:footnoteReference w:id="469"/>
      </w:r>
      <w:r w:rsidRPr="00B627B8">
        <w:rPr>
          <w:rFonts w:ascii="Traditional Arabic" w:hAnsi="Traditional Arabic" w:cs="B Badr" w:hint="cs"/>
          <w:color w:val="000000"/>
          <w:sz w:val="26"/>
          <w:szCs w:val="26"/>
          <w:rtl/>
          <w:lang w:bidi="fa-IR"/>
        </w:rPr>
        <w:t xml:space="preserve"> و قال: كان مولده في قرية مشغرى ليلة الجمعة ثامن رجب سنة 1033 قرأ بها على أبيه و عمّه الشيخ محمد الحرّ و جدّه لأمّه الشيخ عبد السلام بن محمد الحرّ و خال أبيه الشيخ علي بن محمود و غيرهم. و قرأ في قرية جبع على عمّه أيضا و على الشيخ زين الدين بن محمد بن الحسن بن زين الدين و على الشيخ حسين الظهيري و غيرهم. و أقام في البلاد أربعين سنة و حجّ فيها مرّتين، ثم سافر إلى العراق فزار الأئمة عليهم السّلام ثم زار الرضا عليه السّلام بطوس و اتّفق مجاورته بها إلى هذا الوقت مدّة أربع و عشرين سنة. حجّ فيها أيضا مرّتين، و زار أئمة العراق عليهم السّلام أيضا مرّتين. له كتب، ثم ذكر كتبه- إلى أن قال: و في- العزم إن مدّ اللّه في الأجلّ- تأليف شرح كتاب وسائل الشيعة- إن شاء اللّه تعالى- يشتمل على بيان ما يستفاد من الأحاديث، و على الفوائد المتفرقة في كتب الاستدلال من ضبط الأقوال و نقد الأدلّة و غير ذلك من المطالب المهمّة، أسمّيه تحرير وسائل الشيعة و تحبير مسائل الشريعة ثمّ كتب على الحاشية بخطه الشريف كما شاهدته في نسخة الأصل: و قد شرعت فيه بعد تأليف هذا الكتاب، و ألّفت منه مقدّمة له و شرح مقدمة العبادات و من كتاب الطهارة إلى بحث الماء المضاف، ثم نقل عن «فه» ترجمته و ذكر جملة من أشعاره و أنا أقتصر على قليل منها. فمنها، قوله في قصيدة في مدحهم عليهم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فلمّا فاخروا سواهم و حاشا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ذهبا أن يفاخر الفخّارا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أرى قولنا: الأئمّة خير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فلان و من فلان عارا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إنّني ذو براعة و اقتدار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جاوز الحدّ في الأنام اشتهارا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إذا رمت وصف أدنى علاهم‏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لا أرى لي براعة و اقتدارا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قوله من قصيدة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أنا الحرّ لكنّ برّهم‏</w:t>
            </w:r>
            <w:r w:rsidRPr="00B627B8">
              <w:rPr>
                <w:rStyle w:val="FootnoteReference"/>
                <w:rFonts w:ascii="Traditional Arabic" w:hAnsi="Traditional Arabic" w:cs="B Badr"/>
                <w:color w:val="0000FF"/>
                <w:sz w:val="26"/>
                <w:szCs w:val="26"/>
              </w:rPr>
              <w:footnoteReference w:id="470"/>
            </w:r>
            <w:r w:rsidRPr="00B627B8">
              <w:rPr>
                <w:rFonts w:ascii="Traditional Arabic" w:hAnsi="Traditional Arabic" w:cs="B Badr"/>
                <w:color w:val="0000FF"/>
                <w:sz w:val="26"/>
                <w:szCs w:val="26"/>
              </w:rPr>
              <w:t xml:space="preserve"> </w:t>
            </w:r>
            <w:r w:rsidRPr="00B627B8">
              <w:rPr>
                <w:rFonts w:ascii="Traditional Arabic" w:hAnsi="Traditional Arabic" w:cs="B Badr"/>
                <w:color w:val="0000FF"/>
                <w:sz w:val="26"/>
                <w:szCs w:val="26"/>
                <w:rtl/>
              </w:rPr>
              <w:t>يسترقنّي‏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بالبرّ و الإحسان يستعبد الحرّ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 ك: امل الآمل، ج 1، ص 141 به بعد.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بحار الأنوار، ج 102، ص 24، پاورقى «بحرهم»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755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قوله من أخرى: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إنّي له عبد و عبد لعبده‏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حاشاه أن ينسى غدا عبده الحرّا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في نظم الحديث القدسي: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فضل الفتى بالجود</w:t>
            </w:r>
            <w:r w:rsidRPr="00B627B8">
              <w:rPr>
                <w:rStyle w:val="FootnoteReference"/>
                <w:rFonts w:ascii="Traditional Arabic" w:hAnsi="Traditional Arabic" w:cs="B Badr"/>
                <w:color w:val="0000FF"/>
                <w:sz w:val="26"/>
                <w:szCs w:val="26"/>
              </w:rPr>
              <w:footnoteReference w:id="471"/>
            </w:r>
            <w:r w:rsidRPr="00B627B8">
              <w:rPr>
                <w:rFonts w:ascii="Traditional Arabic" w:hAnsi="Traditional Arabic" w:cs="B Badr"/>
                <w:color w:val="0000FF"/>
                <w:sz w:val="26"/>
                <w:szCs w:val="26"/>
              </w:rPr>
              <w:t xml:space="preserve"> </w:t>
            </w:r>
            <w:r w:rsidRPr="00B627B8">
              <w:rPr>
                <w:rFonts w:ascii="Traditional Arabic" w:hAnsi="Traditional Arabic" w:cs="B Badr"/>
                <w:color w:val="0000FF"/>
                <w:sz w:val="26"/>
                <w:szCs w:val="26"/>
                <w:rtl/>
              </w:rPr>
              <w:t>و الإحسان‏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الجود خير الوصف للإنسان‏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أو ليس إبراهيم لمّا أصبحت‏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أمواله وقفا على الضّيفان‏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حتّى إذا أفنى اللّهى أخذ ابنه‏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فسخى به للذبح و القربان‏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ثمّ ابتغى النمرود إحراقا له‏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فسخى بمهجته على النيران‏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بالمال جاد و بابنه و بنفسه‏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بقلبه للواحد الديّان‏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أضحى خليل اللّه جلّ جلاله‏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ناهيك فضلا خلّة الرحمن‏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صحّ الحديث به فيا لك رتبة</w:t>
            </w:r>
            <w:r w:rsidRPr="00B627B8">
              <w:rPr>
                <w:rStyle w:val="FootnoteReference"/>
                <w:rFonts w:ascii="Traditional Arabic" w:hAnsi="Traditional Arabic" w:cs="B Badr"/>
                <w:color w:val="965AA0"/>
                <w:sz w:val="26"/>
                <w:szCs w:val="26"/>
              </w:rPr>
              <w:footnoteReference w:id="472"/>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تعلو بأخمصها على التيجان‏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هذا الحديث رواه أبو الحسن المسعودى في كتاب أخبار الزمان و قال: ان اللّه تعالى أوحى إلى إبراهيم عليه السّلام: إنك لمّا سلّمت ما لك للضيفان، ولدك للقربان، و نفسك للنيران، و قلبك للرحمن، اتّخذناك خليلا</w:t>
      </w:r>
      <w:r w:rsidRPr="00B627B8">
        <w:rPr>
          <w:rStyle w:val="FootnoteReference"/>
          <w:rFonts w:ascii="Traditional Arabic" w:hAnsi="Traditional Arabic" w:cs="B Badr"/>
          <w:color w:val="000000"/>
          <w:sz w:val="26"/>
          <w:szCs w:val="26"/>
          <w:rtl/>
          <w:lang w:bidi="fa-IR"/>
        </w:rPr>
        <w:footnoteReference w:id="473"/>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أيضا في نظم الحديث العلوي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أيّها العبد كن لما ليس ترجو</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راجيا مثل ما به أنت راج‏</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إنّ موسى مضى ليقتبس نا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را من شهاب رآه و الليل داج‏</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فأتى أهله و قد كلّم اللّه‏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ناجاه و هو خير مناج‏</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هكذا العبد كلّما جاءه الكر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 حباه الإله بالانفراج‏</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الحديث هكذا: قال أمير المؤمنين عليه السّلام: كن لما لا ترجوأ رجى منك لما ترجو؛ فإنّ موسى بن عمران عليه السّلام خرج يقتبس نارا لأهله فكلّمه اللّه و رجع نبيّا، و خرجت ملكة سباء فأسلمت مع سليمان عليه السّلام، و خرجت سحرة فرعون يطلبون العزّ لفرعون فرجعوا مؤمنين.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فضائل شيخنا الحرّ العاملي قدس سرّه أكثر من أن يذكر و بيت بني الحرّ بيت كبير من‏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روضات و رياض الجنة «بالبذل»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ديوان مؤلّف «فيالك زينة» است؛ پاورقى امل الآمل، ج 1، ص 146.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الجواهر السنيه، ص 26. سلافة العصر، ص 367 به نقل از مقدمه الايقاظ، ص 19.</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756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العلماء كما يظهر من الرجوع إلى «مل» و ينتهي نسبهم إلى الحرّ بن يزيد الرياحي المستشهد بين يدي الحسين عليه السّلام كما أشرنا أليه في ترجمة أبيه الحسن بن علي. رضوان اللّه عليهم.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كان الشيخ الحرّ متوطّنا في المشهد المقدّس، و أعطي منصب القضاء و شيخوخة الإسلام في تلك الديار، و صار بالتدريج من أعاظم علمائها الأعلام و أركانها المشار إليهم بالبنان إلى أن توفّي- أحلّه اللّه سبحانه أعلى منازل الجنان و سقى روضته ينابيع الرضوان.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لنقتصر في ذكر وفاته بما ذكر أخوه الشيخ أحمد رحمه اللّه في درّ المسلوك. قال رحمه اللّه: في اليوم الحادى و العشرين من شهر رمضان سنة 1104 كان مغرب شمس الفضيلة و الإفاضة و الإفادة، و محاق بدر العلم و العمل و العبادة، شيخ الإسلام و المسلمين، و بقية الفقهاء و المحدّثين، الناطق بهداية الأمّة و بداية الشريعة، الصادق في النصوص و المعجزات و وسائل الشيعه، الإمام الخطيب الشاعر الأديب، عبد ربّه العظيم العلي الشيخ أبو جعفر محمد بن الحسن الحرّ العاملي، المنتقل إلى رحمة باريه عند ثامن مواليه.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في ليلة القدر الوسطى و كان بها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وفاة حيدر الكرّار ذي الغير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من له جنّة المأوى غدت نزلا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أرقد هناك فقلبي منك في سعر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طويت عنّا بساط العلم معتيا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فأهناء بمقعد صدق عند مقتدر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تاريخ رحلته عاما فجعت به‏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أسرى لنعمة باريه على قدر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هو أخي الأكبر، صلّيت عليه في المسجد تحت القبّة جنب المنبر، و دفن في أيوان حجرة في الصحن الروضة الملاصق لمدرسة ميرزا جعفر، و كان قد بلغ عمره اثنين و سبعين، و هو أكبر منّي بثلاث سنين، إلّا ثلاثة أشهر. 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لا تكن قانعا من الدين بالدوّ</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 و خذ في عبادة المعبود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اجتهد في جهاد نفسك و ابذل‏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في رضى اللّه غاية المجهود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منه: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فرضت على نفسي فرائض جمّة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قربك يا مولاى من أكدّ الفرض‏</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فإن عشت ثلث القرب و إن أمت‏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فللّه ميراث السماوات و الأرض‏</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منه: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لحيّ اللّه من لا يغلب النفس و الهوى‏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إذا طلبا ما ليس يحسن في العقل‏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757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تمكن منه حب دنيا دنيّة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فأورده شرّ الموارد بالجهل‏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ألجأ حب الجاه منه إلى الردى‏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فعاني العناء الصعب في المطلب السهل‏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منه: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صاحب الجاه كن على حذر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لا تك ممّن يغترّ بالجاه‏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فإن عزّ الدنيا كذلّتها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لا عزّ إلّا بطاعة اللّه‏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منه: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إن سرّ الصديق عندي مصون‏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ليس يدريه غير سمعي و قلبي‏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لم أكن مطلقا</w:t>
            </w:r>
            <w:r w:rsidRPr="00B627B8">
              <w:rPr>
                <w:rStyle w:val="FootnoteReference"/>
                <w:rFonts w:ascii="Traditional Arabic" w:hAnsi="Traditional Arabic" w:cs="B Badr"/>
                <w:color w:val="0000FF"/>
                <w:sz w:val="26"/>
                <w:szCs w:val="26"/>
              </w:rPr>
              <w:footnoteReference w:id="474"/>
            </w:r>
            <w:r w:rsidRPr="00B627B8">
              <w:rPr>
                <w:rFonts w:ascii="Traditional Arabic" w:hAnsi="Traditional Arabic" w:cs="B Badr"/>
                <w:color w:val="0000FF"/>
                <w:sz w:val="26"/>
                <w:szCs w:val="26"/>
              </w:rPr>
              <w:t xml:space="preserve"> </w:t>
            </w:r>
            <w:r w:rsidRPr="00B627B8">
              <w:rPr>
                <w:rFonts w:ascii="Traditional Arabic" w:hAnsi="Traditional Arabic" w:cs="B Badr"/>
                <w:color w:val="0000FF"/>
                <w:sz w:val="26"/>
                <w:szCs w:val="26"/>
                <w:rtl/>
              </w:rPr>
              <w:t>لساني عليه‏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قطّ فضلا عن صاحب و محب‏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بقي ولده محمد رضا</w:t>
      </w:r>
      <w:r w:rsidRPr="00B627B8">
        <w:rPr>
          <w:rStyle w:val="FootnoteReference"/>
          <w:rFonts w:ascii="Traditional Arabic" w:hAnsi="Traditional Arabic" w:cs="B Badr"/>
          <w:color w:val="000000"/>
          <w:sz w:val="26"/>
          <w:szCs w:val="26"/>
          <w:rtl/>
          <w:lang w:bidi="fa-IR"/>
        </w:rPr>
        <w:footnoteReference w:id="475"/>
      </w:r>
      <w:r w:rsidRPr="00B627B8">
        <w:rPr>
          <w:rFonts w:ascii="Traditional Arabic" w:hAnsi="Traditional Arabic" w:cs="B Badr" w:hint="cs"/>
          <w:color w:val="000000"/>
          <w:sz w:val="26"/>
          <w:szCs w:val="26"/>
          <w:rtl/>
          <w:lang w:bidi="fa-IR"/>
        </w:rPr>
        <w:t xml:space="preserve"> بعده مدّة قليلة، و توفّي ليلة السبت ثالث عشر شعبان سنة عشر و مائة و ألف فسبحان الحي الّذي لا يموت-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قبره عند قبر والده. و هو الّذي جمع أشعار شيخنا البهائي رحمه اللّه فصار ديوانا لطيفا.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الحسن بن محمّد بن أبي الرضا العلوي‏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جليل و عالم نبيل فاضل شاعر معظّم فقيه نبيه فريد تلميذ يحيى بن سعيد.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نسب شريفش منتهى مى‏شود به ابراهيم المجاب بن محمد صالح بن الإمام موسى الكاظم عليه السّلام. روايت مى‏كند از او سيد شمس الدين ابو عبد اللّه محمد بن احمد بن ابى المعالى العلوى الموسوى.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 «مل»: السيد الجليل صفي الدين محمد بن الحسن بن أبي الرضا العلوي البغدادي، كان من الفضلاء الفقهاء الأدباء الصلحاء الشعراء، يروي عنه ابن معيّة و الشهيد رحمه اللّه. و من شعره قوله من قصيدة يرثي بها الشيخ محفوظ بن و شاح رحمه اللّه: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مصاب أصاب القلب منه و جيب‏</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صابت لجفن العين فيه غروب‏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يعزّ علينا فقد مولى لفقده‏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غدت زهرة الأيّام‏</w:t>
            </w:r>
            <w:r w:rsidRPr="00B627B8">
              <w:rPr>
                <w:rStyle w:val="FootnoteReference"/>
                <w:rFonts w:ascii="Traditional Arabic" w:hAnsi="Traditional Arabic" w:cs="B Badr"/>
                <w:color w:val="0000FF"/>
                <w:sz w:val="26"/>
                <w:szCs w:val="26"/>
              </w:rPr>
              <w:footnoteReference w:id="476"/>
            </w:r>
            <w:r w:rsidRPr="00B627B8">
              <w:rPr>
                <w:rFonts w:ascii="Traditional Arabic" w:hAnsi="Traditional Arabic" w:cs="B Badr"/>
                <w:color w:val="0000FF"/>
                <w:sz w:val="26"/>
                <w:szCs w:val="26"/>
              </w:rPr>
              <w:t xml:space="preserve"> </w:t>
            </w:r>
            <w:r w:rsidRPr="00B627B8">
              <w:rPr>
                <w:rFonts w:ascii="Traditional Arabic" w:hAnsi="Traditional Arabic" w:cs="B Badr"/>
                <w:color w:val="0000FF"/>
                <w:sz w:val="26"/>
                <w:szCs w:val="26"/>
                <w:rtl/>
              </w:rPr>
              <w:t>و هي شحوب‏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طاب له في الناس ذكر و محتد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كما طاب منه مشهد و مغيب‏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امل الآمل، ج 1، ص 147 «مطلعا»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منتخب التواريخ، ص 642، فوت او را شب شنبه، دهم شعبان سال 1110 ثبت كرده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اعيان الشيعه «زهرة الآداب»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758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ألا ليت شمس الدين بالشّمس يفتدي‏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فيصبح فينا طالعا و يغيب‏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 الأبيات‏</w:t>
      </w:r>
      <w:r w:rsidRPr="00B627B8">
        <w:rPr>
          <w:rStyle w:val="FootnoteReference"/>
          <w:rFonts w:ascii="Traditional Arabic" w:hAnsi="Traditional Arabic" w:cs="B Badr"/>
          <w:color w:val="000000"/>
          <w:sz w:val="26"/>
          <w:szCs w:val="26"/>
          <w:rtl/>
          <w:lang w:bidi="fa-IR"/>
        </w:rPr>
        <w:footnoteReference w:id="477"/>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الحسن بن محمّد الأصفهاني‏</w:t>
      </w:r>
      <w:r w:rsidRPr="00B627B8">
        <w:rPr>
          <w:rStyle w:val="FootnoteReference"/>
          <w:rFonts w:ascii="Traditional Arabic" w:hAnsi="Traditional Arabic" w:cs="B Badr"/>
          <w:color w:val="8080FF"/>
          <w:sz w:val="26"/>
          <w:szCs w:val="26"/>
          <w:rtl/>
          <w:lang w:bidi="fa-IR"/>
        </w:rPr>
        <w:footnoteReference w:id="47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بهاء الدين العالم الرباني و الفاضل الصمداني، تاج المحقّقين و الفقهاء و فخر المدقّقين و العلماء، و ناهيك بهاء الدين من بهاء منه. مبدأ الفضل و إليه المنتهى، وحيد عصره، أعجوبة دهره، المؤيّد المسدّد و المبجّل الممجّد، مروّج الأحكام، آية اللّه العظام، صاحب كشف اللثام- أحلّه اللّه بحبوحة دار السلام.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شيخنا المحدّث في «خك»: محمد بن تاج الدين حسن بن محمد الأصفهاني الملقّب ب «الفاضل الهندي» لمسافرته إلى هند قبل بلوغه وجوبا- على ما صرّح به نفسه- و نصّ على عدم ارتضائه به، و كأنّه لمشاركته للفاضل‏</w:t>
      </w:r>
      <w:r w:rsidRPr="00B627B8">
        <w:rPr>
          <w:rStyle w:val="FootnoteReference"/>
          <w:rFonts w:ascii="Traditional Arabic" w:hAnsi="Traditional Arabic" w:cs="B Badr"/>
          <w:color w:val="000000"/>
          <w:sz w:val="26"/>
          <w:szCs w:val="26"/>
          <w:rtl/>
          <w:lang w:bidi="fa-IR"/>
        </w:rPr>
        <w:footnoteReference w:id="479"/>
      </w:r>
      <w:r w:rsidRPr="00B627B8">
        <w:rPr>
          <w:rFonts w:ascii="Traditional Arabic" w:hAnsi="Traditional Arabic" w:cs="B Badr" w:hint="cs"/>
          <w:color w:val="000000"/>
          <w:sz w:val="26"/>
          <w:szCs w:val="26"/>
          <w:rtl/>
          <w:lang w:bidi="fa-IR"/>
        </w:rPr>
        <w:t xml:space="preserve"> الهندي من العامة المتولّد في سنة 1062 المتوفّي في شهر رمضان سنة 1137.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الكرامة الباهرة الّتي أشار إليها المحقّق النحرير الشيخ أسد اللّه التستري في المقابس بعد ذكره بأوصاف جميلة و مدائح عظيمة بقوله: و نشوه في بدء أمره في حال صغره في بلاد الهند و لذا نسب إليها، و جرت له فيها مع المخالفين مناظرة في الإمامة معروفة على الألسنة، و قصّته عجيبة مع قرد لبعضهم، أسطع من الأدلّة و أقطع من الأسنّة، و صنّف من أوائل دخوله في العشر الثاني كتبا و رسائل، و تعليقات في العلوم الأدبية و الأصول الدينية و الفقهية أيضا منها: ملخّص التلخيص و شرحه كلاهما في مجلد صغير جدّا و هو موجود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 ك: امل الآمل، ج 2، ص 255؛ روضات الجنات، ج 6، ص 107.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درباره فاضل هندى رحمه اللّه ر. ك: روضات الجنات، ج 7، ص 111؛ الكنى و الالقاب، ج 3، ص 11؛ الذريعه، ج 1، ص 280، ج 4، ص 265 و ج 18، ص 58؛ معجم المؤلفين العراقيين، ج 9، ص 212؛ لغت‏نامه دهخدا، «فاضل هندى»، ص 27؛ تذكرة القبور، ص 456؛ احوال و آثار بهاء الدين محمد اصفهانى مشهور به فاضل هندى (1062- 1137) از رسول جعفريان، انتشارات انصاريان، قم، به مناسبت دويست و هشتادمين سال وفات ايشان، و مقدمه كشف اللثام، چاپ جامعه مدرسين به قلم آقاى جعفريان.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الفاضل الهندى من العامّة هو شيخ شهاب الدين أحمد بن عمر الفاضل الهندي أحد الشرّاح الكافية و هو الّذي ألّف ابن الحنبلي في نصرته كتاب عرف الوردى في نصرة الشيخ الهندي، توفّي سنة 849. و أمّا قول شيخنا رحمه اللّه في المتن المتولّد في سنة 1062 المتوفّى في شهر رمضان سنة 1137 فهما صفتان لمحمد بن الحسن الفاضل صاحب الترجمة فنبّه. (منه عفى عنه).</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759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عندى و لعلّه أوّل مصنفاته. و فرغ من المعقول و المنقول و لم يكمل ثلاث عشر سنة كما صرّح نفسه به، و هو صاحب المناهج السوية في شرح الروضة البهية، رأيت جملة من مجلّداتها في العبادات و هي مبسوطة مشحونة بالفوائد و التحقيقات، و تاريخ ختام كتاب الصلاة سنة الثماني و الثمانين بعد الألف، فيكون عمره حينئذ خمسا و عشرين سنة.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أيضا كتاب كشف اللثام عن قواعد الأحكام- انتهى‏</w:t>
      </w:r>
      <w:r w:rsidRPr="00B627B8">
        <w:rPr>
          <w:rStyle w:val="FootnoteReference"/>
          <w:rFonts w:ascii="Traditional Arabic" w:hAnsi="Traditional Arabic" w:cs="B Badr"/>
          <w:color w:val="000000"/>
          <w:sz w:val="26"/>
          <w:szCs w:val="26"/>
          <w:rtl/>
          <w:lang w:bidi="fa-IR"/>
        </w:rPr>
        <w:footnoteReference w:id="480"/>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كان للشيخ الفقيه صاحب الجواهر رحمه اللّه اعتماد عجيب فيه‏</w:t>
      </w:r>
      <w:r w:rsidRPr="00B627B8">
        <w:rPr>
          <w:rStyle w:val="FootnoteReference"/>
          <w:rFonts w:ascii="Traditional Arabic" w:hAnsi="Traditional Arabic" w:cs="B Badr"/>
          <w:color w:val="000000"/>
          <w:sz w:val="26"/>
          <w:szCs w:val="26"/>
          <w:rtl/>
          <w:lang w:bidi="fa-IR"/>
        </w:rPr>
        <w:footnoteReference w:id="481"/>
      </w:r>
      <w:r w:rsidRPr="00B627B8">
        <w:rPr>
          <w:rFonts w:ascii="Traditional Arabic" w:hAnsi="Traditional Arabic" w:cs="B Badr" w:hint="cs"/>
          <w:color w:val="000000"/>
          <w:sz w:val="26"/>
          <w:szCs w:val="26"/>
          <w:rtl/>
          <w:lang w:bidi="fa-IR"/>
        </w:rPr>
        <w:t xml:space="preserve"> و في فقه مؤلّفه، و كان لا يكتب من الجواهر شيئا لو لم يحضره كشف اللثام. حدّثني بذلك الشيخ الأستاذ الشيخ عبد الحسين [الطهرانى‏] رحمه اللّه قال: و كان يقول: لو لم يكن الفاضل في إيران ما ظننت أنّ الفقه صار إليه. و صرّح رحمه اللّه في بعض رسائله أنّ مؤلّفاته بلغت إلى الثمانين- انتهى‏</w:t>
      </w:r>
      <w:r w:rsidRPr="00B627B8">
        <w:rPr>
          <w:rStyle w:val="FootnoteReference"/>
          <w:rFonts w:ascii="Traditional Arabic" w:hAnsi="Traditional Arabic" w:cs="B Badr"/>
          <w:color w:val="000000"/>
          <w:sz w:val="26"/>
          <w:szCs w:val="26"/>
          <w:rtl/>
          <w:lang w:bidi="fa-IR"/>
        </w:rPr>
        <w:footnoteReference w:id="482"/>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وجود اين شيخ آيتى بود از آيات الهى، و در ترجمه فخر الدين محمد بن الحسن بن يوسف بيايد كلام اين شيخ در حقّ خود. و هم از مصنّفات اوست شرح قصيده حميرى و آن شرح اقوا دليلى است بر آن‏كه اين شيخ در هر فنى از فنون عربيّت يافته بود كنز آن‏را، و رساله‏اى در اصول دين موسوم به كليد بهشت، و تلخيص كتاب شفاء، و كتاب شرح عوامل، و تفسير قرآن مجيد، و كتاب سؤال و جواب كه عمده آن جواب مسائل فقهيه است- إلى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روايت مى‏كند از والد ماجدش، تاج ارباب العمامه تاج الدين حسن معروف به «ملا تاجا» صاحب شرح كافيه و تفسير فارسى مسما به بحر موّاج و رساله‏اى در آن‏كه آن دو دختر كه در حباله ابن عفان بودند دختران نبى صلى اللّه عليه و آله و سلم نبودند، بلكه دختران زوجه آن جناب بودند</w:t>
      </w:r>
      <w:r w:rsidRPr="00B627B8">
        <w:rPr>
          <w:rStyle w:val="FootnoteReference"/>
          <w:rFonts w:ascii="Traditional Arabic" w:hAnsi="Traditional Arabic" w:cs="B Badr"/>
          <w:color w:val="000000"/>
          <w:sz w:val="26"/>
          <w:szCs w:val="26"/>
          <w:rtl/>
          <w:lang w:bidi="fa-IR"/>
        </w:rPr>
        <w:footnoteReference w:id="483"/>
      </w:r>
      <w:r w:rsidRPr="00B627B8">
        <w:rPr>
          <w:rFonts w:ascii="Traditional Arabic" w:hAnsi="Traditional Arabic" w:cs="B Badr" w:hint="cs"/>
          <w:color w:val="000000"/>
          <w:sz w:val="26"/>
          <w:szCs w:val="26"/>
          <w:rtl/>
          <w:lang w:bidi="fa-IR"/>
        </w:rPr>
        <w:t>. و ملا تاج روايت مى‏كند از عالم جليل ملا حسينعلى بن ملا عبد اللّه شوشترى، از والد ماجدش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وفات يافت جناب فاضل در اصفهان در 25 شهر رمضان سنه 1137، و قبر شريفش‏</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مقابس الانوار، ص 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به كشف اللثام.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خاتمه مستدرك، چاپ جديد، ج 2، ص 144- 145.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روضات الجنات، ج 7، ص 114، در كتاب بنات النبىّ، اين دو دختر از آن هاله خواهر حضرت خديجه عليها السّلام معرفى شده‏اند.</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760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در مقبره تخت فولاد واقع است. و چون وفات آن جناب در ايام فتنه افاغنه بود و سلطنت صفويه منقرض شد لاجرم قبر آن جناب خالى از بقعه و قبه گرديد. و شايسته است كه من در اين‏جا اشاره كنم به عدد سلاطين صفويه و انقراض ايشان به كمال اختصار: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505AFF"/>
          <w:sz w:val="26"/>
          <w:szCs w:val="26"/>
          <w:rtl/>
          <w:lang w:bidi="fa-IR"/>
        </w:rPr>
        <w:t>[سلاطين صفويه و انقراض ايشان‏]</w:t>
      </w:r>
      <w:r w:rsidRPr="00B627B8">
        <w:rPr>
          <w:rStyle w:val="FootnoteReference"/>
          <w:rFonts w:ascii="Traditional Arabic" w:hAnsi="Traditional Arabic" w:cs="B Badr"/>
          <w:color w:val="505AFF"/>
          <w:sz w:val="26"/>
          <w:szCs w:val="26"/>
          <w:rtl/>
          <w:lang w:bidi="fa-IR"/>
        </w:rPr>
        <w:footnoteReference w:id="48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بدان كه، سلاطين صفويه قريب دويست و سى سال سلطنت كردند و ترويج دين و مذهب شيعه جعفرى نمودند. اول ايشان شاه اسماعيل اول بود كه نسب شريفش منتهى مى‏شود به شيخ صفى الدين ابى الفتح اسحاق الاردبيلى الموسوى المتوفّى به اردبيل سنه 735 كه نسب او منتهى مى‏شود به حمزة بن موسى الكاظم عليه السّلام. و شاه اسماعيل در مبدأ امر با جماعتى از مريدان خود و مريدان آباى عرفاى راشدين خويش از بلاد جيلان خروج كرد در سنه نهصد و شش‏</w:t>
      </w:r>
      <w:r w:rsidRPr="00B627B8">
        <w:rPr>
          <w:rStyle w:val="FootnoteReference"/>
          <w:rFonts w:ascii="Traditional Arabic" w:hAnsi="Traditional Arabic" w:cs="B Badr"/>
          <w:color w:val="000000"/>
          <w:sz w:val="26"/>
          <w:szCs w:val="26"/>
          <w:rtl/>
          <w:lang w:bidi="fa-IR"/>
        </w:rPr>
        <w:footnoteReference w:id="485"/>
      </w:r>
      <w:r w:rsidRPr="00B627B8">
        <w:rPr>
          <w:rFonts w:ascii="Traditional Arabic" w:hAnsi="Traditional Arabic" w:cs="B Badr" w:hint="cs"/>
          <w:color w:val="000000"/>
          <w:sz w:val="26"/>
          <w:szCs w:val="26"/>
          <w:rtl/>
          <w:lang w:bidi="fa-IR"/>
        </w:rPr>
        <w:t xml:space="preserve"> درحالى‏كه قريب به سن 14 سالگى رسيده بود و جنگ كرد تا بلاد آذربايجان را فتح و تسخير كرد و سلطنت پيدا كرد و امر نمود كه مذهب اماميه را ظاهر كند</w:t>
      </w:r>
      <w:r w:rsidRPr="00B627B8">
        <w:rPr>
          <w:rStyle w:val="FootnoteReference"/>
          <w:rFonts w:ascii="Traditional Arabic" w:hAnsi="Traditional Arabic" w:cs="B Badr"/>
          <w:color w:val="000000"/>
          <w:sz w:val="26"/>
          <w:szCs w:val="26"/>
          <w:rtl/>
          <w:lang w:bidi="fa-IR"/>
        </w:rPr>
        <w:footnoteReference w:id="486"/>
      </w:r>
      <w:r w:rsidRPr="00B627B8">
        <w:rPr>
          <w:rFonts w:ascii="Traditional Arabic" w:hAnsi="Traditional Arabic" w:cs="B Badr" w:hint="cs"/>
          <w:color w:val="000000"/>
          <w:sz w:val="26"/>
          <w:szCs w:val="26"/>
          <w:rtl/>
          <w:lang w:bidi="fa-IR"/>
        </w:rPr>
        <w:t xml:space="preserve"> و چون سنش به سى و نه سالگى رسيد وفات كرد.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فرزندش شاه طهماسب بر اريكه سلطنت نشست و اين در روز دوشنبه نوزدهم رجب سنه 930 هجرى بوده كه موافق است با كلمه «ظل» چنانكه گفته‏اند: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شاه انجمن سپاه اسماعيل‏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آن‏كه چون مهر در نقاب شده‏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از جهان رفت و «ظل» شدش تاريخ‏</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سايه تاريخ آفتاب شده‏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قبر آن جناب در اردبيل در جوار مزار آبا و اجدادش است، و شاه طهماسب كه به جاى او نشست پنجاه و چهار سال سلطنت كرد و قزوين دار السلطنه او بوده، و معاصر بود با محقّق كركى و شيخ حسين [بن‏] عبد الصمد و پسرش شيخ بهائى رحمهم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درباره سلاطين صفويه مؤلّف محترم در منتهى الآمال جلد دوم باب نهم نيز بحث كرده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تاريخ عالم‏آراى عباسى، چاپ تهران، ص 19، حركت شاه اسماعيل را از گيلان 906 دانسته ولى اغلب مورخان سال 905 نوشته‏اند.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ر. ك: عالم‏آراى صفوى، ص 64؛ علماء مشروعيت دولت صفوى، ص 34؛ تاريخ انقلاب اسلام، ص 55- 56؛ حبيب السير، ج 4، ص 467.</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761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در پانزدهم شهر صفر سنه 984 در قزوين وفات كرد، و از اتفاقات آن‏كه جمله «پانزدهم شهر صفر» ماده تاريخ او شده (984)، و آثار حسنه و سيرت مستحسنه او را مجال ذكر نيست.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بعد از او</w:t>
      </w:r>
      <w:r w:rsidRPr="00B627B8">
        <w:rPr>
          <w:rStyle w:val="FootnoteReference"/>
          <w:rFonts w:ascii="Traditional Arabic" w:hAnsi="Traditional Arabic" w:cs="B Badr"/>
          <w:color w:val="000000"/>
          <w:sz w:val="26"/>
          <w:szCs w:val="26"/>
          <w:rtl/>
          <w:lang w:bidi="fa-IR"/>
        </w:rPr>
        <w:footnoteReference w:id="487"/>
      </w:r>
      <w:r w:rsidRPr="00B627B8">
        <w:rPr>
          <w:rFonts w:ascii="Traditional Arabic" w:hAnsi="Traditional Arabic" w:cs="B Badr" w:hint="cs"/>
          <w:color w:val="000000"/>
          <w:sz w:val="26"/>
          <w:szCs w:val="26"/>
          <w:rtl/>
          <w:lang w:bidi="fa-IR"/>
        </w:rPr>
        <w:t xml:space="preserve"> پسرش شاه اسماعيل ثانى‏</w:t>
      </w:r>
      <w:r w:rsidRPr="00B627B8">
        <w:rPr>
          <w:rStyle w:val="FootnoteReference"/>
          <w:rFonts w:ascii="Traditional Arabic" w:hAnsi="Traditional Arabic" w:cs="B Badr"/>
          <w:color w:val="000000"/>
          <w:sz w:val="26"/>
          <w:szCs w:val="26"/>
          <w:rtl/>
          <w:lang w:bidi="fa-IR"/>
        </w:rPr>
        <w:footnoteReference w:id="488"/>
      </w:r>
      <w:r w:rsidRPr="00B627B8">
        <w:rPr>
          <w:rFonts w:ascii="Traditional Arabic" w:hAnsi="Traditional Arabic" w:cs="B Badr" w:hint="cs"/>
          <w:color w:val="000000"/>
          <w:sz w:val="26"/>
          <w:szCs w:val="26"/>
          <w:rtl/>
          <w:lang w:bidi="fa-IR"/>
        </w:rPr>
        <w:t xml:space="preserve"> سلطان شد، و او بر طريقه و مذهب اهل سنّت بود</w:t>
      </w:r>
      <w:r w:rsidRPr="00B627B8">
        <w:rPr>
          <w:rStyle w:val="FootnoteReference"/>
          <w:rFonts w:ascii="Traditional Arabic" w:hAnsi="Traditional Arabic" w:cs="B Badr"/>
          <w:color w:val="000000"/>
          <w:sz w:val="26"/>
          <w:szCs w:val="26"/>
          <w:rtl/>
          <w:lang w:bidi="fa-IR"/>
        </w:rPr>
        <w:footnoteReference w:id="489"/>
      </w:r>
      <w:r w:rsidRPr="00B627B8">
        <w:rPr>
          <w:rFonts w:ascii="Traditional Arabic" w:hAnsi="Traditional Arabic" w:cs="B Badr" w:hint="cs"/>
          <w:color w:val="000000"/>
          <w:sz w:val="26"/>
          <w:szCs w:val="26"/>
          <w:rtl/>
          <w:lang w:bidi="fa-IR"/>
        </w:rPr>
        <w:t xml:space="preserve"> و با اهل ايمان و علما و سادات ايشان بد بود لاجرم حق تعالى او را مهلت نداد و در مجلس طرب‏</w:t>
      </w:r>
      <w:r w:rsidRPr="00B627B8">
        <w:rPr>
          <w:rStyle w:val="FootnoteReference"/>
          <w:rFonts w:ascii="Traditional Arabic" w:hAnsi="Traditional Arabic" w:cs="B Badr"/>
          <w:color w:val="000000"/>
          <w:sz w:val="26"/>
          <w:szCs w:val="26"/>
          <w:rtl/>
          <w:lang w:bidi="fa-IR"/>
        </w:rPr>
        <w:footnoteReference w:id="490"/>
      </w:r>
      <w:r w:rsidRPr="00B627B8">
        <w:rPr>
          <w:rFonts w:ascii="Traditional Arabic" w:hAnsi="Traditional Arabic" w:cs="B Badr" w:hint="cs"/>
          <w:color w:val="000000"/>
          <w:sz w:val="26"/>
          <w:szCs w:val="26"/>
          <w:rtl/>
          <w:lang w:bidi="fa-IR"/>
        </w:rPr>
        <w:t xml:space="preserve"> خويش ناگهان خناق كرد و در شب 13 ماه رمضان سنه 985 بمرد و زياده بر يك سال و نيم سلطنت نكرد چنانكه در ترجمه مير سيد حسين بن الحسن بن محمد الموسوى العاملى به آن اشاره 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آن‏گاه برادرش سلطان محمد مكفوف معروف به «شاه خدابنده ثانى» سلطان شد و ده سال سلطنت كرد. پس تفويض كرد سلطنت را به فرزندش شاه عباس‏</w:t>
      </w:r>
      <w:r w:rsidRPr="00B627B8">
        <w:rPr>
          <w:rStyle w:val="FootnoteReference"/>
          <w:rFonts w:ascii="Traditional Arabic" w:hAnsi="Traditional Arabic" w:cs="B Badr"/>
          <w:color w:val="000000"/>
          <w:sz w:val="26"/>
          <w:szCs w:val="26"/>
          <w:rtl/>
          <w:lang w:bidi="fa-IR"/>
        </w:rPr>
        <w:footnoteReference w:id="491"/>
      </w:r>
      <w:r w:rsidRPr="00B627B8">
        <w:rPr>
          <w:rFonts w:ascii="Traditional Arabic" w:hAnsi="Traditional Arabic" w:cs="B Badr" w:hint="cs"/>
          <w:color w:val="000000"/>
          <w:sz w:val="26"/>
          <w:szCs w:val="26"/>
          <w:rtl/>
          <w:lang w:bidi="fa-IR"/>
        </w:rPr>
        <w:t xml:space="preserve"> اول معروف به «ماضى» در سنه 996 كه مطابق است با كلمه «ظلّ اللّه»، پس آن جناب سلطان شد و مدت چهل و چند سال در كمال ابهت و جلالت سلطنت كرد، و در سنه 1009 پياده از اصفهان به مشهد مشرف شد. به مدت بيست و هشت روز اين مسافت را- كه 199 فرسخ است- پياده پيمود. و لنعم ما قيل: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بساط كعبه چنان مى‏كشاندم به نشاط</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 خارهاى مغيلان حرير بنمايد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امر كرد كه قبّه مطهّره حضرت امام رضا عليه السّلام را تذهيب كنند چنانچه در كتيبه مطهّر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 بعد از شاه اسماعيل، سلطان محمد خدابنده به جاى او نشست ولى به واسطه نابينائى از سلطنت استعفا داد و به حكومت فارس قناعت نمود و سلطنت ايران به دست شاه اسماعيل دوم افتاد.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(1). درباره او ر. ك: شاه اسماعيل دوم صفوى، تأليف والتر هينتس، ترجمه كيكاوس جهاندارى، شركت انتشارات علمى و فرهنگى.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همان، ص 113 به بعد.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اين خصوص ر. ك: منبع فوق، ص 140 به بعد و تاريخ عالم‏آراى عباسى، ص 158- 157 و زبدة التواريخ، ص 19 و 52 به بعد كه با متن همخوانى ندارد.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ميرداماد رحمه اللّه در كتاب اربعه ايام خود فرموده كه، پادشاه جمجام، مغفرت بارگاه، شاه عباس- رحمه اللّه تعالى- در تمامى مدت مديد كه با داعى دولت قاهره صحبت مى‏داشت، اين ايام را به پاكيزگى و عبادت مى‏گذرانيد، و غسل مى‏كرد و روزه مى‏داشت، و زيارت مأثوره را با فقير به جا مى‏آورد و تصدقات بسيار مى‏فرمود، تا آن‏كه فرموده. و شب‏ها با جمعى مخصوص از اهل علم افطار مى‏كرد، و بعد از افطار تا قريب به نصف شب به صحبت علمى و مباحثات علماء با يكديگر مجلس مى‏گذرانيد. (منه رحمه اللّه). ر. ك: اربعة ايام چاپ شده در ضمن كتاب مزار آقا جمال خوانسارى رحمه اللّه، ص 42.</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762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به آن اشاره شده به اين عبارت: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505AFF"/>
          <w:sz w:val="26"/>
          <w:szCs w:val="26"/>
          <w:rtl/>
          <w:lang w:bidi="fa-IR"/>
        </w:rPr>
        <w:t>بسم اللّه الرحمن الرحيم‏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 عظائم توفيقات اللّه سبحانه أن وفّق السلطان الأعظم، مولى ملوك العرب و العجم، صاحب النسب الطاهرة النبوي و الحسب الباهر العلوي تراب أقدام خدام هذه العتبة المطهّرة اللاهوتيّة، غبار نهال زوّار هذه الروضة المنوّرة الملكوتيّة، مروّج آثار أجداده المعصومين، السلطان بن السلطان أبو المظفّر شاه عباس الحسيني الموسوي الصفوي بهادر خان، فاستعد بالمجي‏ء ماشيا على قدميه من دار السلطنة أصفهان إلى زيارة هذا الحرم الأشرف، و قد تشرّف بزينة هذه القبة من خلّص ماله في سنة ألف و عشر و تمّ في سنة ألف و ستّ عشر.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در شب 24 جمادى الاولى سنه 1038 به مرض اسهال در مازندران وفات كرد.</w:t>
      </w:r>
      <w:r w:rsidRPr="00B627B8">
        <w:rPr>
          <w:rStyle w:val="FootnoteReference"/>
          <w:rFonts w:ascii="Traditional Arabic" w:hAnsi="Traditional Arabic" w:cs="B Badr"/>
          <w:color w:val="000000"/>
          <w:sz w:val="26"/>
          <w:szCs w:val="26"/>
          <w:rtl/>
          <w:lang w:bidi="fa-IR"/>
        </w:rPr>
        <w:footnoteReference w:id="49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بعد از او حفيد او شاه صفى اول، فرزند فرزندش صفى ميرزا شهيد، سلطان شد و چهارده سال سلطنت كرد، و در 12 صفر سنه 1052 وفات كرد، و در بلده طيبه قم به خاك رفت.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بعد از او فرزندش شاه عباس ثانى به سن نه سالگى سلطان شد و مدت بيست و شش سال سلطنت كرد و در سنه 1078 در مراجعت از مازندران به اصفهان در بلده دامغان وفات كرد. جنازه‏اش را به قم رسانيدند و در جوار حضرت معصومه عليها السّلام به خاك سپردند.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بعد از او فرزندش شاه صفى دوم در ششم شعبان همان سال در اصفهان بر تخت سلطنت آرميد. محقّق خوانسارى در مسجد شاهى خطبه سلطنت خوانده نثارها افشاندند و او را شاه سليمان گفتند و آن جناب پادشاهى بود با عدالت، و در سنه 1086 قبه مطهّره حضرت امام رضا عليه السّلام- را كه از آسيب زلزله خراب گشته بود- تعمير كرد و بر تذهيب او افزود و در سنه 1105 وفات كرد.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فرزندش شاه سلطان حسين، سلطان گرديد و اواخر سلاطين صفويه بود و متصل شد دولت ايشان به فتنه افاغنه و محاصره ايشان شهر اصفهان را چنانكه گذشت. و</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براى دريافت اطلاعات بيشتر از زندگانى او ر. ك: زندگانى شاه عباس اول، نصر اللّه فلسفى، انتشارات علمى.</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763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چون اهل شهر مضطر و ملجأ شدند، سر تسليم پيش آوردند و دروازه‏ها را مفتوح نمودند، افاغنه در شهر ريختند و خون جمله از اعيان و عظماى دولت صفويه را بريختند و شاه سلطان حسين را حبس كردند با برادران و فرزندان او.</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اين واقعه در سنه 1137 بود و شش نفر از بزرگان اركان دولت و صاحبان صولت را در روز بيست و هفتم شهر رمضانى كه روز سيم وفات فاضل مذكور بوده به حالت صوم و عبادت شهيد كردند و پيوسته سلطان در محبس بود تا سلطان محمود افغانى‏</w:t>
      </w:r>
      <w:r w:rsidRPr="00B627B8">
        <w:rPr>
          <w:rStyle w:val="FootnoteReference"/>
          <w:rFonts w:ascii="Traditional Arabic" w:hAnsi="Traditional Arabic" w:cs="B Badr"/>
          <w:color w:val="000000"/>
          <w:sz w:val="26"/>
          <w:szCs w:val="26"/>
          <w:rtl/>
          <w:lang w:bidi="fa-IR"/>
        </w:rPr>
        <w:footnoteReference w:id="493"/>
      </w:r>
      <w:r w:rsidRPr="00B627B8">
        <w:rPr>
          <w:rFonts w:ascii="Traditional Arabic" w:hAnsi="Traditional Arabic" w:cs="B Badr" w:hint="cs"/>
          <w:color w:val="000000"/>
          <w:sz w:val="26"/>
          <w:szCs w:val="26"/>
          <w:rtl/>
          <w:lang w:bidi="fa-IR"/>
        </w:rPr>
        <w:t xml:space="preserve"> مردود بمرد و سلطان اشرف منحوس به جاى وى نشست. پس به امر او قريب پانصد حمام و مدرسه و مسجد را خراب كردند، و چون فتورى در دولت خود بديد از اصفهان حركت كرد و امر كرد شاه سلطان حسين را در محبس هلاك كردند، و او را بدون غسل و كفن بگذاشت، و اهل و عيال او را اسير كرد، و اموالش را به غارت برد.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اين واقعه در 22 محرم سنه 1140 بوده، پس مردم بعد از زمانى نعش شريف سلطان را به قم حركت دادند و در جوار عمه‏اش حضرت فاطمه عليها السّلام نزديك پدرانش به خاك سپردند. كذا عن «ضا» و غيره، و اللّه العالم.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حسن بن محمّد معصوم‏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گذشت به عنوان حسن‏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حسن بن محمود بن محمّد إسماعيل الحسيني الشيرازي‏</w:t>
      </w:r>
      <w:r w:rsidRPr="00B627B8">
        <w:rPr>
          <w:rStyle w:val="FootnoteReference"/>
          <w:rFonts w:ascii="Traditional Arabic" w:hAnsi="Traditional Arabic" w:cs="B Badr"/>
          <w:color w:val="8080FF"/>
          <w:sz w:val="26"/>
          <w:szCs w:val="26"/>
          <w:rtl/>
          <w:lang w:bidi="fa-IR"/>
        </w:rPr>
        <w:footnoteReference w:id="49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في كملة: رئيس الإسلام، و نائب الإمام، مجدّد الأحكام، أستاذ حجج الإسلام،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درباره محمود افغانى، و هجوم افغانها ر. ك: اشرف افغان بر تختگاه اصفهان از ويلم فلور، ترجمه ابو القاسم سرّى.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ديگر منابع و مآخذ ترجمه و اقدامات سياسى مرحوم ميرزاى شيرازى عبارتند از: اعيان الشيعه، ج 5، ص 304؛ مكارم الآثار، ج 3، ص 884؛ ريحانة الادب، ج 6، ص 66؛ الكنى و الالقاب، ج 3، ص 222؛ معجم المؤلفين العراقيين، ج 3، ص 292؛ الذريعه، ج 3، ص 193؛ لغت‏نامه دهخدا، «حسن»، ص 595؛ هدية الرازى الى الامام المجدد الشيرازى؛ احسن الوديعه، ج 1، 159؛ زندگانى و شخصيت شيخ انصارى، ص 233؛ مشاهير جهان، ص 258؛ حياة الامام المجدد الشيرازى از علّامه اردوبادى؛ اختران تابناك، ج 1، ص 160؛ ميرزاى شيرازى، احياگر قدرت فتوا، از سيد محمود مدنى.</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764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آية اللّه على الأنام، محيي شريعة سيّد الأنام، قائد الملّة و المذهب و الدين بأقوم نظام، تعجز عن إحصاء مزاياه الأقلام و يضيق عن شرحها فم الكلام، خرج من مجلس درسه جماعة تكمّلوا عليه و تخرّجوا لديه، و لم يتّفق لغيره مثلهم حتى مجلس الشيخ العلّامة الأنصاري، و كان يقول: إنّ حوزة درسنا أحسن من حوزة درس الشيخ المرحوم.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لم تكن أحسن من أخلاقه و حسن ملاقاته و عذوبة مذاقه و حلاوة لسانه، و كان له الخلق العظيم. لقد أجاد السيد حيدر في مدحه: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كذا فلتكن عترة</w:t>
            </w:r>
            <w:r w:rsidRPr="00B627B8">
              <w:rPr>
                <w:rStyle w:val="FootnoteReference"/>
                <w:rFonts w:ascii="Traditional Arabic" w:hAnsi="Traditional Arabic" w:cs="B Badr"/>
                <w:color w:val="0000FF"/>
                <w:sz w:val="26"/>
                <w:szCs w:val="26"/>
              </w:rPr>
              <w:footnoteReference w:id="495"/>
            </w:r>
            <w:r w:rsidRPr="00B627B8">
              <w:rPr>
                <w:rFonts w:ascii="Traditional Arabic" w:hAnsi="Traditional Arabic" w:cs="B Badr"/>
                <w:color w:val="0000FF"/>
                <w:sz w:val="26"/>
                <w:szCs w:val="26"/>
              </w:rPr>
              <w:t xml:space="preserve"> </w:t>
            </w:r>
            <w:r w:rsidRPr="00B627B8">
              <w:rPr>
                <w:rFonts w:ascii="Traditional Arabic" w:hAnsi="Traditional Arabic" w:cs="B Badr"/>
                <w:color w:val="0000FF"/>
                <w:sz w:val="26"/>
                <w:szCs w:val="26"/>
                <w:rtl/>
              </w:rPr>
              <w:t>المرسلين‏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إلّا فما الفخر يا فاخر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كان إذا نظر في وجه رجل عرف واقعه، و له في تفرّساته حكايات تجرى مجرى الكرامات.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كان العقل يحير من سعة باله و شدّة حافظته، و كان لا ينسى من رآه مرّة واحدة و غاب عنه عشرين سنة؛ فإذا دخل عليه عرفه بمجرّد دخوله، و كان يحفظ أكثر القرآن، و جميع أدعية شهر رمضان، و جميع ما كان يقرأ من الأدعية في ساير الأوقات، و كذلك الزيارات جميعا في جميع المشاهد لم يتّفق له أن يحمل معه كتابا في ذلك و كان يطيل في أدعيته و زيارته، و كان كثير البكاء رقيق القلب غزير الدمعة كان يبكي بكاء عاليا، لم تكن خصلة من خصال الخير و الكمال إلّا و قد حازها.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كان له هيبة و وقار عظيم حتى إنّ ولده الأكبر المرحوم الحاج ميرزا محمد قال: و اللّه يا فلان، إنّي لأهاب الدخول على والدي كهيبتي من الدخول على الأسد، مع أنّه في غاية الإكرام و الإعظام لي حتى أنّه لا يمتخط بحضوري، و أنا مع ذلك أهابه هذه الهيبة. [قلت:] إذا كان ولده و خاصّته كذلك فكيف الغريب، و هذه هيبة ربّانية من اللّه تعالى.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أمّا سيرته مع أصحابه و تلامذته فكما قال السيد حيدر الحلّي يخاطبه: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أئمّتهم في حماك المنيع‏</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طرفك خلفهم ساهر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كان أبا رؤوفا و برّا عطوفا، لا يفوته دقيقة من حالهم و أحوالهم، يعطي كلّ ذي حقّ حقّه، و يخاطبهم بكمال الأدب و التعظيم، و لو كان من صغار المشتغلين و يحفظ مقام كلّ واحد على حسب ما هو عليه من الفضل، لا يبخس من أحد شيئا من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هدية الرازي كل جملات صاحب تكمله را ذكر و به جاى عترة، غرة ثبت كرده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765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أمّا سيرته في تقسيم الحقوق و الوجوه: فشي‏ء لا يمكن وصفه إذا دفعه بيده الشريفة، فمع كمال الأدب و الاحترام و غاية الانكسار و الاختفاء، بحيث يصير المدفوع إليه في غاية الممنونية من هذه الكيفية و يرضى بكلّ ما أعطاه و لا يستقلّه و لا يدفع النقد إلّا ملفوفا بكاغذ أو پاكيت أو نحو ذلك، و هذا حاله مع سائر الناس المبذولين فضلا عن المحترمين، و ربّما يأخذ في التكلّم مع الشخص و يلقى في جيبه الدراهم المصرورة و هو لا يدري و إذا أرسل الحق مع خدّامه يقول [له‏]: عندي أمانة مرسولة إلى فلان تدفعها إليه من حيث يخفى عن الناس، و يقول له: إنّها أمانة مرسولة إليك بتوسّطنا، و أمثال هذه الكيفيات. و كان له في كلّ البلاد وكلاء تجّار يكتب إليهم أسماء فقهاء [فقرأ ظ] تلك البلدة، و يعيّن ما يعطوه؛ و هذا غير الموظّفين منه في كلّ شهر أو في كلّ سنة. و لا يترك بلد فيه أهل الاستحقاق إلّا و يوصلهم- حسبما يراه- حتى بلاد إيران؛ و كان يقول: ليس من الإنصاف أن نقبض حقوق أهل بلد و نترك فقراءها؛ فإنّ الناس لا يعطون أحدا شيئا كلّما عندهم من الحقوق يرسلونها إلينا.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كان سيرته مع أهل بيته و أولاده، فعلى أتمّ نظام و أكمل تدبير و إتقان. لا يدخل عليه أحد منهم حتى ابنه و زوجته، إلّا بإذن، كساير الواردين. فإذا دخل قام له و احترمه و خاطبه بكمال الآداب، حتى مع ولده و هو ابن تسع سنين أو ثمان. كنت عنده فجاء خادمه يطلب الإذن لابنه في الدخول فإذن له فدخل و سلّم و وقف، فأذن له الجلوس فجلس على غاية الأدب على ركبتيه مطرقا برأسه إلى الأرض. فأخذ أبوه في السؤال عن أحواله و عن درسه و لا يخاطبه، إلّا بآقا. فجلس مقدارا و استأذن في الانصراف فأذن له و تحرّك له إعظاما 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أمّا اشتغاله بالعلم: كان مولده منتصف جمادى الأولى سنة 1230، و مات أبوه و هو طفل، فكفلّه خاله مجد الأشرف و طلب له معلّما خوشنويس في داره، و لمّا بلغ عمره ثمان سنين فرغ من كلّ المقدّمات، فاختار خاله أن يصير من أهل المنبر و الوعاظ، و سلّمه إلى أكبر واعظ بشيراز، فصار يحفظ أبواب الجنان كل يوم صفحة، و في أثناء ذلك مات خاله فاشتغل بالفقه و الأصول، ثم هاجر إلى أصفهان سنة 1242 و نزل مدرسة الصدر، فحضر درس الشيخ محمد تقي صاحب الحاشية، فلمّا مات الشيخ رحمه اللّه لازم درس السيد المحقّق المير سيد حسن المدرّس، حتى إذا كانت سنة 1259، هاجر إلى العتبات العاليات‏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766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فاختبر فقهائها و اختار الشيخ العلّامة الانصاري قدس سرّه فرآه من أهل الأنظار العالية و التحقيقات الجيدة، فعزم على المقام في النجف الأشرف لأجله و أخذ في الخوض في مطالب الشيخ، فلما توفّي الشيخ سنة 1281 و صار الناس يسأل أفاضل تلامذة الشيخ عن تكليفهم في أمر التقليد، و اجتمع الأفاضل منهم في دار حجة الإسلام الحاج ميرزا حبيب اللّه الرشتي، فاتّفقوا على الميرزا الشيرازي، فأرسلوا إليه و أحضروه عندهم و فيهم: آقا حسن النجم آبادي، و الميرزا عبد الرحيم النهاوندي، و الحاج ميرزا حبيب اللّه الرشتي، و الميرزا حسن الآشتياني، فقالوا [له‏]: لابدّ للناس من مرجع في التقليد و الرياسة الدينيّة و قد اتّفقنا على جنابك. فقال: إنّي لم أستعدّ لذلك و لا استحضر ما يحتاج إليه الناس، و جناب الشيخ آقا حسن فقيه العصر أولى بذلك منّي. فقال [له‏] الآقا حسن: و اللّه، إنّ ذلك محرّم عليّ لما فيّ من الوساس و لو دخلت فيه أفسدته، و إنّما هو واجب عينيّ عليك بالخصوص، و تكلّم كل واحد بنحو ذلك و حكموا عليه بوجوب التصدّي لذلك. فقبل و دموعه تجري على خدّيه.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حدّثني حجة الإسلام السيد صدر: إنّه أقسم له أنّه لم يكن يخطر بباله قبل ذلك أنّه يصير مرجعا للناس في الدين و يبتلى بهذا الابتلاء، فصار أصحاب الشيخ و تلامذته يرجعون الناس إليه و كلّ من يسألهم عن أمر التقليد لا يذكرون له سواه و ينصّون له بالأعلمية أو بالأولويّة، فرجعت إليه الناس من العرب و العجم و الخواص من كل البلاد و كان رحمه اللّه في النجف الأشرف، ثمّ في سنة 1291، هاجر إلى سامراء لبعض المصالح و أقام هناك فصارت سامراء مثل الجزيرة الخضراء في الروحانية و أعلى اللّه فيها ذكره، و أعزّ نصره و صارت دار العلم و بيضة الإسلام، و من غريب الاتّفاق الّذي لم يحكه التاريخ منذ خلق اللّه الدنيا، أن انحصر رئيس المذهب الجعفري في تمام الدنيا بسيدنا الأستاذ في آخر الأمر، كما أنّه لم يتّفق في الإماميّة رئيس مثله في المطاعيّة و الجلالة و نفوذ الكلمة.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توفّي رحمه اللّه بمرض السل بعد صلاة العشاء من ليلة الأربعاء الرابع و العشرين من شعبان سنة 1312، فغسل في شطّ سامراء. و جعل نعشه آخر نهار الأربعاء، و كان حامله صاحب التكملة و جماعة من أهل العلم، وضعوه في صندوق حلبي مزّفت و الصندوق في التخت روان، و حمل على الرؤوس حتى عبروا به الجسر، فحمل على البغال و خرج أهل البلد بالأعلام السود و اللطم و الضجيج و البكاء و حملوا التخت على الرؤوس و لمّا قربوا من‏</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767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بلد الكاظمين، استقبله أهلها على بعد فرسخين و ثلاثة، و حملوا التخت على الرؤوس و اجتمع خلق عظيم و كان يوما مشهودا، بحيث خيف على الصندوق أن ينكسر لمّا وضع على الحرم الشريف من كثرة إزدحام الخلق عليه فباتوا ليلة في الكاظمين و عند الصبح، اجتمع الخلق و حملوا النعش الشريف- و هم ألوف- فلمّا قربوا من بغداد خرج أهلها حتى أهل الذمّة و أرسل المشير رجب پاشا العسكر السلطاني للاستقبال على هيئة الحزن فنكسوا البنادق، و اتّصل الناس بعضهم ببعض حتى إذا وصلوا موضعا يسمّى ب «الخرّ» وضعوا النعش الشريف، و أحاطوا به باللطم، و لمّا رفع، رفعوا التراب الّذي وضع عليه و أخذوه للتبرّك.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ساق صاحب التكملة قصّة ورودهم الكربلاء المشرفة و خروجهم منها إلى أن وردوا النجف الأشرف. قال: فلمّا وردوا النجف، أدخل التخت إلى الرواق الشريف، و أغلق الحرم و أخرجوا النعش الشريف من التخت، و أدخل به الحرم المبارك، و لمّا تمّ به الطواف و الزيارة وضع في الرواق حتى إذا كان نصف الليل أخرج إلى المدرسة المتّصلة بالصحن في جنب الباب الطوسي، فصبروا حتى فرغوا من حفر القبر. و أخرجوا الجسد بعد أن فرشوا أرض القبر بالتربة الحسينية الّتي قد ادّخرها رحمه اللّه و كانت عند وكيله الحاج محمد إبراهيم الكازروني و لفّوه بالبردة اليمانية الّتي كانت معهم و أخذوا في سائر الآداب المستحسنة [المستحبّة ظ]، و تمّ دفنه آخر ليلة من شعبان، و أقيمت له الفواتح في جميع العالم رحمه اللّه ورثته الشعراء بما لو جمع، لكان مجلّدا ضخما-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الحسن المشهدي‏</w:t>
      </w:r>
      <w:r w:rsidRPr="00B627B8">
        <w:rPr>
          <w:rStyle w:val="FootnoteReference"/>
          <w:rFonts w:ascii="Traditional Arabic" w:hAnsi="Traditional Arabic" w:cs="B Badr"/>
          <w:color w:val="8080FF"/>
          <w:sz w:val="26"/>
          <w:szCs w:val="26"/>
          <w:rtl/>
          <w:lang w:bidi="fa-IR"/>
        </w:rPr>
        <w:footnoteReference w:id="49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عالم مؤيّد، و فاضل كامل مسدّد جامع ماهر، متتبّع خبير صاحب مؤلّفات نافعه، مانند فيروزه‏جات طوسيه، شرح بر دره، و مرشد الخواص در حل مشكلات آيات و روايات و فقرات ادعيه و زيارات و بيان نكات آنها، و ترجمه طب الرضا، و رساله شرق و برق، و رساله كل جعفرى، و كتابى در اصول فقه، و زبدة وجيزة إلى تحقيق التقادير الشرعية، و رساله كشف الغطاء في حكم الغناء، و رساله در احكام ذهب و فضه‏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تاريخ علماى خراسان، ص 84.</w:t>
      </w:r>
    </w:p>
    <w:p w:rsidR="00B627B8" w:rsidRPr="00B627B8" w:rsidRDefault="00CC2E41" w:rsidP="007C3D24">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768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غير ذلك. در سنه 1257 به سن هفتاد و پنج وفات كرد، و در جوار حضرت ثامن الأئمة در اول دار السياده دفن 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الحسن المقابي الرويسي البحراني‏</w:t>
      </w:r>
      <w:r w:rsidRPr="00B627B8">
        <w:rPr>
          <w:rStyle w:val="FootnoteReference"/>
          <w:rFonts w:ascii="Traditional Arabic" w:hAnsi="Traditional Arabic" w:cs="B Badr"/>
          <w:color w:val="8080FF"/>
          <w:sz w:val="26"/>
          <w:szCs w:val="26"/>
          <w:rtl/>
          <w:lang w:bidi="fa-IR"/>
        </w:rPr>
        <w:footnoteReference w:id="49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فقيه امام جمعه و جماعت بحرين، تلميذ سيد ماجد بحرانى. اول كسى است كه نماز جمعه خواند در بلاد بحرين بعد از افتتاح آن در دولت صفويه.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حسن بن موسى بن جعفر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 آل طاووس ابن عم السيد علي بن طاووس، السيد مجد الدين عالم فاضل جليل.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خرج إلى السلطان هلاكو خان و صنّف له كتاب البشارة، و سلّم الحلّة و النيل و المشهدين من القتل و النهب، و ردّ إليه النقابة بالبلاد العراقية. قال في عمدة الطالب- «كمله»</w:t>
      </w:r>
      <w:r w:rsidRPr="00B627B8">
        <w:rPr>
          <w:rStyle w:val="FootnoteReference"/>
          <w:rFonts w:ascii="Traditional Arabic" w:hAnsi="Traditional Arabic" w:cs="B Badr"/>
          <w:color w:val="000000"/>
          <w:sz w:val="26"/>
          <w:szCs w:val="26"/>
          <w:rtl/>
          <w:lang w:bidi="fa-IR"/>
        </w:rPr>
        <w:footnoteReference w:id="498"/>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الحسن بن يوسف المطهّر الحلّي أبو طالب المعبّر عنه ب «فخر الدين» و «فخر المحقّقين»</w:t>
      </w:r>
      <w:r w:rsidRPr="00B627B8">
        <w:rPr>
          <w:rStyle w:val="FootnoteReference"/>
          <w:rFonts w:ascii="Traditional Arabic" w:hAnsi="Traditional Arabic" w:cs="B Badr"/>
          <w:color w:val="8080FF"/>
          <w:sz w:val="26"/>
          <w:szCs w:val="26"/>
          <w:rtl/>
          <w:lang w:bidi="fa-IR"/>
        </w:rPr>
        <w:footnoteReference w:id="49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العالم المحقّق، النقّاد المدقّق المؤيّد المسدّد، وحيد عصره و فريد دهره، وجه من وجوه هذه الطائفة و ثقاتها و شيخ الأمّة و فتاها، جليل القدر عظيم المنزلة و الشأن. سقى اللّه ثراه ينابيع الرضوان.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حال آن جناب در علوّ قدر و كثرت علم و عظمت مرتبه اشهر از آن است كه ذكر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لؤلؤة البحرين، ص 138؛ روضات، ص 541 (ضمن ترجمه شيخ ماجد بحرانى)؛ انوار البدرين، ص 117.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عمدة الطالب، چاپ انصاريان، ص 170.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درباره ترجمه فخر المحقّقين ر. ك: امل الآمل، ج 2، ص 260؛ تنقيح المقال، ج 3، ص 106؛ مجالس المؤمنين، ج 1، ص 576؛ روضات الجنات، ج 6، ص 230؛ الكنى و الالقاب، ج 13، ص 16؛ مستدرك الوسائل، ج 3، ص 459 و چاپ جديد، ج 2، ص 410؛ جامع الرواة، ج 2، ص 96؛ ريحانة الادب، ج 4، ص 306؛ الذريعه، ج 1، ص 236 و ج 2، ص 496؛ تلخيص مجمع الآداب فى معجم الالقاب، جزء رابع، قسم ثالث، ص 218، رقم 2345؛ نقد الرجال، ص 302؛ اعيان الشيعه، ج 44، ص 32؛ ايضاح المكنون، ص 2، در ذيل اسامى كتب آن مرحوم؛ تحفة العالم في شرح خطبة المعالم، ج 1، ص 172؛ الحقايق الراهنة فى المائة الثامنة، ص 185؛ رياض العلماء، ج 5، ص 77؛ رجال بحر العلوم، ج 2، ص 261؛ سفينة البحار، ج 2، ص 349؛ لؤلؤة البحرين، ص 190؛ مقدمه بحار جديد، ج 1، ص 222؛ منتهى المقال، ص 208؛ منتخب التواريخ، ص 317؛ هدية العارفين، ج 2، ص 165؛ هدية الاحباب، ص 208؛ نور علم، ش 8، ص 71.</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769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شود. تلميذ آن جناب شيخ شهيد در اجازه به ابن نجده فرموده: و منهم: الشيخ الإمام سلطان العلماء و منتهى الفضلاء و النبلاء، خاتمة المجتهدين، فخر الملّة و الدين، أبو طالب محمد بن الشيخ الإمام السعيد جمال الدين ابن المطهّر- مدّ اللّه في عمره مدّا و جعل بينه و بين الحادثات سدّا.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قاضى نور اللّه در مجالس فرموده: الشيخ فخر الدين محمد بن الشيخ جمال الدين بن المطهّر الحلّى، افتخار آل مطهّر، و خال جمال پدر دانشور بود. در علوم عقلى و نقلى محقّقى نحرير بود و در علوّ فهم و فطرت مدققى بى‏نظير.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پس، از يكى از علماى شافعيه‏</w:t>
      </w:r>
      <w:r w:rsidRPr="00B627B8">
        <w:rPr>
          <w:rStyle w:val="FootnoteReference"/>
          <w:rFonts w:ascii="Traditional Arabic" w:hAnsi="Traditional Arabic" w:cs="B Badr"/>
          <w:color w:val="000000"/>
          <w:sz w:val="26"/>
          <w:szCs w:val="26"/>
          <w:rtl/>
          <w:lang w:bidi="fa-IR"/>
        </w:rPr>
        <w:footnoteReference w:id="500"/>
      </w:r>
      <w:r w:rsidRPr="00B627B8">
        <w:rPr>
          <w:rFonts w:ascii="Traditional Arabic" w:hAnsi="Traditional Arabic" w:cs="B Badr" w:hint="cs"/>
          <w:color w:val="000000"/>
          <w:sz w:val="26"/>
          <w:szCs w:val="26"/>
          <w:rtl/>
          <w:lang w:bidi="fa-IR"/>
        </w:rPr>
        <w:t xml:space="preserve"> نقل كرده كه در مدح او گفته كه، در وقتى كه با پدر خود به خدمت سلطان محمد خدابنده آمد جوانى دانشمند بزرگ مستعد نيكو اخلاق پسنديده خصال بود از خدمت والد بزرگوار خود تربيت يافته و در سن ده سالگى نور اجتهاد از ناصيه حال او تافته‏</w:t>
      </w:r>
      <w:r w:rsidRPr="00B627B8">
        <w:rPr>
          <w:rStyle w:val="FootnoteReference"/>
          <w:rFonts w:ascii="Traditional Arabic" w:hAnsi="Traditional Arabic" w:cs="B Badr"/>
          <w:color w:val="000000"/>
          <w:sz w:val="26"/>
          <w:szCs w:val="26"/>
          <w:rtl/>
          <w:lang w:bidi="fa-IR"/>
        </w:rPr>
        <w:footnoteReference w:id="501"/>
      </w:r>
      <w:r w:rsidRPr="00B627B8">
        <w:rPr>
          <w:rFonts w:ascii="Traditional Arabic" w:hAnsi="Traditional Arabic" w:cs="B Badr" w:hint="cs"/>
          <w:color w:val="000000"/>
          <w:sz w:val="26"/>
          <w:szCs w:val="26"/>
          <w:rtl/>
          <w:lang w:bidi="fa-IR"/>
        </w:rPr>
        <w:t>، چنانكه خود نيز در خطبه شرح خطبه كتاب قواعد به آن اشاره فرموده گفته كه، چون مشغول شدم به خدمت پدر در معقول و منقول و خواندم بر او كتب بسيارى از اصحاب خود را التماس نمودم از او تصنيف كتاب قواعد را چه بعد از تحقق تاريخ مولد او و تاريخ تصنيف كتاب ظاهر مى‏شود كه عمر او در آن وقت كمتر از ده سال بوده و تعجب شهيد ثانى را در اين باب چنانكه در حاشيه قواعد اظهار فرموده وجهى ندارد، بلكه تعجب او عجب است؛ زيرا كه خود در شرح درايه اصول حديث حال جمعى كثير را كه خداى- تعالى- در كمتر از آن عمر توفيق كمال داده ذكر نموده.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از جمله آن‏كه روايت نموده از شيخ فاضل تقى الدين حسن بن داود كه مى‏گفته كه، سيد غياث الدين بن طاووس كه دوست و مصاحب او بوده به كتاب خواندن مشغول شد و در چهار سالگى از معلم مستغنى گرديد.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از ابراهيم بن سعيد جوهرى روايت نموده كه گفت: كودكى چهار ساله را ديدم‏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حافظ ابرو.</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استاد سيد مصلح الدين مهدوى در كتاب تاريخ علمى و اجتماعى اصفهان در دو قرن اخير، ج 1، ص 236- 238، اسامى هفت نفر از بزرگان علماء كه قبل از بلوغ به مرتبه اجتهاد رسيده‏اند را با ذكر مأخذ ذكر كرده است. و نيز ر. ك: خاندان شيخ الاسلام اصفهانى، ص 88.</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770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كه برداشته، نزد مأمون عباسى آوردند و او قرآن را خوانده بود و نظر در رأى و اجتهاد كرده اما اين قدر بود كه هرگاه گرسنه مى‏شد مانند طفلان ديگر مى‏گريست.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مؤيد اين است نيز شيخ ابى على سينا بر وجهى كه در تواريخ مسطور گشته و تفصيل آن بعد از اين در احوال او مذكور خواهد شد- انتهى‏</w:t>
      </w:r>
      <w:r w:rsidRPr="00B627B8">
        <w:rPr>
          <w:rStyle w:val="FootnoteReference"/>
          <w:rFonts w:ascii="Traditional Arabic" w:hAnsi="Traditional Arabic" w:cs="B Badr"/>
          <w:color w:val="000000"/>
          <w:sz w:val="26"/>
          <w:szCs w:val="26"/>
          <w:rtl/>
          <w:lang w:bidi="fa-IR"/>
        </w:rPr>
        <w:footnoteReference w:id="502"/>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فقير گويد كه، ترجمه ابو على سينا مختصرا در ذيل ترجمه محمد بن الحسن بن دريد گذشت، و مراد از سيد غياث الدين بن طاووس، سيد عبد الكريم است و در ترجمه او گذشت كلام ابن داوود و مراد از آن. و نيز از چيزهايى كه رفع استعجاب مى‏كند احوال خود آية اللّه علّامه است كه از سيد عبد اللّه شوشترى نقل شده كه فرموده: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علّامه به درجه اجتهاد رسيد درحالى‏كه صبى بود و قلم تكليف بر او جارى نشده بود.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در ترجمه فاضل محمد بن الحسن بن محمد اصبهانى دانستى كه فارغ شد از معقول و منقول درحالى‏كه تكميل نكرده بود سن خود را به سيزده سالگى و من عين عبارت او را كه در كشف اللثام است در رفع استعجاب اين مطلب فرموده، نقل مى‏كنم.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رحمه اللّه في شرح ديباجة القواعد: قال فخر الإسلام لمّا اشتغلت على والدي قدس سرّه في المعقول و المنقول و قرأت كثيرا من كتب أصحابنا، التمست منه أن يعمل كتابا في الفقه جامعا لأسراره. ثمّ ساق الفاضل كلامه إلى نهاية مرامه، ثمّ قال: و قد يستبعد اشتغاله قبل تصنيف هذا الكتاب في المعقول و المنقول و التماس تصنيف كتاب، صفته كذا و كذا؛ لأنّه ولد سنة اثنين و ثمانين و ستمائة و قد عدّ المصنف الكتاب في مصنّفاته في الخلاصة، و ذكر تاريخ عدّة لها و إنّه سنة ثلاث و تسعين و ستمائة و في بعض النسخ سنة اثنتين و تسعين، فكان له من العمر عند إتمام الكتاب، إحدى عشرة أو عشرا أو أقلّ، فضلا عمّا قبله، و لكن الفضل بيد اللّه يؤتيه من يشاء. و قد فرغت من تحصيل العلوم معقولها و منقولها، و لم أكمل ثلاث عشرة سنة و شرعت في التصنيف و لم أكمل إحدى عشرة و صنّفت منية الحريص على فهم شرح التلخيص و لم أكمل خمس عشرة سنة و قد كنت عملت قبله من كتبي ما ينيف على عشرة من متون و شروح و حواشي كالتلخيص في البلاغة و توابعها و الزبدة في أصول الدين و الخرد البديعة في أصول الشريعة و شروحها و الكاشف و حواشى شرح عقائد النسفية،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مجالس المؤمنين، ج 1، ص 576.</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771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كنت ألقى من الدروس و أنا ابن ثمان سنين شرحي التلخيص للتفتازانى مختصره و مطوله- انتهى‏</w:t>
      </w:r>
      <w:r w:rsidRPr="00B627B8">
        <w:rPr>
          <w:rStyle w:val="FootnoteReference"/>
          <w:rFonts w:ascii="Traditional Arabic" w:hAnsi="Traditional Arabic" w:cs="B Badr"/>
          <w:color w:val="000000"/>
          <w:sz w:val="26"/>
          <w:szCs w:val="26"/>
          <w:rtl/>
          <w:lang w:bidi="fa-IR"/>
        </w:rPr>
        <w:footnoteReference w:id="503"/>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از براى فخر المحقّقين است تحقيقات و تعليقات و شروح شايعه و تصنيفات رايعه؛ مانند ايضاح الفوائد في حل مشكلات القواعد، و شرح خطبة القواعد و الفخريه در نيّت، و حاشيه ارشاد، و الكافية في الكلام، و المسائل الحيدريه و آن مسائلى است كه تلميذش سيد حيدر آملى صاحب كشكول و منبع الأسرار از آن بزرگوار پرسيده و شرح نهج المسترشدين، و شرح مبادى الأصول، و شرح تهذيب الأصول كه متن هر سه از مصنّفات والد ماجدش است إلى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روايت مى‏كند از والدش آية اللّه العلّامة- رفع اللّه مقامه- و روايت مى‏كند از او شيخ شهيد و سيد بدر الدين حسن بن نجم الدين المدنى و شيخ احمد بن عبد اللّه المتوج البحرانى و سيد تاج الدين ابن معيّه و شيخ ظهير الدين ولد فقيه آن جناب و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 شب جمعه 25 جمادى الآخرة سنه 771 وفات كرد. قال في النخبة: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فخر المحقّقين نجل الفاضل‏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Pr>
              <w:t>«</w:t>
            </w:r>
            <w:r w:rsidRPr="00B627B8">
              <w:rPr>
                <w:rFonts w:ascii="Traditional Arabic" w:hAnsi="Traditional Arabic" w:cs="B Badr"/>
                <w:color w:val="0000FF"/>
                <w:sz w:val="26"/>
                <w:szCs w:val="26"/>
                <w:rtl/>
              </w:rPr>
              <w:t>ذاغ» (771) للارتحال بعد «ناحل» (89</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اما مدفن‏</w:t>
      </w:r>
      <w:r w:rsidRPr="00B627B8">
        <w:rPr>
          <w:rStyle w:val="FootnoteReference"/>
          <w:rFonts w:ascii="Traditional Arabic" w:hAnsi="Traditional Arabic" w:cs="B Badr"/>
          <w:color w:val="000000"/>
          <w:sz w:val="26"/>
          <w:szCs w:val="26"/>
          <w:rtl/>
          <w:lang w:bidi="fa-IR"/>
        </w:rPr>
        <w:footnoteReference w:id="504"/>
      </w:r>
      <w:r w:rsidRPr="00B627B8">
        <w:rPr>
          <w:rFonts w:ascii="Traditional Arabic" w:hAnsi="Traditional Arabic" w:cs="B Badr" w:hint="cs"/>
          <w:color w:val="000000"/>
          <w:sz w:val="26"/>
          <w:szCs w:val="26"/>
          <w:rtl/>
          <w:lang w:bidi="fa-IR"/>
        </w:rPr>
        <w:t xml:space="preserve"> آن بزرگوار: پس از كلام مجلسى اول در شرح فقيه ظاهر مى‏شود كه آن بزرگوار در حله وفات كرده و جنازه‏اش را به نجف اشرف حمل كرده‏اند؛ مانند والد ماجدش، و بعيد نيست قبرش نزديك قبر والدش باشد و كلام مجلسى اول اين است در آخر كتاب «طهارت» شرح فقيه فرموده: و شك نيست كه اين مشاهد مشرفه اشرفند از شام؛ لهذا علماى ما سلف و خلف نقل موتى به اماكن مشرفه كرده‏اند؛ مثل سيد مرتضى و سيد رضى الدين و پدر ايشان- رضى اللّه عنهم- كه در بغداد دفن كردند و بعد از آن به كربلاى معلّا نقل نمودند، و شيخ مفيد- عليه الرحمه- چند سال در خانه خود مدفون بود و بعد از آن در مشهد كاظمين قريب به حضرت جواد عليه السّلام پهلوى جعفر بن قولويه دفن نمودند، و علّامه و پسرش را در نجف اشرف بعد از نقل، مدفون‏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كشف اللثام، ج 1، ص 7، چاپ انتشارات كتابخانه آيت اللّه مرعشى نجفى.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و نيز ر. ك: لوامع صاحبقرانى، ص 1030؛ تحفة العالم، ج 1، ص 173؛ لؤلؤة البحرين، چاپ نجف، ص 191؛ نشريه نور علم، ش 8، مقاله حضرت استاد آقاى نجومى با عنوان «مدفن فخر المحقّقين»، ص 71؛ مقدمه ايضاح الفوائد.</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772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ساختند پس از آن ذكر فرموده شيخ طبرسى و محقّق كركى و ملا عبد اللّه و شيخ بهايى را، و معلوم است مراد از پسر علّامه همان فخر المحقّقين است. و اللّه العالم.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كان والده العلّامة رحمه اللّه يعظّمه و يعتنى بشأنه كثيرا حتّى أنّه ذكره في صدر جملة من تصانيفه الشريفة و قال فيه: جعلني اللّه فداه و من كلّ سوء وقاه.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قال في كتاب الألفين عقيب الحمد و الصلاة: أمّا بعد، فإنّ أضعف عباد اللّه تعالى الحسن بن يوسف بن المطهّر الحلّي يقول: أجبت سؤال ولدي العزيز محمد- أصلح اللّه له أمر داريه كما هو بارّ</w:t>
      </w:r>
      <w:r w:rsidRPr="00B627B8">
        <w:rPr>
          <w:rStyle w:val="FootnoteReference"/>
          <w:rFonts w:ascii="Traditional Arabic" w:hAnsi="Traditional Arabic" w:cs="B Badr"/>
          <w:color w:val="000000"/>
          <w:sz w:val="26"/>
          <w:szCs w:val="26"/>
          <w:rtl/>
          <w:lang w:bidi="fa-IR"/>
        </w:rPr>
        <w:footnoteReference w:id="505"/>
      </w:r>
      <w:r w:rsidRPr="00B627B8">
        <w:rPr>
          <w:rFonts w:ascii="Traditional Arabic" w:hAnsi="Traditional Arabic" w:cs="B Badr" w:hint="cs"/>
          <w:color w:val="000000"/>
          <w:sz w:val="26"/>
          <w:szCs w:val="26"/>
          <w:rtl/>
          <w:lang w:bidi="fa-IR"/>
        </w:rPr>
        <w:t xml:space="preserve"> بوالديه، و رزقه أسباب السعادات الدنيوية و الأخروية، كما أطاعني في استعمال قواه العقلية و الحسية و أسعفه ببلوغ آماله، كما أرضاني بأقواله و أفعاله، و جمع له بين الرياستين، كما إنّه لم يعصنى طرفة عين من إملاء هذا الكتاب الموسوم بكتاب الألفين الفارق بين الصدق و المين- فأوردت فيه من الأدلّة اليقينية و البراهين العقلية و النقلية ألف دليل على إمامة سيّد الوصيّين علي بن أبي طالب عليه السّلام، و ألف دليل على إبطال شبه الطاعنين، و أوردت فيه من الأدلة على باقي الأئمة عليهم السّلام ما فيه كفاية للمسترشدين، و جعلت ثوابه لولدي محمد- وقاه اللّه تعالى عن كلّ محذور، و صرف عنه جميع الشرور، و بلغه جميع أمانيه، و كفاه اللّه أمر معاديه و شانئيه- و قد رتّبته على مقدّمة و مقالتين و خاتمة.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انتهى كلامه رفع مقامه‏</w:t>
      </w:r>
      <w:r w:rsidRPr="00B627B8">
        <w:rPr>
          <w:rStyle w:val="FootnoteReference"/>
          <w:rFonts w:ascii="Traditional Arabic" w:hAnsi="Traditional Arabic" w:cs="B Badr"/>
          <w:color w:val="000000"/>
          <w:sz w:val="26"/>
          <w:szCs w:val="26"/>
          <w:rtl/>
          <w:lang w:bidi="fa-IR"/>
        </w:rPr>
        <w:footnoteReference w:id="506"/>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أمره أبوه رحمه اللّه في وصيّته الّتي ختم بها القواعد باتمام ما بقي ناقصا من كتبه بعد حلول الأجل و إصلاح ما وجد فيها من الخلل و صرّح بأمره بالاصلاح في أول الإرشاد أيضا، و ناهيك هذا في بلوغه في العلم و الفضل منتهى الأمل و أسنى المحلّ، و لعلّه لمّا كان بذلك اشتغل، قلت تصانيفه بعد أبيه مع بعد الأجل، مع أنّه كان مشغولا بتبيّض مسودّات بعض كتب والده كما يشهد لذلك ما كتبه في آخر المجلد الأول من كتاب الألفين بعد قول والده: و فرغ من تسويده الحسن بن يوسف بن المطهّر في العشرين من شهر ربيع الأول لسنة تسع‏</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الألفين «برّ»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اين سه مجموعه از شيخ شهيد و به خط شمس الدين محمد بن علي جباعى جدّ شيخ بهايى رحمهم اللّه است و اينك يكى از آنها در مدرسه كبراى مرحوم آيت اللّه بروجردى رحمه اللّه در نجف اشرف و ديگرى در كتابخانه ملك تهران است. نيز ر. ك: ص 646 همين كتاب. اين مجموعه، نزد شيخ جباعى و اولادش بوده و بر آن مطالبى افزوده‏اند كه يكى از آنها همان چيزى است كه مربوط است به زيارت شيخ شهيد بر مزار فخر المحقّقين.</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773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سبعمائة ببلدة دينور، و فرغ من تبيضّه، ولده محمد بن الحسن بن المطهّر في سادس جمادى الأولى لسنة ستّ و عشرين و سبعمائة بعد وفاة المصنف. قدّس اللّه روحه و نوّر ضريحه.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رأيت في بعض المجاميع المعتبرة أنّه زار الشهيد رحمه اللّه قبر فخر الدين رحمه اللّه و قال: أنقل عن صاحب هذا القبر ما ينقل عن والده بالأسانيد المطويّة عن الرضا عليه السّلام أنّه قال: من زار قبر أخيه المؤمن و قرأ عنده سورة القدر و قال: «اللّهم جاف الأرض عن جنوبهم، و صاعد إليك أرواحهم، و زدهم منك رضوانا، و أسكن إليهم من رحمتك ما تصل به وحدتهم و تؤنس به وحشتهم، إنّك على كلّ شي‏ء قدير»، آمن من الفزع الأكبر القارئ و الميّت.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يشبه هذا ما رواه شيخنا ثقة الاسلام الكليني رحمه اللّه عن محمد بن يحيى العطّار، عن محمد بن أحمد بن يحيى، قال: كنت بفيد</w:t>
      </w:r>
      <w:r w:rsidRPr="00B627B8">
        <w:rPr>
          <w:rStyle w:val="FootnoteReference"/>
          <w:rFonts w:ascii="Traditional Arabic" w:hAnsi="Traditional Arabic" w:cs="B Badr"/>
          <w:color w:val="000000"/>
          <w:sz w:val="26"/>
          <w:szCs w:val="26"/>
          <w:rtl/>
          <w:lang w:bidi="fa-IR"/>
        </w:rPr>
        <w:footnoteReference w:id="507"/>
      </w:r>
      <w:r w:rsidRPr="00B627B8">
        <w:rPr>
          <w:rFonts w:ascii="Traditional Arabic" w:hAnsi="Traditional Arabic" w:cs="B Badr" w:hint="cs"/>
          <w:color w:val="000000"/>
          <w:sz w:val="26"/>
          <w:szCs w:val="26"/>
          <w:rtl/>
          <w:lang w:bidi="fa-IR"/>
        </w:rPr>
        <w:t xml:space="preserve"> فمشيت مع علي بن بلال إلى قبر محمد بن إسماعيل بن بزيع، فقال علي بن بلال: قال لي صاحب هذا القبر عن الرضا عليه السّلام قال: من أتى قبر أخيه ثمّ وضع يده على القبر و قرأ</w:t>
      </w:r>
      <w:r w:rsidRPr="00B627B8">
        <w:rPr>
          <w:rFonts w:ascii="Traditional Arabic" w:hAnsi="Traditional Arabic" w:cs="B Badr" w:hint="cs"/>
          <w:color w:val="006400"/>
          <w:sz w:val="26"/>
          <w:szCs w:val="26"/>
          <w:rtl/>
          <w:lang w:bidi="fa-IR"/>
        </w:rPr>
        <w:t xml:space="preserve"> إِنَّا أَنْزَلْناهُ فِي لَيْلَةِ الْقَدْرِ</w:t>
      </w:r>
      <w:r w:rsidRPr="00B627B8">
        <w:rPr>
          <w:rFonts w:ascii="Traditional Arabic" w:hAnsi="Traditional Arabic" w:cs="B Badr" w:hint="cs"/>
          <w:color w:val="000000"/>
          <w:sz w:val="26"/>
          <w:szCs w:val="26"/>
          <w:rtl/>
          <w:lang w:bidi="fa-IR"/>
        </w:rPr>
        <w:t xml:space="preserve"> سبع مرّات، أمن يوم الفزع الأكبر أو يوم الفزع.</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ينبغى أن نذكر هاهنا ثلاث مطالب نافعة: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الأول: نقل عن شرح تهذيب السيد المحدّث الجزائرى رحمه اللّه إنّه قال في ذيل مسألة جواز الوضوء قبل دخول الوقت للفريضة بنية الوجوب بهذه الصورة: و قد حكى بعض أهل الشروح أنّ شيخنا العلّامة و ولده فخر المحقّقين كانا مع السلطان خدابنده مصاحبين له في الأسفار و الأحضار و كان ذلك السلطان يتوضّأ للصلاة قبل وقتها و مضى عليه زمان على هذه الحالة فدخل عليه العلّامة يوما فسأله فقال: أعدّ كلّ صلاة صلّيتها على ذلك المنوال. فلمّا خرج من عنده دخل عليه فخر المحقّقين فسأله أيضا عن تلك المسألة فقال له: أعد صلاة واحدة، و هي أوّل صلاتك عن ذلك الحال و ذلك إنّك لمّا توضّأت لها قبل دخول وقتها و صلّيتها بعد دخولها كانت فاسدة فصارت ذمّتك مشغولة بتلك الصلاة، فلمّا توضّأت بعد تلك الصلاة كانت وضوؤك صحيحا بقصد استباحة الصلاة؛ لأنّ ذمّتك مشغولة بحسب نفس‏</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فيد- بالفتح ثم السكون و دال مهملة- بليدة في نصف طريق مكّة من الكوفة. (منه رحمه اللّه). الألفين في امامة مولانا أمير المؤمنين علي بن أبي طالب عليه السّلام، ص 11.</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774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الأمر. ففرح بذلك السلطان، فأخبر العلّامة رحمه اللّه بقول ولده فاستحسنه و رجع عن قوله إلى قول فخر المحقّقين رحمه اللّه فلمّا وصلت النوبة إلى من بعده من المحقّقين عاب عليه في رجوعه عن قوله و ذلك؛ لأنّ الوضوء الّذى وقع من السلطان قبل دخول الوقت إنّما وقع بقصد استباحة الصلاة المستقبلة لا الفائة و إنّما الأعمال بالنيّات، فلا يكون ذلك الوضوء منصرفا إلى ما في ذمّته، بل إلى ما سيفعله من الصلوات- انتهى.</w:t>
      </w:r>
      <w:r w:rsidRPr="00B627B8">
        <w:rPr>
          <w:rStyle w:val="FootnoteReference"/>
          <w:rFonts w:ascii="Traditional Arabic" w:hAnsi="Traditional Arabic" w:cs="B Badr"/>
          <w:color w:val="000000"/>
          <w:sz w:val="26"/>
          <w:szCs w:val="26"/>
          <w:rtl/>
          <w:lang w:bidi="fa-IR"/>
        </w:rPr>
        <w:footnoteReference w:id="50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الثاني: نقل «ح ضا» عن فخر المحقّقين: إنّه كتب في حاشية كتاب الألفين عند دليله الحادى و الخمسين بعد المأئة على وجوب كون الأئمة عليهم السّلام من أهل بيت العصمة. يقول محمد بن الحسن بن المطهّر: حيث وصلت في ترتيب هذا الكتاب إلى هذا الدليل، في حادي عشر جمادي الآخرة سنة ستّ و عشرين و سبعمائة بحدود آذربايجان، خطر لي أنّ هذا خطابي لا يصلح في المسائل البرهانيّة فتوقفّت في كتابته، فرأيت والدي- عليه الرحمة- تلك الليلة و قد سلاني السّلوان، و صالحتني الأحزان، فبكيت بكاء شديدا و شكوت إليه قلّة المساعد و كثرة المعاند، و هجر الإخوان و كثرة العدوان و تواتر الكذب و البهتان، حتّى أوجب ذلك لى جلاء الأوطان، و الهرب إلى أراضى آذربايجان، فقال لي: اقطع خطابك، فقد قطعت نياط قلبي، قد سلّمتك إلى اللّه، فهو سند من لا سند له، و جازي المسي‏ء إلى الإحسان.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ذلك ملك عالم عادل قادر لا يهمل مثقال ذرّة، و عوض الآخرة أحبّ إليك من عوض الدنيا و من آخرته الآخرة فهو أخسرو أنت أكذب‏</w:t>
      </w:r>
      <w:r w:rsidRPr="00B627B8">
        <w:rPr>
          <w:rStyle w:val="FootnoteReference"/>
          <w:rFonts w:ascii="Traditional Arabic" w:hAnsi="Traditional Arabic" w:cs="B Badr"/>
          <w:color w:val="000000"/>
          <w:sz w:val="26"/>
          <w:szCs w:val="26"/>
          <w:rtl/>
          <w:lang w:bidi="fa-IR"/>
        </w:rPr>
        <w:footnoteReference w:id="509"/>
      </w:r>
      <w:r w:rsidRPr="00B627B8">
        <w:rPr>
          <w:rFonts w:ascii="Traditional Arabic" w:hAnsi="Traditional Arabic" w:cs="B Badr" w:hint="cs"/>
          <w:color w:val="000000"/>
          <w:sz w:val="26"/>
          <w:szCs w:val="26"/>
          <w:rtl/>
          <w:lang w:bidi="fa-IR"/>
        </w:rPr>
        <w:t>. ألا ترضى بوصول إعواض لم تتعب فيه أعضاك، و تكل بها قواك! و اللّه، لو علم الظالم و المظلوم بخسارة التجارة و ربحها، لكان الظلم عند المظلوم مترجّى و عند الظّالم متوفّى. دع المبالغة في الحزن عليّ؛ فإنّي قد بلغت من المنن أقصاها و من الدّرجات أعلاها، و من الغرفات ذراها، فاقلل من البكاء، فأنّا مبالغ لك في الدّعاء.</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فقلت يا سيّدى: الدليل الحادي و الخمسون بعد المائة من كتاب الألفين على عصمة الأئمة عليهم السّلام يعتريني فيه شكّ. فقال: لم؟ قلت: لأنّه خطابي. فقال: بل برهاني. ثمّ نقل جميع ما ذكره أبوه العلّامة- إلى أن وصل إلى قوله: و مع حصول المشاهدات المذكورة تحصل 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تذكرة العلماء، ص 155 (با اختلاف اندك).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روضات «اكسب»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775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المواظبة على الطّاعات و الصارف عن المعاصي، فيمتنع منه المعاصي، و هذا هو العصمة و العلم بعصمته و حاله يحصل من الرابع و طاعة أيضا به، فيفعل الثّالث و هو الكمال و التكميل، و عند ذلك تتمّ الإمامة.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اعلم يا ولدي، أنّ وجود النّبي لطف عظيم و رحمة تامّة، لا يعرفها أهل الدنيا، و رحمة اللّه واسعة لا تختصّ بزمان دون زمان، و لا بأهل عصر دون آخر و لا يحصل البقاء السرمديّ للبشر في دار الدّنيا، فلا بدّ من وجود شخص قائم مقامه في كلّ عصر، و لهذا قوله تعالى: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يا أَيُّهَا الَّذِينَ آمَنُوا أَطِيعُوا اللَّهَ وَ أَطِيعُوا الرَّسُولَ وَ أُولِي الْأَمْرِ مِنْكُمْ‏</w:t>
      </w:r>
      <w:r w:rsidRPr="00B627B8">
        <w:rPr>
          <w:rStyle w:val="FootnoteReference"/>
          <w:rFonts w:ascii="Traditional Arabic" w:hAnsi="Traditional Arabic" w:cs="B Badr"/>
          <w:color w:val="000000"/>
          <w:sz w:val="26"/>
          <w:szCs w:val="26"/>
          <w:rtl/>
          <w:lang w:bidi="fa-IR"/>
        </w:rPr>
        <w:footnoteReference w:id="510"/>
      </w:r>
      <w:r w:rsidRPr="00B627B8">
        <w:rPr>
          <w:rFonts w:ascii="Traditional Arabic" w:hAnsi="Traditional Arabic" w:cs="B Badr" w:hint="cs"/>
          <w:color w:val="000000"/>
          <w:sz w:val="26"/>
          <w:szCs w:val="26"/>
          <w:rtl/>
          <w:lang w:bidi="fa-IR"/>
        </w:rPr>
        <w:t>، فطاعته بطاعته، فعليك بالتّمسك بولاية الأئمة الإثني عشر، فإنّها الصّراط المستقيم، و الدّين القويم. هذه وصيّتي إليك، و اللّه خليفتى عليك، ثم تولّى عنّى ماشيا، فوددت لو قبضت نفسي و لم تفارقه، لكنّ الحكم للّه الواحد القهّار.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الثالث: في ذكر وصيّة العلّامة لفخر المحقّقين ذكرها في آخر القواعد و ختم بها الكتاب، و نحن نوردها بتمامها لكثرة ما فيها من الفوائد: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رحمه اللّه: وصيّة: اعلم يا بنيّ- أعانك اللّه تعالى على طاعته و وفّقك لفعل الخير و ملازمته و أرشدك إلى ما يحبّه و يرضاه، و بلغك ما تأمله من الخير و تتمنّاه، و أسعدك في الدارين و حباك بكلّ ما تقرّ به العين، و مدّ لك في العمر السعيد و العيش الرغيد، و ختم أعمالك بالصالحات و رزقك أسباب السعادات، و أفاض عليك من عظائم البركات و وقاك اللّه كلّ محذور و دفع عنك الشرور- أنّي لخصت لك في هذا الكتاب‏</w:t>
      </w:r>
      <w:r w:rsidRPr="00B627B8">
        <w:rPr>
          <w:rStyle w:val="FootnoteReference"/>
          <w:rFonts w:ascii="Traditional Arabic" w:hAnsi="Traditional Arabic" w:cs="B Badr"/>
          <w:color w:val="000000"/>
          <w:sz w:val="26"/>
          <w:szCs w:val="26"/>
          <w:rtl/>
          <w:lang w:bidi="fa-IR"/>
        </w:rPr>
        <w:footnoteReference w:id="511"/>
      </w:r>
      <w:r w:rsidRPr="00B627B8">
        <w:rPr>
          <w:rFonts w:ascii="Traditional Arabic" w:hAnsi="Traditional Arabic" w:cs="B Badr" w:hint="cs"/>
          <w:color w:val="000000"/>
          <w:sz w:val="26"/>
          <w:szCs w:val="26"/>
          <w:rtl/>
          <w:lang w:bidi="fa-IR"/>
        </w:rPr>
        <w:t xml:space="preserve"> لبّ فتاوى الأحكام و بيّنت لك فيه قواعد شرائع الإسلام بألفاظ مختصرة و عبارة محررة و أوضحت لك فيه نهج الرشاد و طريق السداد و ذلك بعد أن بلغت من العمر الخمسين و دخلت في عشر الستّين و قد حكم سيّد البرايا بأنّها مبدأ اعتراك المنايا؛ فإنّ حكم اللّه تعالى عليّ فيها بأمره و قضى فيها بقدره و أنقذ ما حكم به على العباد الحاضر منهم و الباد.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فإنّى أوصيك كما افترض اللّه تعالى عليّ من الوصية و أمرني به حين إدراك المنية بملازمة تقوى اللّه تعالى؛ فإنّها السنّة القائمة و الفريضة اللازمة و الجنّة الواقية و العدة الباقية،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سوره نساء، آيه 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قواعد الاحكام.</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776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أنفع ما أعدّه الإنسان ليوم تشخص فيه الأبصار، و يعدم عنه الأنصار.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عليك باتّباع أوامر اللّه تعالى و فعل ما يرضيه و اجتناب ما يكرهه و الإنزجار عن نواهيه و قطع زمانك في تحصيل الكمالات النفسانية و صرف أوقاتك في اقتناء الفضائل العلمية و الارتقاء عن حضيض النقصان إلى ذروة الكمال و الارتفاع إلى أوج العرفان عن مهبط الجمال، و بذل المعروف و مساعدة الإخوان، و مقابلة المسى‏ء بالإحسان و المحسن بالامتنان. و إيّاك و مصاحبة الأراذل و معاشرة الجهّال؛ فإنّها تفيد خلقا ذميما و ملكة ردية، بل عليك بملازمة العلماء و مجالسة الفضلاء؛ فإنّها تفيد استعدادا تامّا لتحصيل الكمالات و تثمر لك ملكة راسخة لاستنباط المجهولات و ليكن يومك خير من أمسك.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عليك بالتوكّل و الصبر و الرضا و حاسب نفسك في كلّ يوم و ليلة و أكثر من الاستغفار لربك و اتق دعاء المظلوم خصوصا اليتمى و العجائز؛ فإن اللّه تعالى لا يسامح بكسر كسير.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عليك بصلاة الليل؛ فإنّ رسول اللّه صلى اللّه عليه و اله و سلم حث إليها و ندب إليها و قال: «من ختم له بقيام الليل ثم مات فله الجنّة»</w:t>
      </w:r>
      <w:r w:rsidRPr="00B627B8">
        <w:rPr>
          <w:rStyle w:val="FootnoteReference"/>
          <w:rFonts w:ascii="Traditional Arabic" w:hAnsi="Traditional Arabic" w:cs="B Badr"/>
          <w:color w:val="000000"/>
          <w:sz w:val="26"/>
          <w:szCs w:val="26"/>
          <w:rtl/>
          <w:lang w:bidi="fa-IR"/>
        </w:rPr>
        <w:footnoteReference w:id="512"/>
      </w:r>
      <w:r w:rsidRPr="00B627B8">
        <w:rPr>
          <w:rFonts w:ascii="Traditional Arabic" w:hAnsi="Traditional Arabic" w:cs="B Badr" w:hint="cs"/>
          <w:color w:val="000000"/>
          <w:sz w:val="26"/>
          <w:szCs w:val="26"/>
          <w:rtl/>
          <w:lang w:bidi="fa-IR"/>
        </w:rPr>
        <w:t>. و عليك بصلة الرحم؛ فإنّها تزيد في العمر. و عليك بحسن الخلق؛ فإنّ رسول اللّه صلى اللّه عليه و اله و سلم قال: «إنّكم لن تسعو النّاس بأموالكم؛ فسعو النّاس بأخلاقكم»</w:t>
      </w:r>
      <w:r w:rsidRPr="00B627B8">
        <w:rPr>
          <w:rStyle w:val="FootnoteReference"/>
          <w:rFonts w:ascii="Traditional Arabic" w:hAnsi="Traditional Arabic" w:cs="B Badr"/>
          <w:color w:val="000000"/>
          <w:sz w:val="26"/>
          <w:szCs w:val="26"/>
          <w:rtl/>
          <w:lang w:bidi="fa-IR"/>
        </w:rPr>
        <w:footnoteReference w:id="513"/>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عليك بصلة الذريّة العلويّة؛ فإنّ اللّه تعالى قد أكدّ الوصيّة فيهم و جعل مودّتهم أجر الرسالة و الإرشاد، فقال تعالى:</w:t>
      </w:r>
      <w:r w:rsidRPr="00B627B8">
        <w:rPr>
          <w:rFonts w:ascii="Traditional Arabic" w:hAnsi="Traditional Arabic" w:cs="B Badr" w:hint="cs"/>
          <w:color w:val="006400"/>
          <w:sz w:val="26"/>
          <w:szCs w:val="26"/>
          <w:rtl/>
          <w:lang w:bidi="fa-IR"/>
        </w:rPr>
        <w:t xml:space="preserve"> قُلْ لا أَسْئَلُكُمْ عَلَيْهِ أَجْراً إِلَّا الْمَوَدَّةَ فِي الْقُرْبى‏</w:t>
      </w:r>
      <w:r w:rsidRPr="00B627B8">
        <w:rPr>
          <w:rStyle w:val="FootnoteReference"/>
          <w:rFonts w:ascii="Traditional Arabic" w:hAnsi="Traditional Arabic" w:cs="B Badr"/>
          <w:color w:val="000000"/>
          <w:sz w:val="26"/>
          <w:szCs w:val="26"/>
          <w:rtl/>
          <w:lang w:bidi="fa-IR"/>
        </w:rPr>
        <w:footnoteReference w:id="514"/>
      </w:r>
      <w:r w:rsidRPr="00B627B8">
        <w:rPr>
          <w:rFonts w:ascii="Traditional Arabic" w:hAnsi="Traditional Arabic" w:cs="B Badr" w:hint="cs"/>
          <w:color w:val="000000"/>
          <w:sz w:val="26"/>
          <w:szCs w:val="26"/>
          <w:rtl/>
          <w:lang w:bidi="fa-IR"/>
        </w:rPr>
        <w:t xml:space="preserve"> و قال رسول اللّه صلى اللّه عليه و اله و سلم: «إنّي شافع يوم القيامة لأربعة أصناف و لو جاء بذنوب أهل الدنيا: رجل نصر ذرّيّتي؛ و رجل بذل ماله لذرّيّتي عند المضيق؛ و رجل أحبّ ذرّيّتي باللسان و القلب؛ و رجل سعى في حوائج ذريّتي إذا طردوا و شردوا»</w:t>
      </w:r>
      <w:r w:rsidRPr="00B627B8">
        <w:rPr>
          <w:rStyle w:val="FootnoteReference"/>
          <w:rFonts w:ascii="Traditional Arabic" w:hAnsi="Traditional Arabic" w:cs="B Badr"/>
          <w:color w:val="000000"/>
          <w:sz w:val="26"/>
          <w:szCs w:val="26"/>
          <w:rtl/>
          <w:lang w:bidi="fa-IR"/>
        </w:rPr>
        <w:footnoteReference w:id="515"/>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قال الصادق عليه السّلام: «اذا كان يوم القيامة نادى مناد: أيّها الخلائق، انصتوا؛ فإنّ محمدا صلى اللّه عليه و اله و سلم يكلّمكم! فينصت الخلائق فيقوم النبي صلى اللّه عليه و اله و سلم فيقول: يا معشر الخلائق، من كانت له عندى يد أو منّة أو معروف فليقم حتى أكافيه.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فيقولون بآبائنا و أمهّاتنا، و أىّ يد و أىّ منّة و أىّ معروف لنا؟!، بل اليد و المنّة و المعروف‏</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وسائل الشيعه، ج 5، ص 274.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همان، ج 8، ص 513.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شورى (42) آيه 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وسائل الشيعه، ج 11، ص 556؛ قواعد الاحكام، ج 2، ص 347؛ فضائل السادات، ص 471 به نقل از قواعد؛ من لا يحضر الفقيه، ج 2، ص 36، ح 153.</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777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للّه و لرسوله على جميع الخلائق. فيقول: بلى من آوى أحدا من أهل بيتي أو برّهم أو كساهم من عرى أو أشبع جائعهم فليقم حتى أكافيه، فيقوم أناس قد فعلوا ذلك فيأتي النداء من عند اللّه: يا محمد، يا حبيبى قد جعلت مكافاتهم إليك، فأسكنهم من الجنّة حيث شئت فيسكنهم في الوسيلة حيث لا يحجبون عن محمد صلى اللّه عليه و اله و سلم و أهل بيته- صلوات اللّه عليهم»</w:t>
      </w:r>
      <w:r w:rsidRPr="00B627B8">
        <w:rPr>
          <w:rStyle w:val="FootnoteReference"/>
          <w:rFonts w:ascii="Traditional Arabic" w:hAnsi="Traditional Arabic" w:cs="B Badr"/>
          <w:color w:val="000000"/>
          <w:sz w:val="26"/>
          <w:szCs w:val="26"/>
          <w:rtl/>
          <w:lang w:bidi="fa-IR"/>
        </w:rPr>
        <w:footnoteReference w:id="516"/>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عليك بتعظيم الفقهاء و تكريم العلماء، فانّ رسول اللّه صلى اللّه عليه و اله و سلم قال: «من أكرم فقيها مسلما لقى اللّه تعالى يوم القيامة و هو عنه راض، و من أهان فقيها مسلما لقى اللّه يوم القيامة و هو عليه غضبان»، و جعل النظر إلى وجه العلماء عبادة، و النظر إلى باب العالم عبادة و مجالسة العلماء عبادة.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عليك بكثرة الاجتهاد في ازدياد العلم و الفقه في الدين؛ فإنّ أمير المؤمنين عليه السّلام قال لولده: «تفقّه في الدين؛ فانّ الفقهاء ورثة الأنبياء، و إنّ طالب العلم يستغفر له من في السماوات و من في الأرض حتى الطير في جوّ السماء و الحوت في البحر، و إنّ الملائكة لتضع أجنحتها لطالب العلم رضى به»</w:t>
      </w:r>
      <w:r w:rsidRPr="00B627B8">
        <w:rPr>
          <w:rStyle w:val="FootnoteReference"/>
          <w:rFonts w:ascii="Traditional Arabic" w:hAnsi="Traditional Arabic" w:cs="B Badr"/>
          <w:color w:val="000000"/>
          <w:sz w:val="26"/>
          <w:szCs w:val="26"/>
          <w:rtl/>
          <w:lang w:bidi="fa-IR"/>
        </w:rPr>
        <w:footnoteReference w:id="517"/>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إياك و كتمان العلم و منعه من المستحقّين لبذله؛ فإن اللّه تعالى يقول:</w:t>
      </w:r>
      <w:r w:rsidRPr="00B627B8">
        <w:rPr>
          <w:rFonts w:ascii="Traditional Arabic" w:hAnsi="Traditional Arabic" w:cs="B Badr" w:hint="cs"/>
          <w:color w:val="006400"/>
          <w:sz w:val="26"/>
          <w:szCs w:val="26"/>
          <w:rtl/>
          <w:lang w:bidi="fa-IR"/>
        </w:rPr>
        <w:t xml:space="preserve"> إِنَّ الَّذِينَ يَكْتُمُونَ ما أَنْزَلْنا مِنَ الْبَيِّناتِ وَ الْهُدى‏ مِنْ بَعْدِ ما بَيَّنَّاهُ لِلنَّاسِ فِي الْكِتابِ أُولئِكَ يَلْعَنُهُمُ اللَّهُ وَ يَلْعَنُهُمُ اللَّاعِنُونَ‏</w:t>
      </w:r>
      <w:r w:rsidRPr="00B627B8">
        <w:rPr>
          <w:rStyle w:val="FootnoteReference"/>
          <w:rFonts w:ascii="Traditional Arabic" w:hAnsi="Traditional Arabic" w:cs="B Badr"/>
          <w:color w:val="000000"/>
          <w:sz w:val="26"/>
          <w:szCs w:val="26"/>
          <w:rtl/>
          <w:lang w:bidi="fa-IR"/>
        </w:rPr>
        <w:footnoteReference w:id="518"/>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قال رسول اللّه صلى اللّه عليه و اله و سلم: «إذا ظهرت البدع في أمّتى فليظهر العالم علمه، فمن لم يفعل فعليه لعنة اللّه»</w:t>
      </w:r>
      <w:r w:rsidRPr="00B627B8">
        <w:rPr>
          <w:rStyle w:val="FootnoteReference"/>
          <w:rFonts w:ascii="Traditional Arabic" w:hAnsi="Traditional Arabic" w:cs="B Badr"/>
          <w:color w:val="000000"/>
          <w:sz w:val="26"/>
          <w:szCs w:val="26"/>
          <w:rtl/>
          <w:lang w:bidi="fa-IR"/>
        </w:rPr>
        <w:footnoteReference w:id="519"/>
      </w:r>
      <w:r w:rsidRPr="00B627B8">
        <w:rPr>
          <w:rFonts w:ascii="Traditional Arabic" w:hAnsi="Traditional Arabic" w:cs="B Badr" w:hint="cs"/>
          <w:color w:val="000000"/>
          <w:sz w:val="26"/>
          <w:szCs w:val="26"/>
          <w:rtl/>
          <w:lang w:bidi="fa-IR"/>
        </w:rPr>
        <w:t>. و قال صلى اللّه عليه و اله و سلم: «لا تؤتوا الحكمة غير أهلها فتظلموها، و لا تمنعوها أهلها فتظلموهم».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عليك بتلاوة الكتاب (القرآن خ) العزيز و التفكّر في معانيه و امتثال أوامره و نواهيه، و تتبع الأخبار النبوية و الآثار المحمديّة، و البحث عن معانيها و استقصاء النظر فيها و قد وضعت لك كتبا متعدّدة في ذلك كلّه.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هذا ما يرجع إليك و أما ما يرجع إلى و يعود نفعه على، فإن تتعهّدني بالترحّم في بعض الأوقات و أن تهدي إلى ثواب بعض الطاعات، و لا تقلّل من ذكري في نسبك أهل الوفاء إلى‏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وسائل الشيعه، ج 11، ص 556؛ تأويل الآيات الظاهرة، ص 534؛ من لا يحضره الفقيه، ج 2، ص 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جامع احاديث الشيعه، ج 1، ص 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بقره (2) آيه 158.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كافى، ج 1، ص 54.</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778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الغدر و لا تكثر من ذكري في نسبك أهل العزم إلى العجز، بل أذكرني في خلواتك و عقيب صلواتك، واقض ما عليّ من الديون الواجبة و التعهّدات اللازمة، و زر قبري بقدر الإمكان، و اقرأ عليه شيئا من القرآن. و كلّ كتاب صنّفته و حكم اللّه تعالى بأمره قبل إتمامه فأكمله و أصلح ما تجده من الخلل و النقصان و الخطاء و النسيان. هذه وصيتي إليك، و اللّه خليفتي عليك، و السلام عليك و رحمة اللّه و بركاته‏</w:t>
      </w:r>
      <w:r w:rsidRPr="00B627B8">
        <w:rPr>
          <w:rStyle w:val="FootnoteReference"/>
          <w:rFonts w:ascii="Traditional Arabic" w:hAnsi="Traditional Arabic" w:cs="B Badr"/>
          <w:color w:val="000000"/>
          <w:sz w:val="26"/>
          <w:szCs w:val="26"/>
          <w:rtl/>
          <w:lang w:bidi="fa-IR"/>
        </w:rPr>
        <w:footnoteReference w:id="520"/>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الحسين الحرّ العاملي المشغري‏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جد «ح مل» قال في «مل» كان فاضلا عالما فقيها، جليل القدر، عظيم المنزلة، كان أفضل أهل عصره في الشرعيات، و كان ولده محمد بن محمد الحرّ أفضل أهل عصره في العقليات، تزوّج الشهيد الثاني بنته، و قرأ عند الشهيد الثاني، و له منه إجازة، ذكره ابن العودي في تلامذته‏</w:t>
      </w:r>
      <w:r w:rsidRPr="00B627B8">
        <w:rPr>
          <w:rStyle w:val="FootnoteReference"/>
          <w:rFonts w:ascii="Traditional Arabic" w:hAnsi="Traditional Arabic" w:cs="B Badr"/>
          <w:color w:val="000000"/>
          <w:sz w:val="26"/>
          <w:szCs w:val="26"/>
          <w:rtl/>
          <w:lang w:bidi="fa-IR"/>
        </w:rPr>
        <w:footnoteReference w:id="521"/>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الحسين بن الحسن البيهقي النيشابوري‏</w:t>
      </w:r>
      <w:r w:rsidRPr="00B627B8">
        <w:rPr>
          <w:rStyle w:val="FootnoteReference"/>
          <w:rFonts w:ascii="Traditional Arabic" w:hAnsi="Traditional Arabic" w:cs="B Badr"/>
          <w:color w:val="8080FF"/>
          <w:sz w:val="26"/>
          <w:szCs w:val="26"/>
          <w:rtl/>
          <w:lang w:bidi="fa-IR"/>
        </w:rPr>
        <w:footnoteReference w:id="52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فقيه فاضل ماهر و أديب اريب شاعر، و بحر زاخر أبو الحسن المعروف به «القطب الكيدرى» صاحب تأليفات كثيره از جمله: شرح نهج البلاغه موسوم به حدائق الحدائق‏</w:t>
      </w:r>
      <w:r w:rsidRPr="00B627B8">
        <w:rPr>
          <w:rStyle w:val="FootnoteReference"/>
          <w:rFonts w:ascii="Traditional Arabic" w:hAnsi="Traditional Arabic" w:cs="B Badr"/>
          <w:color w:val="000000"/>
          <w:sz w:val="26"/>
          <w:szCs w:val="26"/>
          <w:rtl/>
          <w:lang w:bidi="fa-IR"/>
        </w:rPr>
        <w:footnoteReference w:id="523"/>
      </w:r>
      <w:r w:rsidRPr="00B627B8">
        <w:rPr>
          <w:rFonts w:ascii="Traditional Arabic" w:hAnsi="Traditional Arabic" w:cs="B Badr" w:hint="cs"/>
          <w:color w:val="000000"/>
          <w:sz w:val="26"/>
          <w:szCs w:val="26"/>
          <w:rtl/>
          <w:lang w:bidi="fa-IR"/>
        </w:rPr>
        <w:t xml:space="preserve"> و كتاب اصباح‏</w:t>
      </w:r>
      <w:r w:rsidRPr="00B627B8">
        <w:rPr>
          <w:rStyle w:val="FootnoteReference"/>
          <w:rFonts w:ascii="Traditional Arabic" w:hAnsi="Traditional Arabic" w:cs="B Badr"/>
          <w:color w:val="000000"/>
          <w:sz w:val="26"/>
          <w:szCs w:val="26"/>
          <w:rtl/>
          <w:lang w:bidi="fa-IR"/>
        </w:rPr>
        <w:footnoteReference w:id="524"/>
      </w:r>
      <w:r w:rsidRPr="00B627B8">
        <w:rPr>
          <w:rFonts w:ascii="Traditional Arabic" w:hAnsi="Traditional Arabic" w:cs="B Badr" w:hint="cs"/>
          <w:color w:val="000000"/>
          <w:sz w:val="26"/>
          <w:szCs w:val="26"/>
          <w:rtl/>
          <w:lang w:bidi="fa-IR"/>
        </w:rPr>
        <w:t xml:space="preserve"> در فقه، و كفاية البرايا في معرفة الأنبياء و الأولياء و مباهج المهج في مناهج الحجج، و الدرر في دقايق علم النحو، و انوار العقول‏</w:t>
      </w:r>
      <w:r w:rsidRPr="00B627B8">
        <w:rPr>
          <w:rStyle w:val="FootnoteReference"/>
          <w:rFonts w:ascii="Traditional Arabic" w:hAnsi="Traditional Arabic" w:cs="B Badr"/>
          <w:color w:val="000000"/>
          <w:sz w:val="26"/>
          <w:szCs w:val="26"/>
          <w:rtl/>
          <w:lang w:bidi="fa-IR"/>
        </w:rPr>
        <w:footnoteReference w:id="525"/>
      </w:r>
      <w:r w:rsidRPr="00B627B8">
        <w:rPr>
          <w:rFonts w:ascii="Traditional Arabic" w:hAnsi="Traditional Arabic" w:cs="B Badr" w:hint="cs"/>
          <w:color w:val="000000"/>
          <w:sz w:val="26"/>
          <w:szCs w:val="26"/>
          <w:rtl/>
          <w:lang w:bidi="fa-IR"/>
        </w:rPr>
        <w:t xml:space="preserve"> در جميع‏</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قواعد الاحكام، منشورات رضى، ص 346- 347.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امل الآمل، ج 1، ص 154.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مورد بيهقى ر. ك: طبقات اعلام الشيعه، (قرن ششم)، ج 9، ص 259؛ اعيان الشيعه، ج 9، ص 250؛ روضات الجنات، ج 6، ص 295؛ الكنى و الالقاب، ج 3، ص 74؛ ريحانة الادب، ج 6، ص 473؛ الذريعه، ج 2، ص 431، ج 6، ص 285 و ج 9، ص 101؛ معجم المؤلفين العراقيين، ج 9، ص 237؛ امل الآمل، ج 2، ص 220؛ تحفة الاحباب، ص 325؛ فوائد الرجاليه، ص 240؛ مستدرك الوسائل، ج 3، ص 487؛ مستدرك سفينة البحار، ج 8، ص 547؛ الغدير، ج 4، ص 321؛ مشاهير شعراء الشيعه، ج 4، ص 162.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حدائق الحقائق با تحقيق آقاى عزيز اللّه عطاردى منتشر شده است. ناشر: بنياد نهج البلاغه و نشر عطارد.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كتاب اصباح الشيعه با تحقيق آقاى ابراهيم بهادرى و توسط مؤسسه امام صادق عليه السلام منتشر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انوار العقول با تحقيق كامل سلمان الجبورى چاپ شده است. ناشر: دار المحجة البيضاء، و دار الرسول الاكرم صلى اللّه عليه و اله و سلم.</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779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اشعار مولانا أمير المؤمنين عليه السّلام إلى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گفته شده كه، او تلميذ ابن حمزه طوسى صاحب وسيله است و اقوال او در كتب فقه مشهور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علّامه بحر العلوم در رجال ترجمه اين جناب را نگاشته‏</w:t>
      </w:r>
      <w:r w:rsidRPr="00B627B8">
        <w:rPr>
          <w:rStyle w:val="FootnoteReference"/>
          <w:rFonts w:ascii="Traditional Arabic" w:hAnsi="Traditional Arabic" w:cs="B Badr"/>
          <w:color w:val="000000"/>
          <w:sz w:val="26"/>
          <w:szCs w:val="26"/>
          <w:rtl/>
          <w:lang w:bidi="fa-IR"/>
        </w:rPr>
        <w:footnoteReference w:id="526"/>
      </w:r>
      <w:r w:rsidRPr="00B627B8">
        <w:rPr>
          <w:rFonts w:ascii="Traditional Arabic" w:hAnsi="Traditional Arabic" w:cs="B Badr" w:hint="cs"/>
          <w:color w:val="000000"/>
          <w:sz w:val="26"/>
          <w:szCs w:val="26"/>
          <w:rtl/>
          <w:lang w:bidi="fa-IR"/>
        </w:rPr>
        <w:t xml:space="preserve"> و در ضبط «كيدر» كلماتى فرموده. و ظاهر آن است كه كيدر- به فتح كاف و سكون ياء مثناة من تحت- از جمله قراى بيهق است. و بيهق ناحيه معروفه فى خراسان بين نيشابور و بلاد قومس، و قاعدتها بلده سبزوار، و هي من بلاد الشيعة الإماميّة قديما و حديثا و أهلها في التّشيّع أشهر من أهل خاف و باخرزفى التسنن. و فرغ من تصنيف شرحه المذكور كما عن خط بعض فضلاء عصره في أواخر شعبان سنة 576.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أشعار لطيفة و قال في ذيل ترجمة قول أمير المؤمنين عليه السّلام: «من أبطأ به عمله لم يسرع به نسبه». أى من كان عاريا عن صفات الكمال، لم ينفعه كمال أسلافه، و قد قلت في من يفتخر بفضل أبيه و ليس هو بفاضل النبيه: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أغرّك يوما أن يقال ابن فاضل‏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أنت بحمد اللّه أجهل جاهل‏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فإن زانك الفضل الّذي قد بدا به‏</w:t>
            </w:r>
            <w:r w:rsidRPr="00B627B8">
              <w:rPr>
                <w:rStyle w:val="FootnoteReference"/>
                <w:rFonts w:ascii="Traditional Arabic" w:hAnsi="Traditional Arabic" w:cs="B Badr"/>
                <w:color w:val="0000FF"/>
                <w:sz w:val="26"/>
                <w:szCs w:val="26"/>
              </w:rPr>
              <w:footnoteReference w:id="527"/>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فقد شانه إن لست تخطي بطائل‏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إن لم يكن ذا الجهل عنك بزائل‏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إليك فذاك الفضل ليس بزائل‏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حسين الخاتون‏آبادي الأصفهاني هو ابن محمّد صالح بن عبد الواسع الحسيني المنتهى نسبهم إلى علي أصعر بن الإمام زين العابدين‏</w:t>
      </w:r>
      <w:r w:rsidRPr="00B627B8">
        <w:rPr>
          <w:rStyle w:val="FootnoteReference"/>
          <w:rFonts w:ascii="Traditional Arabic" w:hAnsi="Traditional Arabic" w:cs="B Badr"/>
          <w:color w:val="8080FF"/>
          <w:sz w:val="26"/>
          <w:szCs w:val="26"/>
          <w:rtl/>
          <w:lang w:bidi="fa-IR"/>
        </w:rPr>
        <w:footnoteReference w:id="52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محدّث فاضل بارع، ماهر در فنون حكمت و آداب، صاحب خط نيكو و كمالات فاضله، سبط علّامه مجلسى- عليه الرحمة و الرضوان- امام جمعه اصفهان‏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رجال بحر العلوم، ج 2، ص 240- 241.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حدائق الحقائق، ج 2، ص 607 چنين است: فإن زانك الفضل الذى فيه قد بدا.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براى دريافت اطلاعات بيشتر ر. ك: روضات الجنّات، ج 8، ص 120؛ اعيان الشيعه، ج 9، ص 253؛ ريحانة الادب، ج 2، ص 100؛ الذريعه، ج 2، ص 301، ج 7، ص 154 و ج 18، ص 122؛ معجم المؤلفين العراقيين، ج 9، ص 256؛ تذكرة القبور يا دانشمندان و بزرگان اصفهان، ص 404- 405؛ تتميم امل الآمل، ص 125؛ الفيض القدسى، ص 84 و 134؛ تلامذة العلّامة المجلسى و المجازون منه، ص 93؛ الكواكب المنتثره (مخطوط).</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780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بوده. روايت مى‏كند از والد ماجد خود و از مجلسى و آقا جمال الدين و از مولى ابو الحسن الشريف و از سيد عليخان و از غير ايشان- رضوان اللّه عليهم أجمعين. و روايت مى‏كند از او علّامه بحر العلوم به واسطه پسرش مير عبد الباقى. و از مصنّفات اوست: خزائن الجواهر در اعمال سنه، و السبع المثانى در زيارت ائمه سبعه عراق عليهم السّلام، و وسيلة النجاة در زيارات بعيده، و نجم ثاقب در اثبات واجب، و الواح سماويه در اختيارات ايام، و كلمه تقوى در تحريم غيبت، و مفتاح الفرج در استخاره، و رسائلى در بدا و در زكوات و اخماس و لقطه، و تعليقات بر شرح لمعه و بر معالم، و حواشى بر شرح جديد تجريد، و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 ايام فتنه افاغنه در اصفهان اين سيد جليل را دستگير كردند و او را بسيار زدند و تعذيب نمودند براى اخذ اموال؛ چه آن‏كه آن جناب در زمان شاه سلطان حسين، وزير مريم بيگم عمه سلطان بوده. و كان ذلك الضرب و التعذيب مؤثّرا عظيما في إصلاح حاله و ميله من جنبة الدنيا إلى جنبة الآخرة، و كان رحمه اللّه يقول: تأثير ذلك في قلبي و إصلاح حالي كان كتأثير شرب الأصل الصيني في البدن لإصلاح المزاج.</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والد ماجدش از علماى جليل صاحب تصانيف جليله است چنانكه بيايد. و پسرش مير عبد الباقى و حفيد او مير محمد حسين نيز از اجلا بوده چنانكه گذشت ترجمه او.</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 شب دوشنبه بيست و سيم شوال سنه 1151 وفات فرمود- رضوان اللّه عليهم أجمعين. و از احفاد اين جناب است سيد اجل عالم فاضل فقيه حاجى ميرزا ابو القاسم امام جمعه تهران‏</w:t>
      </w:r>
      <w:r w:rsidRPr="00B627B8">
        <w:rPr>
          <w:rStyle w:val="FootnoteReference"/>
          <w:rFonts w:ascii="Traditional Arabic" w:hAnsi="Traditional Arabic" w:cs="B Badr"/>
          <w:color w:val="000000"/>
          <w:sz w:val="26"/>
          <w:szCs w:val="26"/>
          <w:rtl/>
          <w:lang w:bidi="fa-IR"/>
        </w:rPr>
        <w:footnoteReference w:id="529"/>
      </w:r>
      <w:r w:rsidRPr="00B627B8">
        <w:rPr>
          <w:rFonts w:ascii="Traditional Arabic" w:hAnsi="Traditional Arabic" w:cs="B Badr" w:hint="cs"/>
          <w:color w:val="000000"/>
          <w:sz w:val="26"/>
          <w:szCs w:val="26"/>
          <w:rtl/>
          <w:lang w:bidi="fa-IR"/>
        </w:rPr>
        <w:t xml:space="preserve"> والد مرحوم مغفور خلد مقام سيد همام امام ابن امام، حاجى ميرزا زين العابدين‏</w:t>
      </w:r>
      <w:r w:rsidRPr="00B627B8">
        <w:rPr>
          <w:rStyle w:val="FootnoteReference"/>
          <w:rFonts w:ascii="Traditional Arabic" w:hAnsi="Traditional Arabic" w:cs="B Badr"/>
          <w:color w:val="000000"/>
          <w:sz w:val="26"/>
          <w:szCs w:val="26"/>
          <w:rtl/>
          <w:lang w:bidi="fa-IR"/>
        </w:rPr>
        <w:footnoteReference w:id="530"/>
      </w:r>
      <w:r w:rsidRPr="00B627B8">
        <w:rPr>
          <w:rFonts w:ascii="Traditional Arabic" w:hAnsi="Traditional Arabic" w:cs="B Badr" w:hint="cs"/>
          <w:color w:val="000000"/>
          <w:sz w:val="26"/>
          <w:szCs w:val="26"/>
          <w:rtl/>
          <w:lang w:bidi="fa-IR"/>
        </w:rPr>
        <w:t xml:space="preserve"> امام جمعه- رضوان اللّه عليهم أجمعين- و قبر مرحوم امام جمعه تهران نزديك دروازه حضرت عبد العظيم مزارى است معروف و قبه عاليه و بقعه رفيعه دارد.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ترجمه حاج ميرزا ابو القاسم امام جمعه در اختران فروزان رى و طهران، ص 417 و منابع ديگر آمده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درباره حاج ميرزا زين العابدين امام جمعه، ر. ك: اختران فروزان رى و طهران، ص 419؛ مكارم الآثار، ج 5، ص 1650.</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781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بن الحسين الديباجي‏</w:t>
      </w:r>
      <w:r w:rsidRPr="00B627B8">
        <w:rPr>
          <w:rStyle w:val="FootnoteReference"/>
          <w:rFonts w:ascii="Traditional Arabic" w:hAnsi="Traditional Arabic" w:cs="B Badr"/>
          <w:color w:val="8080FF"/>
          <w:sz w:val="26"/>
          <w:szCs w:val="26"/>
          <w:rtl/>
          <w:lang w:bidi="fa-IR"/>
        </w:rPr>
        <w:footnoteReference w:id="531"/>
      </w:r>
      <w:r w:rsidRPr="00B627B8">
        <w:rPr>
          <w:rFonts w:ascii="Traditional Arabic" w:hAnsi="Traditional Arabic" w:cs="B Badr" w:hint="cs"/>
          <w:color w:val="8080FF"/>
          <w:sz w:val="26"/>
          <w:szCs w:val="26"/>
          <w:rtl/>
          <w:lang w:bidi="fa-IR"/>
        </w:rPr>
        <w:t xml:space="preserve"> الآبي‏</w:t>
      </w:r>
      <w:r w:rsidRPr="00B627B8">
        <w:rPr>
          <w:rStyle w:val="FootnoteReference"/>
          <w:rFonts w:ascii="Traditional Arabic" w:hAnsi="Traditional Arabic" w:cs="B Badr"/>
          <w:color w:val="8080FF"/>
          <w:sz w:val="26"/>
          <w:szCs w:val="26"/>
          <w:rtl/>
          <w:lang w:bidi="fa-IR"/>
        </w:rPr>
        <w:footnoteReference w:id="53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صاحب منتخب و كتاب ندبة الوالد على المولود. شيخ منتجب الدين فرموده كه، من او را مشاهده كرده و بر او قرائت نموده‏ام و از او روايت مى‏كنم.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الحسين الرضي الموسوي- رضوان اللّه عليه-</w:t>
      </w:r>
      <w:r w:rsidRPr="00B627B8">
        <w:rPr>
          <w:rStyle w:val="FootnoteReference"/>
          <w:rFonts w:ascii="Traditional Arabic" w:hAnsi="Traditional Arabic" w:cs="B Badr"/>
          <w:color w:val="8080FF"/>
          <w:sz w:val="26"/>
          <w:szCs w:val="26"/>
          <w:rtl/>
          <w:lang w:bidi="fa-IR"/>
        </w:rPr>
        <w:footnoteReference w:id="53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جلالت شأنش از آن گذشته كه مدحش در اين مختصر بگنجد و من در اين مقام اكتفا مى‏كنم به آنچه سيد شهيد قاضى نور اللّه در حق او گفته، فرموده: كنيت شريفش ابو الحسن، لقب مرضيش رضى است و ذى الحسبين، برادر مير مرتضى علم الهدى، و در عصمت و طهارت برگزيده خداست. نقيب‏</w:t>
      </w:r>
      <w:r w:rsidRPr="00B627B8">
        <w:rPr>
          <w:rStyle w:val="FootnoteReference"/>
          <w:rFonts w:ascii="Traditional Arabic" w:hAnsi="Traditional Arabic" w:cs="B Badr"/>
          <w:color w:val="000000"/>
          <w:sz w:val="26"/>
          <w:szCs w:val="26"/>
          <w:rtl/>
          <w:lang w:bidi="fa-IR"/>
        </w:rPr>
        <w:footnoteReference w:id="534"/>
      </w:r>
      <w:r w:rsidRPr="00B627B8">
        <w:rPr>
          <w:rFonts w:ascii="Traditional Arabic" w:hAnsi="Traditional Arabic" w:cs="B Badr" w:hint="cs"/>
          <w:color w:val="000000"/>
          <w:sz w:val="26"/>
          <w:szCs w:val="26"/>
          <w:rtl/>
          <w:lang w:bidi="fa-IR"/>
        </w:rPr>
        <w:t xml:space="preserve"> علويه و اشراف بغداد، بلكه قطب‏</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بحار الأنوار، جلد 102، ص 274، (فهرست منتجب الدين)، «الدينارى» و لكن در امل الآمل «الديباجى»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جامع الرواة، ج 2، ص 99؛ بحار الأنوار، ج 102، ص 274.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براى دريافت اطلاعات گسترده‏تر ر. ك: رجال نجاشى، ص 283؛ روضات الجنات، ج 6، ص 190؛ امل الآمل، ج 2، ص 261؛ اعيان الشيعه، ج 9، ص 216؛ الكنى و الالقاب، ج 2، ص 272؛ الاعلام، ج 6، ص 329؛ طبقات اعلام الشيعه، (قرن پنجم)، ص 164؛ ريحانة الادب، ج 3، ص 121؛ تاريخ التراث العربى، ج 8، ص 332، ب 4، 1: 187؛ معجم المؤلفين، ج 9، ص 261؛ الذريعه، ج 4، ص 421، ج 7، ص 16، ج 9، ص 372 و ج 24، ص 412؛ لغت‏نامه دهخدا، «رضى»، ص 5؛ انباه الرواة، ج 3، ص 114؛ البداية و النهايه، ج 12، ص 3؛ تأسيس الشيعه، ص 338؛ تاريخ بغداد، ج 2، ص 264؛ تنقيح المقال، ج 3، ص 107؛ جامع الرواة، ج 2، ص 91؛ خلاصة الاقوال، ص 164؛ الدرجات الرفيعه، ص 466؛ دمية القصر، ص 73؛ تحفة الاحباب، ص 326؛ رجال ابن داود، ص 37؛ سفينة البحار، ج 1، ص 526؛ شذرات الذهب، ج 3، ص 182؛ شرح نهج البلاغة ابن ابى الحديد، ج 1، ص 21؛ شرح نهج البلاغه ابن ميثم، ج 1، ص 89؛ الكامل فى التاريخ، ج 7، ص 413؛ لؤلؤة البحرين، ص 322؛ العبر، ج 3، ص 95؛ عمدة الطالب، ص 170؛ كشكول البحرانى، ج 1، ص 313؛ مرآة الجنان، ج 3، ص 18؛ مستدرك الوسائل، ج 3، ص 510؛ ميزان الاعتدال، ج 3، ص 523؛ النجوم الزاهره، ج 4، ص 240؛ مجالس المؤمنين، ج 1، ص 503؛ مجمع الرجال، ج 5، ص 199؛ المختصر فى اخبار البشر، ج 2، ص 145؛ الوافى بالوفيات، ج 2، ص 374؛ وفيات الاعيان، ج 4، ص 44؛ يتيمة الدهر، ج 3، ص 136؛ مقدمه آثار خود او؛ يادنامه علامه شريف رضى به اهتمام سيد ابراهيم سيد علوى؛ سيد رضى مؤلف نهج البلاغه از آقاى على دوانى؛ سيد رضى بر ساحل نهج البلاغه از آقاى محمد ابراهيم‏نژاد.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بدان كه «نقيب» در لغت به معنى كفيل و امين و ضامن و شناساننده قوم است و بعضى گفته‏اند كه مأخوذ است از اين معنى كه رجل نقيب و نقاب در وقتى كه آن شخص مردى فطن باشد و امور غريبه و اسرار خفيه را به ذهن ثاقب درك كند و بالجمله مراد از نقيب كه در نقيب استعمال مى‏نمايند، آن كسى باشد كه‏</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782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فلك ارشاد و مركز دايره رشاد بود. صيت بزرگى و جلالت او را گوش فلك شنيده و آوازه فضل و بلاغت او به ايوان فلك رسيده، اشعار دل‏پذيرش دست تصرف از دامن فصاحت آرايى در شاخ بلند سحرآزمايى زده و پاى ترقى از حضيض بلاغت‏گسترى بر ذروه شاهق معجزه‏پرورى نهاده. پايه فضل و كمال و معالى و افضال او از آن گذشته كه زبان ثنا و بيان مدحت از كنه رفعت آن عبارت تواند كرد چه ظاهر است كه چون جمال به غايت رسد دست مشاطه بيكار ماند و چون بزرگى به حد كمال كشد بازار وصافان شكسته گردد.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ز روى خوب تو مشاطه دست باز كشيد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 شرم داشت كه خورشيد را بيارايد</w:t>
            </w:r>
            <w:r w:rsidRPr="00B627B8">
              <w:rPr>
                <w:rStyle w:val="FootnoteReference"/>
                <w:rFonts w:ascii="Traditional Arabic" w:hAnsi="Traditional Arabic" w:cs="B Badr"/>
                <w:color w:val="0000FF"/>
                <w:sz w:val="26"/>
                <w:szCs w:val="26"/>
              </w:rPr>
              <w:footnoteReference w:id="535"/>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مصنّفات آن بزرگوار در نهايت جودت و امتياز است از جمله: خصائص الائمه و ديگر كتاب نهج البلاغه است كه در اجازات از آن به «اخ القرآن» تعبير مى‏كنند چنانكه از صحيفه سجاديه به «اخت القرآن» و شروح بسيار بر آن شده.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هم از مصنّفات آن جناب است: حقائق التنزيل، و مجاز القرآن و المجازات النبوية</w:t>
      </w:r>
      <w:r w:rsidRPr="00B627B8">
        <w:rPr>
          <w:rStyle w:val="FootnoteReference"/>
          <w:rFonts w:ascii="Traditional Arabic" w:hAnsi="Traditional Arabic" w:cs="B Badr"/>
          <w:color w:val="000000"/>
          <w:sz w:val="26"/>
          <w:szCs w:val="26"/>
          <w:rtl/>
          <w:lang w:bidi="fa-IR"/>
        </w:rPr>
        <w:footnoteReference w:id="536"/>
      </w:r>
      <w:r w:rsidRPr="00B627B8">
        <w:rPr>
          <w:rFonts w:ascii="Traditional Arabic" w:hAnsi="Traditional Arabic" w:cs="B Badr" w:hint="cs"/>
          <w:color w:val="000000"/>
          <w:sz w:val="26"/>
          <w:szCs w:val="26"/>
          <w:rtl/>
          <w:lang w:bidi="fa-IR"/>
        </w:rPr>
        <w:t xml:space="preserve"> و كتاب سيرة والده الطاهر، و ديوان شعر، و كتاب شعر ابن الحجاج موسوم بالحسن من شعر الحسين، و كتاب اخبار قضاة بغداد و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حق تعالى در چهارده سال قبل كه ساكن ارض مقدسه غرى بودم يك نسخه ناقصى از مجازات النبوية روزى اين احقر فرمود چون خدمت شيخ اجل خود محدّث اعظم نورى رسيدم و آن نسخه را مشاهده فرمود طالب آن گرديد من آن را تقديم كردم به جناب ايشان و ديگر ظفر نيافتم به نسخه‏اى از آن، تا آن‏كه در چند سال‏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امور ايشان را كفالت نمايد و انساب ايشان را حفظ كند از اين‏كه كسى از آن سلسله خارج شود و يا خارجى در آن جرگه داخل آيد گويند اول كسى كه نقيب تعيين نمود و به آب، آن طريق را مفتوح ساخت و براى رياست آن سلسله شريفه، نقيبى بر فرار ساخت معتضد باللّه عباسى بود و سبب آن، خوابى است كه از وى نقل نمايند و آن خواب را ابن اثير در كامل در حوادث سنه 282 (دويست و هشتاد و دو) آورده است. (على ابن المؤلف).</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(1). مجالس المؤمنين، ج 1، ص 503- 504.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اين كتاب با تصحيح آقاى مهدى هوشمند، در دار الحديث قم به چاپ رسيده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783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قبل به مساعدت سيد سند عالم نبيل و محدّث جليل صاحب تصنيفات آقا سيد حسن كاظمى- ايده اللّه تعالى- آن كتاب شريف در بغداد به طبع رسيد. يك نسخه از آن در بلده كاظمين به داعى مرحمت فرمود و چون به قم آمدم يكى هم به قم براى احقر فرستاد- جزاه اللّه خيرا.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ثعالبى در حقّ سيد رضى گفته كه، حفظ كرد قرآن را بعد از سى سالگى به مدت كمى، و عارف بود به فقه و فرايض به معرفت قويه و در لغت و عربيت امام و پيشوا بود و ابو الحسن عمرى گفته كه، ديدم تفسير او را بر قرآن، يافتم او را احسن از همه تفسيرها و بود به بزرگى تفسير ابو جعفر طوسى يا بزرگ‏تر.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آن جناب صاحب هيبت و جلالت و ورع و عفت و تقشف بود و مراعات مى‏كرد اهل و عشيره خود را، و اول طالبى است كه قرار داد بر خود سواد را، و بود عالى همّت شريف النفس؛ قبول نمى‏كرد از احدى صله و جايزه تا آن‏كه رد كرد صله و جايزه‏هاى پدر خود را و قبول نكرد، و كافى است همين مطلب در شرف نفس و بلندى همت او.</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پادشاهان بنى بويه هرچه كردند كه قبول كند از ايشان عطا و جايزه، قبول نفرمود و خوشنود مى‏گشت به اكرام و صيانت جانب و اعزاز اتباع و اصحابش.</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شيخنا المحدّث النورى- عطّر اللّه مرقده-: إنّ علوّ مقام السيّد في الدرجات العلمية مع قلّة عمره- فإنّه توفّي في سنّ سبع و أربعين- قد خفي على العلماء؛ لعدم انتشار كتبه و قلّة نسخها، و إنّما الشائع منها نهجه و خصائصه، و هما مقصوران على النقليات، و المجازات النبوية حاكية عن علوّ مقامه في فنون الأدبية.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أمّا التفسير الّذى أشار إليه العمري المسمّى بحقائق التنزيل و دقائق التأويل، فهو كما قال أكبر من التبيان، و أحسن و أنفع و أفيد منه، و قد عثرنا على الجزء الخامس منه و هو من أول سورة آل عمران إلى أواسط سورة النساء على الترتيب، على نسق غرر أخيه المرتضى يقول: (مسألة): و من سأل عن معنى قوله تعالى ... و يذكر آية مشكلة متشابهة، و يشير إلى موضع الإشكال و الجواب، ثمّ يبسط الكلام و يفسّر في خلالها جملة من الآيات، و لذا لم يفسّر كلّ آية، بل ما فيها إشكال- إلى أن قال: و ذهب في هذا التفسير الشريف إلى عدم وجود الحروف الزائدة في القرآن، كما عليه جمهور أئمة العربية، و لا بأس بنقل كلامه أداء</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784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لبعض حقوقه: ثم ذكر مسألة منه. ثمّ شرع في تعداد شروح كتابه نهج البلاغة و ذكر منها ما يقرب من ثلاثين شرحا- انتهى‏</w:t>
      </w:r>
      <w:r w:rsidRPr="00B627B8">
        <w:rPr>
          <w:rStyle w:val="FootnoteReference"/>
          <w:rFonts w:ascii="Traditional Arabic" w:hAnsi="Traditional Arabic" w:cs="B Badr"/>
          <w:color w:val="000000"/>
          <w:sz w:val="26"/>
          <w:szCs w:val="26"/>
          <w:rtl/>
          <w:lang w:bidi="fa-IR"/>
        </w:rPr>
        <w:footnoteReference w:id="537"/>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لمّا تمّ و كمل بدره، و بلغ سبعا و أربعين عمره، اختار اللّه له دار بقاه فناداه فلبّاه و فارق دنياه، و ذلك في بكرة يوم الأحد لستّ خلون من المحرم سنة ستّ و أربعمائة؛ فقامت عليه نوادب الأدب، و انثلم حدّ القلم، و فقدت عين الفضل قرّتها، و جبهة الدهر غرّتها، و بكاه الأفاضل مع الفضائل، و رثاه الأكارم مع المكارم، على أنّه ما مات من لم يمت ذكره، و لقد خلد من بقي على الأيام نظمه و نثره، و اللّه يتولّاه بعفوه و غفرانه و يحييه بروحه و ريحانه، فلما قضى نحبه حضر الوزير فخر الملك و جميع الأعيان و الأشراف و القضاة جنازته و الصلاة عليه، و مضى أخوه السيد المرتضى من جزعه عليه إلى مشهد جدّه موسى بن جعفر عليهما السلام لأنّه لم يستطع أن ينظر إلى جنازة أخيه و دفنه، و صلّى عليه فخر الملك أبو غالب و مضى بنفسه آخر النهار إلى السيد المرتضى إلى المشهد الكاظمي عليه السّلام فألزمه بالعود إلى داره و رثاه أخوه المرتضى بأبيات، منها: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للرجال لفجعة جذمت يدي‏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وددت لو ذهبت عليّ برأسي‏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ما زلت أحذر وردها حتى أتت‏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فحسوتها في بعض ما أنا حاسي‏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مطلتها زمنا فلمّا صممت‏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لم يثنها مطلي و طول مكاسي‏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للّه عمرك من قصير طاهر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لربّ عمر طال بالأدناس‏</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قد أشار إلى تاريخ وفاته صاحب النخبة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ابن الحسين سبط موسى الموسوي‏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بو الحسن الرضي نقيب علوي‏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مجلّل فيه الفضائل احتوت‏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عمره مجد (47) و فوته بدت (406</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«ح مل»: و ذكر ابن أبي الحديد أنّه كان عفيفا شريف النفس عالى الهمّة، لم يقبل من أحد صلة و لا جائزة، حتى أنّه ردّ صلات أبيه و ناهيك بذلك، و كانت نفسه تنازعه إلى أمور عظيمة يجيش بها صدره و ينظّمها في شعره و لا يجد عليها من الدهر مساعدا في ذوب كمدا و يفنى وجدا، حتى توفّي و لم يبلغ غرضا- انتهى‏</w:t>
      </w:r>
      <w:r w:rsidRPr="00B627B8">
        <w:rPr>
          <w:rStyle w:val="FootnoteReference"/>
          <w:rFonts w:ascii="Traditional Arabic" w:hAnsi="Traditional Arabic" w:cs="B Badr"/>
          <w:color w:val="000000"/>
          <w:sz w:val="26"/>
          <w:szCs w:val="26"/>
          <w:rtl/>
          <w:lang w:bidi="fa-IR"/>
        </w:rPr>
        <w:footnoteReference w:id="538"/>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خاتمه مستدرك، ج 3، ص 194.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شرح نهج البلاغه ابن ابى الحديد، ج 1، ص 33- 34.</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785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قال صاحب عمدة الطالب‏</w:t>
      </w:r>
      <w:r w:rsidRPr="00B627B8">
        <w:rPr>
          <w:rStyle w:val="FootnoteReference"/>
          <w:rFonts w:ascii="Traditional Arabic" w:hAnsi="Traditional Arabic" w:cs="B Badr"/>
          <w:color w:val="000000"/>
          <w:sz w:val="26"/>
          <w:szCs w:val="26"/>
          <w:rtl/>
          <w:lang w:bidi="fa-IR"/>
        </w:rPr>
        <w:footnoteReference w:id="539"/>
      </w:r>
      <w:r w:rsidRPr="00B627B8">
        <w:rPr>
          <w:rFonts w:ascii="Traditional Arabic" w:hAnsi="Traditional Arabic" w:cs="B Badr" w:hint="cs"/>
          <w:color w:val="000000"/>
          <w:sz w:val="26"/>
          <w:szCs w:val="26"/>
          <w:rtl/>
          <w:lang w:bidi="fa-IR"/>
        </w:rPr>
        <w:t>: قال أبو الحسن الغمري: و كان يقدم على أخيه المرتضى و المرتضى أكبر لمحلّه في نفوس العامة و الخاصة، و لم يكن يقبل من أحد شيئا أصلا، و كان قد حفظ القرآن على الكبر فوهب له معلّمه الّذي‏</w:t>
      </w:r>
      <w:r w:rsidRPr="00B627B8">
        <w:rPr>
          <w:rStyle w:val="FootnoteReference"/>
          <w:rFonts w:ascii="Traditional Arabic" w:hAnsi="Traditional Arabic" w:cs="B Badr"/>
          <w:color w:val="000000"/>
          <w:sz w:val="26"/>
          <w:szCs w:val="26"/>
          <w:rtl/>
          <w:lang w:bidi="fa-IR"/>
        </w:rPr>
        <w:footnoteReference w:id="540"/>
      </w:r>
      <w:r w:rsidRPr="00B627B8">
        <w:rPr>
          <w:rFonts w:ascii="Traditional Arabic" w:hAnsi="Traditional Arabic" w:cs="B Badr" w:hint="cs"/>
          <w:color w:val="000000"/>
          <w:sz w:val="26"/>
          <w:szCs w:val="26"/>
          <w:rtl/>
          <w:lang w:bidi="fa-IR"/>
        </w:rPr>
        <w:t xml:space="preserve"> علّمه القرآن دارا، يسكنها فاعتذر إليه و قال: أنا لا أقبل برّ أبي فكيف أقبل برّك؟ فقال له: إنّ حقّي عليك أعظم من حق أبيك فتوسّل إليه، فقبل منه-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ينبعي أن نزيّن كتابنا بذكر بعض أشعار هذا السيد الشريف و العنصر اللطيف فإنّ له رحمه اللّه شعرا إذا افتخر به أدرك به من المجد أقاصيه، و عقد بالنجم نواصيه، و من جملته قصيدة كتبها إلى القادر باللّه الخليفة العباسي، منها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عطفا أمير المؤمنين‏</w:t>
            </w:r>
            <w:r w:rsidRPr="00B627B8">
              <w:rPr>
                <w:rStyle w:val="FootnoteReference"/>
                <w:rFonts w:ascii="Traditional Arabic" w:hAnsi="Traditional Arabic" w:cs="B Badr"/>
                <w:color w:val="0000FF"/>
                <w:sz w:val="26"/>
                <w:szCs w:val="26"/>
              </w:rPr>
              <w:footnoteReference w:id="541"/>
            </w:r>
            <w:r w:rsidRPr="00B627B8">
              <w:rPr>
                <w:rFonts w:ascii="Traditional Arabic" w:hAnsi="Traditional Arabic" w:cs="B Badr"/>
                <w:color w:val="0000FF"/>
                <w:sz w:val="26"/>
                <w:szCs w:val="26"/>
              </w:rPr>
              <w:t xml:space="preserve"> </w:t>
            </w:r>
            <w:r w:rsidRPr="00B627B8">
              <w:rPr>
                <w:rFonts w:ascii="Traditional Arabic" w:hAnsi="Traditional Arabic" w:cs="B Badr"/>
                <w:color w:val="0000FF"/>
                <w:sz w:val="26"/>
                <w:szCs w:val="26"/>
                <w:rtl/>
              </w:rPr>
              <w:t>فإنّنا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من دوحة العلياء لا نتفرّق‏</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ما بيننا يوم الفخار تفاوت‏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أبدا كلانا في المعالي معرّق‏</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إلّا الخلافة ميزتك فإنّني‏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أنا عاطل منها و أنت مطوّق‏</w:t>
            </w:r>
            <w:r w:rsidRPr="00B627B8">
              <w:rPr>
                <w:rStyle w:val="FootnoteReference"/>
                <w:rFonts w:ascii="Traditional Arabic" w:hAnsi="Traditional Arabic" w:cs="B Badr"/>
                <w:color w:val="965AA0"/>
                <w:sz w:val="26"/>
                <w:szCs w:val="26"/>
              </w:rPr>
              <w:footnoteReference w:id="542"/>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إشتر العزّ بما بي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 فما العمر بغال‏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بالقصار الصّغر، إن شئ</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 أو السّمر، الطّوال‏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ليس بالمغبون عقلا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شرى عزّا بمال‏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عمدة الطالب، ص 181.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بدان كه معلّم سيد رضى كه خانه بدو بخشيد ابو اسحاق ابراهيم بن احمد بن محمد طبرى مالكى شيخ الشيوخ و همان كس است كه به كرامت اخلاق و افضال بر اهل علم موصوف بوده، و دار قطنى پانصد جزء احاديث بر وى قرائت كرده. گويند وقتى از بغداد كه مسكن او بود به بصره مسافرت كرد، چون برگشت مردم دسته به دسته به تهنيت مقدمش آمدند از جمله ابن سمعون واعظ در جامع ابراهيم به خدمتش رسيد و اين ابيات در تهنيت وى انشاد كرد: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الصبر إلّا عنك محمود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العيش إلّا بك منكود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يوم تأتي سالما غانما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يوم على الإخوان مسعود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مذغبت غاب الخير من عندنا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إن تعد فالخير مردود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در حدود سنه 393 در بغداد وفات كرد (منه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اين‏جا سيد بزرگوار با لقب و اسم رسمى معمول آن زمان، شعر گفته و قطعا در باطن چنين اعتقادى راجع به خليفه عباسى نداشته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عمدة الطالب، ص 172 و چاپ بمبئى در سال 1318، ص 186؛ ديوان الشريف الرضى، ج 2، ص 244.</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786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إنّما يدّخر، الما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 لحاجات الرّجال‏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الفتى من جعل الأم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وال أثمان المعالى‏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خذفت فضول العيش حتى رددتها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إلى دون ما يرضى به المتعفّف‏</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أمّلت أن أمضى خفيفا إلى العلا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إذ شئتم أن تلحقوا فتخفّفوا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من شعره في ذمّ الدنيا: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آمن الأقدار بادر صرفها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اعلم بأنّ الطّالبين حثاث‏</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خذ من تراثك ما استطعت فإنّما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شر كاؤك الأيّام و الورّاث‏</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لم يقض حقّ المال إلّا معشر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جدوا الزّمان يعيث فيه فعاثوا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تحثو على عيب الفتى‏</w:t>
            </w:r>
            <w:r w:rsidRPr="00B627B8">
              <w:rPr>
                <w:rStyle w:val="FootnoteReference"/>
                <w:rFonts w:ascii="Traditional Arabic" w:hAnsi="Traditional Arabic" w:cs="B Badr"/>
                <w:color w:val="0000FF"/>
                <w:sz w:val="26"/>
                <w:szCs w:val="26"/>
              </w:rPr>
              <w:footnoteReference w:id="543"/>
            </w:r>
            <w:r w:rsidRPr="00B627B8">
              <w:rPr>
                <w:rFonts w:ascii="Traditional Arabic" w:hAnsi="Traditional Arabic" w:cs="B Badr"/>
                <w:color w:val="0000FF"/>
                <w:sz w:val="26"/>
                <w:szCs w:val="26"/>
              </w:rPr>
              <w:t xml:space="preserve"> </w:t>
            </w:r>
            <w:r w:rsidRPr="00B627B8">
              <w:rPr>
                <w:rFonts w:ascii="Traditional Arabic" w:hAnsi="Traditional Arabic" w:cs="B Badr"/>
                <w:color w:val="0000FF"/>
                <w:sz w:val="26"/>
                <w:szCs w:val="26"/>
                <w:rtl/>
              </w:rPr>
              <w:t>يد الغنى،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الفقر عن عيب الفتى نكاث‏</w:t>
            </w:r>
            <w:r w:rsidRPr="00B627B8">
              <w:rPr>
                <w:rStyle w:val="FootnoteReference"/>
                <w:rFonts w:ascii="Traditional Arabic" w:hAnsi="Traditional Arabic" w:cs="B Badr"/>
                <w:color w:val="965AA0"/>
                <w:sz w:val="26"/>
                <w:szCs w:val="26"/>
              </w:rPr>
              <w:footnoteReference w:id="544"/>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المنال مال المرء ما بلغت به ال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شهوات أو دفعت به الأحداث‏</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منّا كان فيه‏</w:t>
            </w:r>
            <w:r w:rsidRPr="00B627B8">
              <w:rPr>
                <w:rStyle w:val="FootnoteReference"/>
                <w:rFonts w:ascii="Traditional Arabic" w:hAnsi="Traditional Arabic" w:cs="B Badr"/>
                <w:color w:val="965AA0"/>
                <w:sz w:val="26"/>
                <w:szCs w:val="26"/>
              </w:rPr>
              <w:footnoteReference w:id="545"/>
            </w:r>
            <w:r w:rsidRPr="00B627B8">
              <w:rPr>
                <w:rFonts w:ascii="Traditional Arabic" w:hAnsi="Traditional Arabic" w:cs="B Badr"/>
                <w:color w:val="965AA0"/>
                <w:sz w:val="26"/>
                <w:szCs w:val="26"/>
              </w:rPr>
              <w:t xml:space="preserve"> </w:t>
            </w:r>
            <w:r w:rsidRPr="00B627B8">
              <w:rPr>
                <w:rFonts w:ascii="Traditional Arabic" w:hAnsi="Traditional Arabic" w:cs="B Badr"/>
                <w:color w:val="965AA0"/>
                <w:sz w:val="26"/>
                <w:szCs w:val="26"/>
                <w:rtl/>
              </w:rPr>
              <w:t>فاضلا عن قوته،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فليعلمنّ بأنّه ميراث‏</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مالى، إلى الدّنيا الغرورة حاجة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فليخش‏</w:t>
            </w:r>
            <w:r w:rsidRPr="00B627B8">
              <w:rPr>
                <w:rStyle w:val="FootnoteReference"/>
                <w:rFonts w:ascii="Traditional Arabic" w:hAnsi="Traditional Arabic" w:cs="B Badr"/>
                <w:color w:val="965AA0"/>
                <w:sz w:val="26"/>
                <w:szCs w:val="26"/>
              </w:rPr>
              <w:footnoteReference w:id="546"/>
            </w:r>
            <w:r w:rsidRPr="00B627B8">
              <w:rPr>
                <w:rFonts w:ascii="Traditional Arabic" w:hAnsi="Traditional Arabic" w:cs="B Badr"/>
                <w:color w:val="965AA0"/>
                <w:sz w:val="26"/>
                <w:szCs w:val="26"/>
              </w:rPr>
              <w:t xml:space="preserve"> </w:t>
            </w:r>
            <w:r w:rsidRPr="00B627B8">
              <w:rPr>
                <w:rFonts w:ascii="Traditional Arabic" w:hAnsi="Traditional Arabic" w:cs="B Badr"/>
                <w:color w:val="965AA0"/>
                <w:sz w:val="26"/>
                <w:szCs w:val="26"/>
                <w:rtl/>
              </w:rPr>
              <w:t>ساحر كيدها النفّاث‏</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طلّقتها ألفا لأحسم داءها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طلاق من عزم الطلاق ثلاث‏</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سكناتها محذورة و عهودها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منقوضة، و حبالها أنكاث‏</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أمّ المصائب لا تزول‏</w:t>
            </w:r>
            <w:r w:rsidRPr="00B627B8">
              <w:rPr>
                <w:rStyle w:val="FootnoteReference"/>
                <w:rFonts w:ascii="Traditional Arabic" w:hAnsi="Traditional Arabic" w:cs="B Badr"/>
                <w:color w:val="965AA0"/>
                <w:sz w:val="26"/>
                <w:szCs w:val="26"/>
              </w:rPr>
              <w:footnoteReference w:id="547"/>
            </w:r>
            <w:r w:rsidRPr="00B627B8">
              <w:rPr>
                <w:rFonts w:ascii="Traditional Arabic" w:hAnsi="Traditional Arabic" w:cs="B Badr"/>
                <w:color w:val="965AA0"/>
                <w:sz w:val="26"/>
                <w:szCs w:val="26"/>
              </w:rPr>
              <w:t xml:space="preserve"> </w:t>
            </w:r>
            <w:r w:rsidRPr="00B627B8">
              <w:rPr>
                <w:rFonts w:ascii="Traditional Arabic" w:hAnsi="Traditional Arabic" w:cs="B Badr"/>
                <w:color w:val="965AA0"/>
                <w:sz w:val="26"/>
                <w:szCs w:val="26"/>
                <w:rtl/>
              </w:rPr>
              <w:t>تروعنا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منها ذكور حوادث‏</w:t>
            </w:r>
            <w:r w:rsidRPr="00B627B8">
              <w:rPr>
                <w:rStyle w:val="FootnoteReference"/>
                <w:rFonts w:ascii="Traditional Arabic" w:hAnsi="Traditional Arabic" w:cs="B Badr"/>
                <w:color w:val="965AA0"/>
                <w:sz w:val="26"/>
                <w:szCs w:val="26"/>
              </w:rPr>
              <w:footnoteReference w:id="548"/>
            </w:r>
            <w:r w:rsidRPr="00B627B8">
              <w:rPr>
                <w:rFonts w:ascii="Traditional Arabic" w:hAnsi="Traditional Arabic" w:cs="B Badr"/>
                <w:color w:val="965AA0"/>
                <w:sz w:val="26"/>
                <w:szCs w:val="26"/>
              </w:rPr>
              <w:t xml:space="preserve"> </w:t>
            </w:r>
            <w:r w:rsidRPr="00B627B8">
              <w:rPr>
                <w:rFonts w:ascii="Traditional Arabic" w:hAnsi="Traditional Arabic" w:cs="B Badr"/>
                <w:color w:val="965AA0"/>
                <w:sz w:val="26"/>
                <w:szCs w:val="26"/>
                <w:rtl/>
              </w:rPr>
              <w:t>و إناث‏</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إنّى لأعجب للذين تمسكوا</w:t>
            </w:r>
            <w:r w:rsidRPr="00B627B8">
              <w:rPr>
                <w:rStyle w:val="FootnoteReference"/>
                <w:rFonts w:ascii="Traditional Arabic" w:hAnsi="Traditional Arabic" w:cs="B Badr"/>
                <w:color w:val="965AA0"/>
                <w:sz w:val="26"/>
                <w:szCs w:val="26"/>
              </w:rPr>
              <w:footnoteReference w:id="549"/>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بحبائل الدّنيا، و هنّ رثاث‏</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كنزوا الكنوز، و أغفلوا شهواتهم،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فالأرض تشبع و البطون غراث‏</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أتراهم لم يعلموا أنّ التّقى‏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أزوادنا، و ديارنا الأجداث‏</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ديوان الشريف الرضى، ج 1، ص 228 «الغنّى»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همان «بحاث»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همان «منه»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در همان «فليخز»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در همان «لا يزال يروعنا»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در همان «نوائب»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(7). إنّي لأعجب من رجال أمسكوا.</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787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عتبت إي الدنيا و قلت إلى متى‏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أكابد عسرا ضرّه ليس ينجلي‏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أكل شريف من على نجاده‏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حرام عليه الرزق غير محلّل؟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فقال: نعم، يا بن الحسين رميتكم‏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بسهمي عنادا حين طلّقتني علي عليه السّلام‏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من قوله في الحكم: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كن في الأنام بلا عين و لا أذن‏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أولا فعش أبد الأيام مصدورا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الناس أسد تحامي عن فرائسها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إمّا عقرت و إما كنت معقورا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نقل عن لسان الجامع لديوان سيدنا المرتضى أنه قال: سمعت بعض مشايخنا يقول: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ليس لشعر المرتضى عيب إلّا كون الرضي أخاه؛ فإنّه إذا أفرد بشعره كان أشعر أهل عصره، و ناهيك به دلالة على كون الرضي أشعر جميع العرب. و قيل: إنما كان رحمه اللّه أشعر قريش؛ لأنّ المجيد منهم ليس بمكثر و المكثر غير مجيد و هو، أى الرضي جمع بين الإكثار و الإجادة.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حسين الشوهاني عفيف الدين‏</w:t>
      </w:r>
      <w:r w:rsidRPr="00B627B8">
        <w:rPr>
          <w:rStyle w:val="FootnoteReference"/>
          <w:rFonts w:ascii="Traditional Arabic" w:hAnsi="Traditional Arabic" w:cs="B Badr"/>
          <w:color w:val="8080FF"/>
          <w:sz w:val="26"/>
          <w:szCs w:val="26"/>
          <w:rtl/>
          <w:lang w:bidi="fa-IR"/>
        </w:rPr>
        <w:footnoteReference w:id="55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عالم جليل، و فاضل نبيل، من أجلّة علمائنا الأقدمين، و فقهائنا الأكرمين، و كبار أهل العلم بالحديث، يروي عن جماعة من المشايخ، منهم: شيخه الفقيه علي بن محمد القمي تلميذ المفيد عبد الجبار الراوي عن الشيخ الطوسي و منهم، الشيخ أبو الفتح الرازي و منهم: السيد أبو الرضا الراوندي و منهم: محمد بن أبي القاسم الطبري-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حسين الشهرستاني الحائري الحسيني‏</w:t>
      </w:r>
      <w:r w:rsidRPr="00B627B8">
        <w:rPr>
          <w:rStyle w:val="FootnoteReference"/>
          <w:rFonts w:ascii="Traditional Arabic" w:hAnsi="Traditional Arabic" w:cs="B Badr"/>
          <w:color w:val="8080FF"/>
          <w:sz w:val="26"/>
          <w:szCs w:val="26"/>
          <w:rtl/>
          <w:lang w:bidi="fa-IR"/>
        </w:rPr>
        <w:footnoteReference w:id="55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جليل، و محقّق مدقّق بى‏بديل، سيّد سند و ركن معتمد، فقيه، محدّث‏</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درباره شرح حال يا يادكردنى از محقّق كم‏نظير شهرستانى ر. ك: اعيان الشيعه، ج 9، ص 232؛ مستدرك اعيان الشيعه، ج 1، ص 180؛ نقباء البشر، ج 2، ص 627- 631؛ تراث كربلا، ص 142، 281 و 321؛ علماء معاصرين، ص 59؛ الغدير فى التراث الاسلامى، ص 153؛ چهل سال تاريخ ايران در دوره پادشاهى ناصر الدين شاه؛ وحيد بهبهانى، ص 345؛ احسن الوديعه، ج 1، ص 149؛ الاعلام، ج 6، ص 105.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دائرة المعارف اعلمى، ج 2، ص 251؛ مؤلفين كتب چاپى، ج 2، ص 869؛ اشك روان برابر كاروان، مقدمه المآثر و الآثار، ص 179؛ ريحانة الادب، ج 3، ص 272؛ تكمله نجوم السماء، ج 2، ص 195؛ اعيان الشيعه، ج 9، ص 232؛ احسن الوديعه، ص 149؛ علماى معاصرين، ص 59- 62؛ نقباء البشر، ج 2، ص 627- 631؛ مصفى المقال، ص 156؛ اعلام زركلى، ج 6، ص 105.</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788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ماهر و سحاب ماطر و بحر زاخر، صاحب مؤلفات رائقه و تصنيفات فائقه؛ مانند غاية المسئول في الأصول، شوارع الأعلام في شرح شرائع الاسلام، لباب الاجتهاد، تحقيق الأدلّة، الصحيفة الحسينية</w:t>
      </w:r>
      <w:r w:rsidRPr="00B627B8">
        <w:rPr>
          <w:rStyle w:val="FootnoteReference"/>
          <w:rFonts w:ascii="Traditional Arabic" w:hAnsi="Traditional Arabic" w:cs="B Badr"/>
          <w:color w:val="000000"/>
          <w:sz w:val="26"/>
          <w:szCs w:val="26"/>
          <w:rtl/>
          <w:lang w:bidi="fa-IR"/>
        </w:rPr>
        <w:footnoteReference w:id="552"/>
      </w:r>
      <w:r w:rsidRPr="00B627B8">
        <w:rPr>
          <w:rFonts w:ascii="Traditional Arabic" w:hAnsi="Traditional Arabic" w:cs="B Badr" w:hint="cs"/>
          <w:color w:val="000000"/>
          <w:sz w:val="26"/>
          <w:szCs w:val="26"/>
          <w:rtl/>
          <w:lang w:bidi="fa-IR"/>
        </w:rPr>
        <w:t>، ترياق فاروق في الفرق بين المتشرّعة و الشّيخيّة، تنبيه الأنام‏</w:t>
      </w:r>
      <w:r w:rsidRPr="00B627B8">
        <w:rPr>
          <w:rStyle w:val="FootnoteReference"/>
          <w:rFonts w:ascii="Traditional Arabic" w:hAnsi="Traditional Arabic" w:cs="B Badr"/>
          <w:color w:val="000000"/>
          <w:sz w:val="26"/>
          <w:szCs w:val="26"/>
          <w:rtl/>
          <w:lang w:bidi="fa-IR"/>
        </w:rPr>
        <w:footnoteReference w:id="553"/>
      </w:r>
      <w:r w:rsidRPr="00B627B8">
        <w:rPr>
          <w:rFonts w:ascii="Traditional Arabic" w:hAnsi="Traditional Arabic" w:cs="B Badr" w:hint="cs"/>
          <w:color w:val="000000"/>
          <w:sz w:val="26"/>
          <w:szCs w:val="26"/>
          <w:rtl/>
          <w:lang w:bidi="fa-IR"/>
        </w:rPr>
        <w:t xml:space="preserve"> على إرشاد العوام، المهجة على البهجة، حاشية على شرح السيوطي، الكوكب الدري في التقويم، مواقع النجوم في الهيئة، اللباب في الأسطرلاب، تلخيص الفصول، سبيل الرشاد، شرح نجات العباد، جنة النعيم في الإمامة، الحجة البالغة في وجود الإمام المنتظر- عجّل اللّه فرجه، الدر النضيد في نكاح الإماء و العبيد، زوائد الفوائد في المتفرقات من فنون شتّى المتفرّقات، إلى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نسب شريفش منتهى مى‏شود به حسين الأصغر بن الامام زين العابدين عليه السّلام. ولادت آن جناب يك‏هزار سال و دو ماه بعد از تولد مبارك حضرت حجة عليه السّلام روى داده، از بطن كريمه فاطمه بنت قدوة العلماء العظام، آقا احمد بن آقا محمد على كرمانشاهانى ابن الوحيد البهبهانى. و عمده تحصيلش بر علّامه ثانى مرحوم ملا حسين معروف به «فاضل اردكانى»- طاب رمسه- شده. خود آن جناب در كتاب موائد در ترجمه آقا محمد ابراهيم بن آقا احمد فرموده: وى خالوى حقير است، برادر اعيانى والده بود و مادر ايشان همشيره صاحب فصول است. زمانى كه حقير در كرمانشاهان متولد شدم والدم در سفرى بود. خال مذكور به ايشان نوشت كه، خداوند مولودى به شما عطا كرده كه با شما مفاخره مى‏كند مى‏گويد: منم حسين و پدرم على و مادرم فاطمه و جدم احمد و خالم ابراهيم! حقير گويد: بلى، و برادرم حسن و پسرانم على و زين العابدين و دخترانم سكينه و فاطمه!»- انتهى‏</w:t>
      </w:r>
      <w:r w:rsidRPr="00B627B8">
        <w:rPr>
          <w:rStyle w:val="FootnoteReference"/>
          <w:rFonts w:ascii="Traditional Arabic" w:hAnsi="Traditional Arabic" w:cs="B Badr"/>
          <w:color w:val="000000"/>
          <w:sz w:val="26"/>
          <w:szCs w:val="26"/>
          <w:rtl/>
          <w:lang w:bidi="fa-IR"/>
        </w:rPr>
        <w:footnoteReference w:id="55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بدان كه، در سلسله آباى كرام اين بزرگوار ميرقوام الدين بن سيد صادق است كه به «مير بزرگ» اشتهار گرفته و در سنه 781 وفات كرده و مشهدش در مملكت آمل‏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اين كتاب در سال 1306 ه. ق. در تهران چاپ و به فارسى نيز ترجمه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اين كتاب، صد فساد ضد مطلب كتاب ارشاد العوام حاج كريمخان كرمانى رئيس فرقه شيخيه را به عنوان نمونه ذكر كرده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كتاب فوائد، كشكول مانند بوده است و در آن شرح حال جمعى از علماى خاندان مادرى خود را آورده كه شمه‏اى از آن را اعتماد السلطنه در اختيار داشته و گلچينى از آن را در ترجمه آنها ذكر كرده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789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مازندران مزارى است ساطع الأنوار كه در عهد صفويه بارگاهش به اهتمام تمام پرداخته و قبه عظيم بر آن افراخته شده.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«شهرستان» كه به اين بزرگوار منسوب است ظاهرا از توابع اصفهان است.</w:t>
      </w:r>
      <w:r w:rsidRPr="00B627B8">
        <w:rPr>
          <w:rStyle w:val="FootnoteReference"/>
          <w:rFonts w:ascii="Traditional Arabic" w:hAnsi="Traditional Arabic" w:cs="B Badr"/>
          <w:color w:val="000000"/>
          <w:sz w:val="26"/>
          <w:szCs w:val="26"/>
          <w:rtl/>
          <w:lang w:bidi="fa-IR"/>
        </w:rPr>
        <w:footnoteReference w:id="555"/>
      </w:r>
      <w:r w:rsidRPr="00B627B8">
        <w:rPr>
          <w:rFonts w:ascii="Traditional Arabic" w:hAnsi="Traditional Arabic" w:cs="B Badr" w:hint="cs"/>
          <w:color w:val="000000"/>
          <w:sz w:val="26"/>
          <w:szCs w:val="26"/>
          <w:rtl/>
          <w:lang w:bidi="fa-IR"/>
        </w:rPr>
        <w:t xml:space="preserve"> و سيد شهرستانى مذكور در شب پنج‏شنبه سيم شوال سنه 1315، وفات كرد و در رواق مطهّر حسينى متصل به ديوار قبلى شهدا مدفون گرديد- رضوان اللّه عليهم.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 «كمله»: الميرزا محمد حسين بن محمد علي الحسيني الشهرستاني الحائري، و هو من السادات المرعشية المازندراني، من ولد علي المرعشي ابن عبد اللّه بن محمد بن الحسن بن الحسين الأصغر ابن الإمام زين العابدين عليه السّلام، و إنّما عرف ب «الشهرستاني»؛ لأنّ أمّ أبيه بنت السيد العلّامة الميرزا محمد مهدي الموسوي الشهرستاني الحائري، أحد أعلام علمائنا، فكلّ من له نسبة عرف بنسبته لجلالته، منهم: صاحب الترجمة و أبوه و عمه و هم طائفة بالحائر المقدّس كلّهم معروفون ب «الشهرستاني»، ثمّ ذكر مؤلّفات صاحب الترجمة، ثمّ قال: و كان سيّدا وقورا مهابا جليلا عليه سكينة و وقار و يعلوه نور حسن المحاضرة حلو الأخلاق. توفّي رجب سنة 1316، و دفن في الرواق في الإيوان المتّصل بقبور الشهداء الّذي فيه قبر الميرزا الشهرستاني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حسين بن عبد الرحيم الطهراني الحائري‏</w:t>
      </w:r>
      <w:r w:rsidRPr="00B627B8">
        <w:rPr>
          <w:rStyle w:val="FootnoteReference"/>
          <w:rFonts w:ascii="Traditional Arabic" w:hAnsi="Traditional Arabic" w:cs="B Badr"/>
          <w:color w:val="8080FF"/>
          <w:sz w:val="26"/>
          <w:szCs w:val="26"/>
          <w:rtl/>
          <w:lang w:bidi="fa-IR"/>
        </w:rPr>
        <w:footnoteReference w:id="55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العالم الفاضل الكامل الفقيه المحقّق المدقّق جامع المعقول و المنقول صاحب كتاب الفصول في علم الأصول الّذي تداولته أيدي الطلبة في هذا الزمان و تقبله بقبول حسن في جميع البلدان، و كان كثير التشنيع على الطائفة الشيخية المنتسبين إلى الشيخ أحمد البحراني.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توفّي بأرض الحائر المطهّر في حدود سنة 1261 بعد سنين من توطّنه. دفن في بقعة السيد مهدي مقابل بقعة صاحب الضوابط الواقعة ممايلي باب الصحن الشريف الباب الّذي يخرج منه إلى زيارة سيدنا العباس بن أمير المؤمنين عليه السّلام.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كه «جى» نيز ناميده مى‏شد. نك: معجم البلدان.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درباره صاحب فصول ر. ك: ريحانة الادب، ج 3، ص 380؛ مكارم الآثار، ج 5، ص 484؛ الذريعه، ج 3، ص 324؛ معجم المؤلفين العراقيين، ج 9، ص 242؛ لغت‏نامه دهخدا، «محمد»، ص 569.</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790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بن الحسين بن عبد الصمد بن شمس الدين محمد بن علي بن حسن بن محمد بن صالح الجبعي العاملي الحارثي‏</w:t>
      </w:r>
      <w:r w:rsidRPr="00B627B8">
        <w:rPr>
          <w:rStyle w:val="FootnoteReference"/>
          <w:rFonts w:ascii="Traditional Arabic" w:hAnsi="Traditional Arabic" w:cs="B Badr"/>
          <w:color w:val="8080FF"/>
          <w:sz w:val="26"/>
          <w:szCs w:val="26"/>
          <w:rtl/>
          <w:lang w:bidi="fa-IR"/>
        </w:rPr>
        <w:footnoteReference w:id="55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لانتهاء</w:t>
      </w:r>
      <w:r w:rsidRPr="00B627B8">
        <w:rPr>
          <w:rStyle w:val="FootnoteReference"/>
          <w:rFonts w:ascii="Traditional Arabic" w:hAnsi="Traditional Arabic" w:cs="B Badr"/>
          <w:color w:val="000000"/>
          <w:sz w:val="26"/>
          <w:szCs w:val="26"/>
          <w:rtl/>
          <w:lang w:bidi="fa-IR"/>
        </w:rPr>
        <w:footnoteReference w:id="558"/>
      </w:r>
      <w:r w:rsidRPr="00B627B8">
        <w:rPr>
          <w:rFonts w:ascii="Traditional Arabic" w:hAnsi="Traditional Arabic" w:cs="B Badr" w:hint="cs"/>
          <w:color w:val="000000"/>
          <w:sz w:val="26"/>
          <w:szCs w:val="26"/>
          <w:rtl/>
          <w:lang w:bidi="fa-IR"/>
        </w:rPr>
        <w:t xml:space="preserve"> نسبه الشريف إلى الحارث [بن عبد اللّه الاعور] الهمدانى- بسكون الميم- [الحوتى- بضم المهملة و بالمثناة فوق-] الكوفي صاحب أمير المؤمنين عليه السّلام و المخاطب في قوله عليه السّلام: «يا حار همدان من يمت يرنى»</w:t>
      </w:r>
      <w:r w:rsidRPr="00B627B8">
        <w:rPr>
          <w:rStyle w:val="FootnoteReference"/>
          <w:rFonts w:ascii="Traditional Arabic" w:hAnsi="Traditional Arabic" w:cs="B Badr"/>
          <w:color w:val="000000"/>
          <w:sz w:val="26"/>
          <w:szCs w:val="26"/>
          <w:rtl/>
          <w:lang w:bidi="fa-IR"/>
        </w:rPr>
        <w:footnoteReference w:id="559"/>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الأبيات المعروفة المشهورة عنه عليه السّلام و الّذي قيل في حقّه: هو من أفقه الناس و أفرضهم، و هو صاحب الكرامات الباهرة، تعلّم الفرائض من علي عليه السّلام. مات سنة 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نحرير متبحر، جامع خبير حاوى فنون فضايل شيخ الإسلام و المسلمين بهاء الملة و الحق و الدين، عالم ربّانى شيخنا البهائى- قدّس اللّه سرّه و رفع فى الفردوس قدره- مراتب آن جناب در علم و فقه و فضل و تحقيق و تدقيق و جميع علوم و فنون و حسن تصنيف وجودت تعبير و رشاقت عبارت و جميع محاسن، اشهر و اكثر از آن است كه ذكر شود و علماى شيعه و سنى به مدح و ثناى او رطب اللسان و عذب البيان گشته‏اند. و من در اين مقام اكتفا مى‏كنم به نقل كلام دو نفر: يكى از علماى سنّت و ديگرى از علماى شيعه، و در آخر ترجمه نيز بعض كلمات علما در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ترجمه شيخ بهائى- زيد بهاؤه- ر. ك: امل الآمل، ج 1، ص 155؛ روضات الجنات، ج 7، ص 56؛ اعيان الشيعه، ج 9، ص 234؛ الاعلام، ج 6، ص 336؛ ريحانة الادب، ج 3، ص 301؛ الكنى و الالقاب، ج 2، ص 100؛ الذريعه، ج 1، ص 85، ج 9، ص 983 و ج 18، ص 77؛ فرهنگ سخنوران، ص 91؛ معجم المؤلفين العراقيين، ج 9، ص 242؛ لغت‏نامه دهخدا، «شيخ بهائى»، ص 153 و (بهاء الدين) ص 396؛ مقدمه سعيد نفيسى بر كليات اشعار و آثار شيخ بهائى؛ آتشكده آذر، ص 170؛ تاريخ عالم‏آراى عباسى، ج 2، ص 967؛ تذكره نصرآباى، ص 150؛ تنقيح المقال، ج 3، ص 107؛ جامع الرواة، ج 2، ص 100؛ حديقة الافراح، ص 81؛ خلاصة الاثر، ج 3، ص 440؛ رياض العارفين، ص 58؛ دائرة المعارف بستانى، ج 11، ص 462؛ سفينة البحار، ج 1، ص 113؛ سلافة العصر، ص 289؛ طرائق الحقائق، ج 1، ص 137؛ لؤلؤة البحرين، ص 16؛ مجمع الفصحاء، ج 2، ص 8؛ الغدير، ج 11، ص 244؛ مستدرك الوسائل، ج 3، ص 417؛ نجوم السماء، ص 28؛ نزهة الجليس، ج 1، ص 377؛ نقد الرجال، ص 303؛ هدية الاحباب، ص 109؛ رشحات السمائى در شرح حال شيخ بهائى از معلم حبيب‏آبادى؛ الغدير، ج 11، ص 244- 285. بهاء الدين العاملى أديبا، شاعرا، عالما از دكتر محمد تونجى چاپ دمشق؛ مشاهير شعراء الشيعه، ج 4، ص 164.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خلاصة الأثر فى القرن الحادى عشر، ج 3، ص 440. شهيد ثانى در اجازه خود به شيخ حسين بن عبد الصمد به اين امر تصريح داد. (آقا بزرگ) خاتمه مستدرك، ج 2، ص 218.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امالى مفيد ج 3، ص 3. اوائل المقالات ص 85.</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791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مدح او بيايد: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المولى محمد المحبّي في محكيّ خلاصة الأثر في أعيان القرن الحادي عشر: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حسين بن عبد الصمد، الملقّب ب «بهاء الدين» بن عزّ الدين الحارثي العاملي، صاحب التصانيف و التحقيقات، و هو أحقّ من كلّ حقيق بذكر أخباره، و نشر مزاياه، و إتحاف العالم بفضائله و بدائعه.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كان أمّة مستقلّة في الأخذ بأطراف العلوم، و التضلّع بدقائق الفنون، و ما أضنّ الزمان سمح بمثله، و لا جاد بندّه (و بالجمله:) فلم تتشنف الأسماع بأعجب من أخباره 1-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قال السيد علي بن ميرزا أحمد الشيرازي المدني في «فه» عند ذكر شيخنا البهائي، ما هذا لفظه: علم الأئمّة الأعلام، و سيد علماء الإسلام، و بحر العلم المتلاطمة بالفضائل أمواجه، و فحل الفضل الناتجة لديه أفراده و أزواجه، و طود المعارف الراسخ، و فضاؤها الّذي لا تحدّ له فراسخ، و بدرها الّذي لا يعتريه محاق، و جوادها الّذي لا يؤمّل له لحاق، الرحلة الّتي ضربت إليه أكباد الإبل، و القبلة الّتي فطر كلّ قلب على حبّها و جبل.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فهو علّامة البشر، و مجدّد دين الإمامية على رأس القرن الحادى عشر، إليه انتهت رئاسة المذهب و الملّة، و به قامت قواطع البراهين و الأدلّة، جمع فنون العلم فانعقد عليه الإجماع، و تفرّد بصنوف الفضل فبهر النواظر و الأسماع، فما من فنّ إلّا و له فيه القدح المعلّى و المورد العذب المحلّى، إن قال لم يدع قولا لقائل، أو طال لم يأت غيره بطائل، و ما مثله و من تقدّمه من العلماء و الأعيان، إلّا كالملّة المحمديّة المتأخّرة عن الملل و الأديان، جاءت آخرا ففاقت مفاخرا، و كل وصف قلة في غيره فإنّه تجربة الخاطر</w:t>
      </w:r>
      <w:r w:rsidRPr="00B627B8">
        <w:rPr>
          <w:rStyle w:val="FootnoteReference"/>
          <w:rFonts w:ascii="Traditional Arabic" w:hAnsi="Traditional Arabic" w:cs="B Badr"/>
          <w:color w:val="000000"/>
          <w:sz w:val="26"/>
          <w:szCs w:val="26"/>
          <w:rtl/>
          <w:lang w:bidi="fa-IR"/>
        </w:rPr>
        <w:footnoteReference w:id="560"/>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مولده بعلبك عند غروب الشمس يوم الأربعاء لثلاث عشر</w:t>
      </w:r>
      <w:r w:rsidRPr="00B627B8">
        <w:rPr>
          <w:rStyle w:val="FootnoteReference"/>
          <w:rFonts w:ascii="Traditional Arabic" w:hAnsi="Traditional Arabic" w:cs="B Badr"/>
          <w:color w:val="000000"/>
          <w:sz w:val="26"/>
          <w:szCs w:val="26"/>
          <w:rtl/>
          <w:lang w:bidi="fa-IR"/>
        </w:rPr>
        <w:footnoteReference w:id="561"/>
      </w:r>
      <w:r w:rsidRPr="00B627B8">
        <w:rPr>
          <w:rFonts w:ascii="Traditional Arabic" w:hAnsi="Traditional Arabic" w:cs="B Badr" w:hint="cs"/>
          <w:color w:val="000000"/>
          <w:sz w:val="26"/>
          <w:szCs w:val="26"/>
          <w:rtl/>
          <w:lang w:bidi="fa-IR"/>
        </w:rPr>
        <w:t xml:space="preserve"> بقين من ذي الحجّة الحرام سنة ثالث و خمسين و سبعمائة، و انتقل به والده و هو صغير إلى الديار العجمية، فنشأ في حجره بتلك الأقطار المحمية، و أخذ عن والده و غيره من الجهابذة، حتى سلم له كل مناضل و منابذ، فلما اشتدّ كاهله و صفت له من العلم مناهله، صار بها شيخ الإسلام و فرضت إليه أمور الشريعة على صاحبها الصلاة و السلام، ثم رغب في الفقر و السياحة و استهبّ من مهاب‏</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سلافة العصر، ص 289.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امل «عشر» نيست.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792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التوفيق رياحه، فترك تلك المناصب و مال لما هو لحاله مناسب، فقصد زيارة بيت اللّه الحرام و زيارة النبي و أهل بيته الكرام عليهم السّلام، ثمّ أخذ في السياحة فساح ثلاثين سنة، و أوتى في الدنيا حسنة و في الآخرة حسنة، فاجتمع في أثناء ذلك بكثير من أرباب الفصل و الحال و نال من فيض صحبتهم ما تعذّر على غيره و استحال، ثمّ عاد و قطن بأرض العجم و هناك همى غيث فضله، و انسجم فألّف و صنّف و قرط المسامع و شنف، و قصدته علماء الأمصار و أنفقت على فضله الأسماع و الأبصار، و غالت تلك الدولة في قيمته و استمطرت غيث من ديمته، فوضعته في مفرقها تاجا و أطلعته في مشرقها سراجا وهّاجا، و تبسّمت به دولة سلطانه الشاه عباس و استنارت بشموس آرائه عند اعتكار حنادس البأس، فكان لا يفارقه سفرا و حضرا و لا يعدل عنه سماعا و نظرا، ثم أطال في وصفه بفقرات كثيرة ذكر بعضها شيخنا رحمه اللّه في «خك»</w:t>
      </w:r>
      <w:r w:rsidRPr="00B627B8">
        <w:rPr>
          <w:rStyle w:val="FootnoteReference"/>
          <w:rFonts w:ascii="Traditional Arabic" w:hAnsi="Traditional Arabic" w:cs="B Badr"/>
          <w:color w:val="000000"/>
          <w:sz w:val="26"/>
          <w:szCs w:val="26"/>
          <w:rtl/>
          <w:lang w:bidi="fa-IR"/>
        </w:rPr>
        <w:footnoteReference w:id="562"/>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منها قوله: و كانت له دار مشيّدة البناء رحبة</w:t>
      </w:r>
      <w:r w:rsidRPr="00B627B8">
        <w:rPr>
          <w:rStyle w:val="FootnoteReference"/>
          <w:rFonts w:ascii="Traditional Arabic" w:hAnsi="Traditional Arabic" w:cs="B Badr"/>
          <w:color w:val="000000"/>
          <w:sz w:val="26"/>
          <w:szCs w:val="26"/>
          <w:rtl/>
          <w:lang w:bidi="fa-IR"/>
        </w:rPr>
        <w:footnoteReference w:id="563"/>
      </w:r>
      <w:r w:rsidRPr="00B627B8">
        <w:rPr>
          <w:rFonts w:ascii="Traditional Arabic" w:hAnsi="Traditional Arabic" w:cs="B Badr" w:hint="cs"/>
          <w:color w:val="000000"/>
          <w:sz w:val="26"/>
          <w:szCs w:val="26"/>
          <w:rtl/>
          <w:lang w:bidi="fa-IR"/>
        </w:rPr>
        <w:t xml:space="preserve"> الفناء، يلجأ إليها الأيتام و الأرامل و يغدو عليها الراجي و الآمل، فكم مهد بها وضع و كم طفل بها رضع، و هو يقوم بنفقتهم بكرة و عشيّا و يوسعهم من جاهه جنابا مغشيّا، مع تمسّك من التقى بالعروة الوثقى و إيثار الآخرة على الدنيا و الآخرة خير و أبقى.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لم يزل آنفا من الانحياز إلى السلطان راغبا في الغربة عن الأوطان، يؤمّل العود إلى السياحة و يرجو الإقلاع عن تلك الساحة، فلم يقدر له حتى وافاه حمامه و ترنّم على أفنان الجنان حمامه‏</w:t>
      </w:r>
      <w:r w:rsidRPr="00B627B8">
        <w:rPr>
          <w:rStyle w:val="FootnoteReference"/>
          <w:rFonts w:ascii="Traditional Arabic" w:hAnsi="Traditional Arabic" w:cs="B Badr"/>
          <w:color w:val="000000"/>
          <w:sz w:val="26"/>
          <w:szCs w:val="26"/>
          <w:rtl/>
          <w:lang w:bidi="fa-IR"/>
        </w:rPr>
        <w:footnoteReference w:id="56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ثمّ ذكر ذهابه قبل وفاته إلى زيارة المقابر و استماعه من المقبرة ما لم يسمعه غيره.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وفاته في 12 شوال، سنة 1030 بإصبهان، و نقله قبل دفنه إلى طوس و دفنه بها في داره قريبا من الحضرة الرضوية عليه السّلام.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ثمّ ذكر مصنّفاته، ثمّ قال: وها أنا مثبت من غرره ما هو مصداق‏</w:t>
      </w:r>
      <w:r w:rsidRPr="00B627B8">
        <w:rPr>
          <w:rFonts w:ascii="Traditional Arabic" w:hAnsi="Traditional Arabic" w:cs="B Badr" w:hint="cs"/>
          <w:color w:val="006400"/>
          <w:sz w:val="26"/>
          <w:szCs w:val="26"/>
          <w:rtl/>
          <w:lang w:bidi="fa-IR"/>
        </w:rPr>
        <w:t xml:space="preserve"> خَلَقَ الْإِنْسانَ عَلَّمَهُ الْبَيانَ‏</w:t>
      </w:r>
      <w:r w:rsidRPr="00B627B8">
        <w:rPr>
          <w:rStyle w:val="FootnoteReference"/>
          <w:rFonts w:ascii="Traditional Arabic" w:hAnsi="Traditional Arabic" w:cs="B Badr"/>
          <w:color w:val="000000"/>
          <w:sz w:val="26"/>
          <w:szCs w:val="26"/>
          <w:rtl/>
          <w:lang w:bidi="fa-IR"/>
        </w:rPr>
        <w:footnoteReference w:id="565"/>
      </w:r>
      <w:r w:rsidRPr="00B627B8">
        <w:rPr>
          <w:rFonts w:ascii="Traditional Arabic" w:hAnsi="Traditional Arabic" w:cs="B Badr" w:hint="cs"/>
          <w:color w:val="000000"/>
          <w:sz w:val="26"/>
          <w:szCs w:val="26"/>
          <w:rtl/>
          <w:lang w:bidi="fa-IR"/>
        </w:rPr>
        <w:t xml:space="preserve"> و مورد من درره ما يزدري بأطواق الذهب و قلائد العقيان، فمن نثره هذه الرسالة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خاتمه مستدرك، ج 2، ص 222- 223.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بحار الأنوار، ص 108، 109 از سلافة العصر «رحيبة الفناء» دارد.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سلافة العصر، ص 290.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الرحمن (15) آيه 3- 4.</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793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الغريبة لفظا و معنى البديعة ربعا و مغني و هي: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المعاني تسافر من مدينة القلب الإنساني إلى قرية الإقليم اللسانيّ، فتلبّس هناك ملابس الحروف و تتوجّه تلقاء مدين الأعلام من الطريق المعروف. و سيرها على نوعين: إمّا كسليمان عليه السّلام فتسير على المتوّجات الهوائيّة بأفواه المتكلّمين و لهوات المترجمين [المترنمين ظ] إلى أمصار صامخ السامعين، و إمّا كالخضر عليه السّلام في ظلمات المداد لابسة للسّواد، فتسير في مراحل أنامل الكاتبين إلى مدائن أعين الناظرين، و إذا وصلت بالسير الأوّل إلى سبأ بلقيس السامعة و انتهت بالسيّر الثانى إلى أعين الحياة الباصرة، عطفت عنان التوجّه من عوالم الظهور و الانجلاء بنية العود إلى مكامن الكمون و الخفاء، حتّى إذا نزلت في محروسات آذان السامعين و حلّت في مأنوسات مشاعر الناظرين، نزعت ملابسها الحرفيّة فتجرّدت عن ملابسها الهيولانيّة و سكنت في مواظبها القلبيّة، و رجعت بعد قطع تلك المسالك إلى ما كانت عليه قبل ذلك،</w:t>
      </w:r>
      <w:r w:rsidRPr="00B627B8">
        <w:rPr>
          <w:rFonts w:ascii="Traditional Arabic" w:hAnsi="Traditional Arabic" w:cs="B Badr" w:hint="cs"/>
          <w:color w:val="006400"/>
          <w:sz w:val="26"/>
          <w:szCs w:val="26"/>
          <w:rtl/>
          <w:lang w:bidi="fa-IR"/>
        </w:rPr>
        <w:t xml:space="preserve"> كَما بَدَأَكُمْ تَعُودُونَ‏</w:t>
      </w:r>
      <w:r w:rsidRPr="00B627B8">
        <w:rPr>
          <w:rFonts w:ascii="Traditional Arabic" w:hAnsi="Traditional Arabic" w:cs="B Badr" w:hint="cs"/>
          <w:color w:val="000000"/>
          <w:sz w:val="26"/>
          <w:szCs w:val="26"/>
          <w:rtl/>
          <w:lang w:bidi="fa-IR"/>
        </w:rPr>
        <w:t xml:space="preserve"> و إلى ما كنتم عليه تؤوبون: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انزل مقامك فهو أوّل موطن‏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سافرت منه إلى جهات العالم‏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ثمّ ذكر صاحب «فه» سانحة أخرى من كلامه رحمه اللّه و ثلثهما بهذه السانحة: قد جرى ذكرى يوما من الأيّام في بعض المجالس العالية و المحافل السامية، فبلغني أنّ بعض الحضّار- ممّن يدّعي الوفاق و عادته النفاق، و يظهر الوداد و دأبه العناد- جرى في مضمار البغي و العدوان، و أطلق لسانه في الغيبة و البهتان، و نسب إليّ من العيوب ما لم تزل فيه و نسي قوله تعالى:</w:t>
      </w:r>
      <w:r w:rsidRPr="00B627B8">
        <w:rPr>
          <w:rFonts w:ascii="Traditional Arabic" w:hAnsi="Traditional Arabic" w:cs="B Badr" w:hint="cs"/>
          <w:color w:val="006400"/>
          <w:sz w:val="26"/>
          <w:szCs w:val="26"/>
          <w:rtl/>
          <w:lang w:bidi="fa-IR"/>
        </w:rPr>
        <w:t xml:space="preserve"> أَ يُحِبُّ أَحَدُكُمْ أَنْ يَأْكُلَ لَحْمَ أَخِيهِ‏</w:t>
      </w:r>
      <w:r w:rsidRPr="00B627B8">
        <w:rPr>
          <w:rStyle w:val="FootnoteReference"/>
          <w:rFonts w:ascii="Traditional Arabic" w:hAnsi="Traditional Arabic" w:cs="B Badr"/>
          <w:color w:val="000000"/>
          <w:sz w:val="26"/>
          <w:szCs w:val="26"/>
          <w:rtl/>
          <w:lang w:bidi="fa-IR"/>
        </w:rPr>
        <w:footnoteReference w:id="566"/>
      </w:r>
      <w:r w:rsidRPr="00B627B8">
        <w:rPr>
          <w:rFonts w:ascii="Traditional Arabic" w:hAnsi="Traditional Arabic" w:cs="B Badr" w:hint="cs"/>
          <w:color w:val="000000"/>
          <w:sz w:val="26"/>
          <w:szCs w:val="26"/>
          <w:rtl/>
          <w:lang w:bidi="fa-IR"/>
        </w:rPr>
        <w:t>. فلمّا علم أنّي علمت بذلك، و وقفت على سلوكه في تلك المسالك، كتب إليّ رقعة طويلة الذيل مشحونة بالندم و الويل، يطلب فيها الرضا و يلتمس الإغماض عمّا مضى.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فكتبت إليه في الجواب: جزاك اللّه خيرا فيما أهديت إليّ من الثواب، و ثقّلت به ميزان حسناتي يوم الحساب، فقد روّينا عن سيّد البشر، و الشفيع المشفّع في المحشر صلى اللّه عليه و اله و سلم إنّه قال: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«يجاء بالعبد يوم القيامة: فتوضع حسناته في كفّة، و سيّئاته في كفّة، فترجّح السيّئات.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حجرات (149) آيه 12.</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794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فتجي‏ء بطاقة</w:t>
      </w:r>
      <w:r w:rsidRPr="00B627B8">
        <w:rPr>
          <w:rStyle w:val="FootnoteReference"/>
          <w:rFonts w:ascii="Traditional Arabic" w:hAnsi="Traditional Arabic" w:cs="B Badr"/>
          <w:color w:val="000000"/>
          <w:sz w:val="26"/>
          <w:szCs w:val="26"/>
          <w:rtl/>
          <w:lang w:bidi="fa-IR"/>
        </w:rPr>
        <w:footnoteReference w:id="567"/>
      </w:r>
      <w:r w:rsidRPr="00B627B8">
        <w:rPr>
          <w:rFonts w:ascii="Traditional Arabic" w:hAnsi="Traditional Arabic" w:cs="B Badr" w:hint="cs"/>
          <w:color w:val="000000"/>
          <w:sz w:val="26"/>
          <w:szCs w:val="26"/>
          <w:rtl/>
          <w:lang w:bidi="fa-IR"/>
        </w:rPr>
        <w:t xml:space="preserve"> فتقع في كفّة الحسنات فترجّح بها، فيقول: يا ربّ ما هذه البطاقة</w:t>
      </w:r>
      <w:r w:rsidRPr="00B627B8">
        <w:rPr>
          <w:rStyle w:val="FootnoteReference"/>
          <w:rFonts w:ascii="Traditional Arabic" w:hAnsi="Traditional Arabic" w:cs="B Badr"/>
          <w:color w:val="000000"/>
          <w:sz w:val="26"/>
          <w:szCs w:val="26"/>
          <w:rtl/>
          <w:lang w:bidi="fa-IR"/>
        </w:rPr>
        <w:footnoteReference w:id="568"/>
      </w:r>
      <w:r w:rsidRPr="00B627B8">
        <w:rPr>
          <w:rFonts w:ascii="Traditional Arabic" w:hAnsi="Traditional Arabic" w:cs="B Badr" w:hint="cs"/>
          <w:color w:val="000000"/>
          <w:sz w:val="26"/>
          <w:szCs w:val="26"/>
          <w:rtl/>
          <w:lang w:bidi="fa-IR"/>
        </w:rPr>
        <w:t>؟! [فما من عمل عملته في ليلي و نهاري إلّا استقبلت به‏] فيقول- عزّ و جلّ: هذا ما قيل فيك و أنت منه بري‏ء».</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فهذا الحديث قد أوجب بمنطوقه عليّ أن أشكر ما أسديته من النعم إليّ، فكثّر اللّه خيرك و أجزل برك.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 أنّي لو فرضت أنّك شافهتني بالسفاهة و البهتان، و واجهتني بالوقاحة و العدوان، و لم تزل مصرّا على إشاعة شناعتك ليلا و نهارا، مقيما على سوء صناعتك سرّا و جهارا، ما كنت أقابلك إلّا بالصفح و الصفاء و لا أعاملك إلّا بالمودّة و الوفاء؛ فإنّ ذلك من أحسن العادات، و أتمّ السعادات، و إن بقيت مدّة الحياة أعزّ من أن تصرف في غير تدارك مافات، و تتمّة هذا العمر القصير لا تسمع مؤاخذة أحد على التقصير. ثمّ ذكر بعض أشعاره‏</w:t>
      </w:r>
      <w:r w:rsidRPr="00B627B8">
        <w:rPr>
          <w:rStyle w:val="FootnoteReference"/>
          <w:rFonts w:ascii="Traditional Arabic" w:hAnsi="Traditional Arabic" w:cs="B Badr"/>
          <w:color w:val="000000"/>
          <w:sz w:val="26"/>
          <w:szCs w:val="26"/>
          <w:rtl/>
          <w:lang w:bidi="fa-IR"/>
        </w:rPr>
        <w:footnoteReference w:id="569"/>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أنا أثلّث هذين بسانحة ذكرها في كشكوله، قال سانحة: و لو لم يأت والدي- قدّس اللّه روحه- من بلاد العرب إلى ديار العجم، و لم يختلط بالملوك، لكنت من أتقى الناس و أعبدهم و أزهدهم، لكنّه- طاب ثراه- أخرجني من تلك البلاد و أقام في هذه الديار، فاختلطت بأهل الدنيا و اكتسبت أخلاقهم الرديّة اتّصفت بصفاتهم. حافظ:</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ملك بودم و فردوس برين جايم بود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آدم آورد در اين دير خراب آبادم‏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ثمّ لم يحصل لي في الاختلاط بأهل الدنيا إلّا القيل و القال و النزاع و الجدال، و آل الأمر إلى أن تصدّى لمعارضتي كلّ جاهل، و حسر على مباراتي كلّ خامل. شعر: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كه به بوى آرزو در چمن هوس شدم‏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برگ گلى نچيدم و زخمى خاروخس شدم‏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عنه صلى اللّه عليه و آله و سلم: إنّ الغيبة حرام على كل مسلم، و أنّ الغيبة لتأكل الحسنات كما يأكل النار الحطب.</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و قال المحقّق الأنصاري قدس سرّه في المكاسب: و أكل الحسنات إما أن يكون على وجه الإحباط أو لاضمحلال ثوابها في جنب عقابه أو لأنّها تنقل الحسنات إلى المغتاب كما في غير واحد من الأخبار. ر. ك: كشكول، ج 1، ص 211.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البطاقة ككتابة، الرقعة الصغيرة المنوطة بالثوب التي فيها رقم ثمنه (ق).</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سلافة العصر، ص 292.</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795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مرغ بهشت بودم و قهقهه بر فرشته زن‏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از پى صيد پشه‏اى هم تك سگ مگس شدم‏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 انتهى‏</w:t>
      </w:r>
      <w:r w:rsidRPr="00B627B8">
        <w:rPr>
          <w:rStyle w:val="FootnoteReference"/>
          <w:rFonts w:ascii="Traditional Arabic" w:hAnsi="Traditional Arabic" w:cs="B Badr"/>
          <w:color w:val="000000"/>
          <w:sz w:val="26"/>
          <w:szCs w:val="26"/>
          <w:rtl/>
          <w:lang w:bidi="fa-IR"/>
        </w:rPr>
        <w:footnoteReference w:id="570"/>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ينبغي أن أترنّم بهذا البيت في حقّه: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لبت به حسن عبارت از عالمى دل برد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نه در عرب چو تو شيرين زبان نه در عجم است‏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اديب اريب خبير، ميرزا اسكندر [بيگ تركمان‏] شهير به منشى در عالم‏آراى عباسى‏</w:t>
      </w:r>
      <w:r w:rsidRPr="00B627B8">
        <w:rPr>
          <w:rStyle w:val="FootnoteReference"/>
          <w:rFonts w:ascii="Traditional Arabic" w:hAnsi="Traditional Arabic" w:cs="B Badr"/>
          <w:color w:val="000000"/>
          <w:sz w:val="26"/>
          <w:szCs w:val="26"/>
          <w:rtl/>
          <w:lang w:bidi="fa-IR"/>
        </w:rPr>
        <w:footnoteReference w:id="571"/>
      </w:r>
      <w:r w:rsidRPr="00B627B8">
        <w:rPr>
          <w:rFonts w:ascii="Traditional Arabic" w:hAnsi="Traditional Arabic" w:cs="B Badr" w:hint="cs"/>
          <w:color w:val="000000"/>
          <w:sz w:val="26"/>
          <w:szCs w:val="26"/>
          <w:rtl/>
          <w:lang w:bidi="fa-IR"/>
        </w:rPr>
        <w:t>- كه در زمان شاه عباس صفوى نوشته- حال شيخ بهاء الدين را چنين نوشته: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فريد عصر و يگانه دهر شيخ بهاء الملة و الدين عاملى، خلف صدق مرحمت پناه شيخ حسين عبد الصمد است و وى (يعنى شيخ حسين) از مشايخ عظام جبل عامل است در جميع فنون علم به تخصيص فقه و تفسير و حديث و عربيت فاضل و دانشمند بوده و خلاصه ايام شباب و روزگار جوانى را در صحبت شهيد ثانى و زنده‏</w:t>
      </w:r>
      <w:r w:rsidRPr="00B627B8">
        <w:rPr>
          <w:rStyle w:val="FootnoteReference"/>
          <w:rFonts w:ascii="Traditional Arabic" w:hAnsi="Traditional Arabic" w:cs="B Badr"/>
          <w:color w:val="000000"/>
          <w:sz w:val="26"/>
          <w:szCs w:val="26"/>
          <w:rtl/>
          <w:lang w:bidi="fa-IR"/>
        </w:rPr>
        <w:footnoteReference w:id="572"/>
      </w:r>
      <w:r w:rsidRPr="00B627B8">
        <w:rPr>
          <w:rFonts w:ascii="Traditional Arabic" w:hAnsi="Traditional Arabic" w:cs="B Badr" w:hint="cs"/>
          <w:color w:val="000000"/>
          <w:sz w:val="26"/>
          <w:szCs w:val="26"/>
          <w:rtl/>
          <w:lang w:bidi="fa-IR"/>
        </w:rPr>
        <w:t xml:space="preserve"> (زبده ظ) جاودانى شيخ زين الدين- عليه الرحمه- به سركرده و در تصحيح حديث و رجال و تحصيل مقدمات اجتهاد و كسب كمال، مشارك و مساهم يكديگر بودند و بعد از آن كه جناب شيخ به جهت تشيع به دست روميان درجه شهادت يافت مشاراليه از وطن مألوف به جانب عجم آمده به عزّ مجالست مجلس ميمون شاهى معزّز گرديده منظور نظر عنايات گوناگون گشت. پس نقل كرده كه آن جناب به منصب شيخ الاسلامى و تصدى شرعيان ممالك خراسان عموما و دار السلطنه هرات خصوصا رسيد و بعد از چندى مشرف شد به حج و بعد از مراجعت در لحصا و بحرين رحل اقامت افكند و در آن‏جا بماند تا داعى حق را لبيك اجابت گفت.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آن‏گاه فرموده: و خلف صدق مشار اليه كه گلشن‏سراى جهان از وجود شريفش زيب و بها داشت در صغر سن با والد ماجد به ولايت عجم آمده به جدوجهد تمام بر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كشكول شيخ بهائى، ج 1، ص 213؛ اعيان الشيعه، ج 9، ص 240.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مؤلّف در سال 1025 تاليف عالم‏آرا را آغاز كرده و وقايع را تا 1038 ادامه داد، سپس در صدد تحرير ذيل بر آن بوده، اما پس از پنج سال در 1043 ه. ق. وفات كرده است. ذيل تاريخ عالم‏آراى عباسى چاپ كتابفروشى اسلاميه در 1317 خورشيدى.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سلافة العصر، ص 289- 302.</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796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حسب وراثت الآباء و الاجداد به تحصيل علوم و كسب كمالات مشغول گشته در علم تفسير و فقه و حديث و عربيت و امثال آن، از بركات انفاس پدر بزرگوار مرتبه كمال يافت و حكمت و كلام و بعضى علوم معقول را از فيض صحبت مولانا عبد اللّه مدرس يزدى به دست آورده در فنون رياضى نزد ملا على مذهب و مولانا افضل قاينى مدرس سركار فيض آثار و بعضى از اهل آن فن تلمذ نموده در علم طب و قانون دانى با بقراط زمان حكيم عماد الدين محمود- كه ذكر احوالش در جريده اطبا خواهد آمد- طرح مباحثه انداخته بهره كامل از آن يافت.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بالجمله: در اندك زمانى در علم معقول و منقول آن جناب را ترقيات عظيم روى داده در هر فن سرآمد فضلاى عصر شد و تصانيف معتبر در فنون علم از رشحات بحر ذاتش مطرح انظار علماى ذى اعتبار گرديده؛ مثل كتاب عروة الوثقى در تفسير قرآن مجيد. پس چند مجلد از مصنّفات شيخ را نام برده آن‏گاه گفته: و چند رساله و كتاب ديگر كه بعضى از آن تا تاريخ تحرير اين صحيفه كه خمس و عشرين و الف هجرى است به اتمام رسيده، و بعضى ديگر مثل جامع عباسى فارسى- كه حسب الأمر الأعلى مأمور گشته كه در علوم دينيه تأليف نمايد كه عامه خلق عجم از آن بهره يابند- و غيرها اميد است كه از ميامن توفيق الهى و بركات سعى آن قدوه اخيار و زبده ابرار به اتمام رسد.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آن جناب بعد از فوت شيخ على منشار، شيخ الاسلامى و وكالت حلاليات و تصدى شرعيات دار السلطنه اصفهان به خدمتش مرجوع گشته چندگاه من حيث الاستقلال بدان شغل پرداخت، آخر شوق دريافت سعادت حج بيت اللّه الحرام و ذوق سياحت او را از اشتغال به امثال آن مهمات مانع آمده متوجه آن سفر خير اثر شد بعد از استسعاد بدان سعادت عظمى، نشئه فقر و درويشى بر مزاج شريفش غلبه كرده جريده در كسوت درويشان، مسافرت اختيار نموده مدت‏ها در عراق عرب و شام و مصر و حجاز و بيت المقدس سياحت مى‏نمود و در ايام سياحت به صحبت بسيارى از علما و دانشمندان و اكابر صوفيه و ارباب سلوك و اهل الله و تجردگزينان خدا آگاه رسيده از صحبت فيض‏بخش ايشان بهره‏مند گرديده جامع‏</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797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كمالات صورى و معنوى گشت و اكنون در علم ظاهرى و باطنى سرآمد روزگار است، و به اعتقاد جمهور علما و فضلا رتبه عالى اجتهاد دارد. و در اين زمان خجسته نشان حضرت اعلى شاهى ظل اللهى وجود شريف آن يگانه روزگار را مغتنم دانسته و هميشه از ملتزمان ركاب اقدسند و اكثر اوقات در سفر و حضر به وثاق او تشريف قدوم ارزانى داشته از صحبت فيض بخشش مسرور مى‏گردند. اگرچه شعر و شاعرى دون مراتب عاليه آن جناب است، اما ذوق سخن‏پردازى بسيار دارند و در فنون سخنورى قصب السبق از اقران ربوده‏اند و به عربى و فارسى اشعار آبدار و معانى رنگين و نكات دلپذير شيرين از آن جناب زبان‏زد خواص‏وعوام است. به تخصيص مثنويات به روش ملاى روم از نتايج طبع وقّادش بر مثال غرر و درر در رشته نظم كشيده است و اين دو بيت از جمله عالى فتاده: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سهل باشد در ره فقر و فنا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گر رسد تن را تعب جان را عنا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رنج راحت دان چو شد مطلب بزرگ‏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گرد گله توتياى چشم گرگ‏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بمعناه قول بعضهم: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دع الحبّ يصفى بالأذى من حبيبه‏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فكل الأذى ممّن يحبّ سرور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تراب قطيع الشاة في عين ذئبها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إذا ما تلا آثار هنّ ذرور</w:t>
            </w:r>
            <w:r w:rsidRPr="00B627B8">
              <w:rPr>
                <w:rStyle w:val="FootnoteReference"/>
                <w:rFonts w:ascii="Traditional Arabic" w:hAnsi="Traditional Arabic" w:cs="B Badr"/>
                <w:color w:val="0000FF"/>
                <w:sz w:val="26"/>
                <w:szCs w:val="26"/>
              </w:rPr>
              <w:footnoteReference w:id="573"/>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مجموعه‏اى ترتيب داده‏اند در ضمن هفت مجلد از سخنان رنگين و عبارات بلاغت آيين و اشعار آبدار قدما و متأخرين و مباحث دقيقه از هر فن و حكايات لطيفه از هر باب و به كشكول موسم گردانيده.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مجملا بحرى است مواج كه آثار فيضانش به اكناف و اطراف رسيده و اكنون وجود شريف آن فريد عصر زينت‏بخش رياض جهان و طراوت‏افزاى عرصه ايران است و جمعى كثير از طلبه علوم و افاضل عصر از استفاده مجالس او كامياب معنى‏اند اميد آن كه عمر طبيعى يافته خلايق از فضايل و كمالاتش محظوظ و بهره‏ور باشند</w:t>
      </w:r>
      <w:r w:rsidRPr="00B627B8">
        <w:rPr>
          <w:rStyle w:val="FootnoteReference"/>
          <w:rFonts w:ascii="Traditional Arabic" w:hAnsi="Traditional Arabic" w:cs="B Badr"/>
          <w:color w:val="000000"/>
          <w:sz w:val="26"/>
          <w:szCs w:val="26"/>
          <w:rtl/>
          <w:lang w:bidi="fa-IR"/>
        </w:rPr>
        <w:footnoteReference w:id="574"/>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جامع اين كتاب عباس قمى- عفى عنه- گويد كه، شايسته است در اين‏جا چند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اين رباعى به متن اضافه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تاريخ عالم‏آراى عباسى، ص 119- 120.</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798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مطلب نگاشته شود: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اول: در ذكر مصنفات شيخ بهائى است و صورت آنها بدين نحو است: كتاب حبل المتين في إحكام أحكام الدين. طهارت و صلات آن نوشته شده و ناتمام مانده و هزار حديث و كسرى در آن درج شده، و كتاب مشرق الشمسين و أكسير السعادتين.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جمع كرده در آن آيات احكام و احاديث صحاح و شرح كرده آيات و احاديث را و زياده از كتاب طهارت آن نوشته نشده و در آن قريب چهارصد حديث است و عروة الوثقى در تفسير قرآن و نوشته شده از آن تفسير فاتحه، و حديقة الهلاليه در شرح دعاى هلال صحيفه سجاديه‏</w:t>
      </w:r>
      <w:r w:rsidRPr="00B627B8">
        <w:rPr>
          <w:rStyle w:val="FootnoteReference"/>
          <w:rFonts w:ascii="Traditional Arabic" w:hAnsi="Traditional Arabic" w:cs="B Badr"/>
          <w:color w:val="000000"/>
          <w:sz w:val="26"/>
          <w:szCs w:val="26"/>
          <w:rtl/>
          <w:lang w:bidi="fa-IR"/>
        </w:rPr>
        <w:footnoteReference w:id="575"/>
      </w:r>
      <w:r w:rsidRPr="00B627B8">
        <w:rPr>
          <w:rFonts w:ascii="Traditional Arabic" w:hAnsi="Traditional Arabic" w:cs="B Badr" w:hint="cs"/>
          <w:color w:val="000000"/>
          <w:sz w:val="26"/>
          <w:szCs w:val="26"/>
          <w:rtl/>
          <w:lang w:bidi="fa-IR"/>
        </w:rPr>
        <w:t>، و زبده در اصول به نحو اختصار و لغز</w:t>
      </w:r>
      <w:r w:rsidRPr="00B627B8">
        <w:rPr>
          <w:rStyle w:val="FootnoteReference"/>
          <w:rFonts w:ascii="Traditional Arabic" w:hAnsi="Traditional Arabic" w:cs="B Badr"/>
          <w:color w:val="000000"/>
          <w:sz w:val="26"/>
          <w:szCs w:val="26"/>
          <w:rtl/>
          <w:lang w:bidi="fa-IR"/>
        </w:rPr>
        <w:footnoteReference w:id="576"/>
      </w:r>
      <w:r w:rsidRPr="00B627B8">
        <w:rPr>
          <w:rFonts w:ascii="Traditional Arabic" w:hAnsi="Traditional Arabic" w:cs="B Badr" w:hint="cs"/>
          <w:color w:val="000000"/>
          <w:sz w:val="26"/>
          <w:szCs w:val="26"/>
          <w:rtl/>
          <w:lang w:bidi="fa-IR"/>
        </w:rPr>
        <w:t xml:space="preserve"> زبده و رساله‏هاى اثنى عشريه در صلات و طهارت و زكات، و صوم، و حج، و كتاب خلاصة الحساب، و كشكول، و مخلاة، و جامع عباسى تا آخر حج و بقيه را تلميذش نظم الدين ساوجى تمام كرده و صمديه، و تهذيب هر دو در نحو، و بحر الحساب، و توضيح المقاصد در وقايع سنه، و شرح صحيفه موسوم به حدائق الصالحين، و شرح دعاء صباح، و تفسير عين الحيات، و تشريح الافلاك، و نان و حلوا، و اربعين، و مفتاح الفلاح‏</w:t>
      </w:r>
      <w:r w:rsidRPr="00B627B8">
        <w:rPr>
          <w:rStyle w:val="FootnoteReference"/>
          <w:rFonts w:ascii="Traditional Arabic" w:hAnsi="Traditional Arabic" w:cs="B Badr"/>
          <w:color w:val="000000"/>
          <w:sz w:val="26"/>
          <w:szCs w:val="26"/>
          <w:rtl/>
          <w:lang w:bidi="fa-IR"/>
        </w:rPr>
        <w:footnoteReference w:id="577"/>
      </w:r>
      <w:r w:rsidRPr="00B627B8">
        <w:rPr>
          <w:rFonts w:ascii="Traditional Arabic" w:hAnsi="Traditional Arabic" w:cs="B Badr" w:hint="cs"/>
          <w:color w:val="000000"/>
          <w:sz w:val="26"/>
          <w:szCs w:val="26"/>
          <w:rtl/>
          <w:lang w:bidi="fa-IR"/>
        </w:rPr>
        <w:t xml:space="preserve"> در عمل يوم و ليله، و رسائلى در موارث و در درايه و در ذبايح اهل كتاب، و در كر و در اسطرلاب به عربى و به فارسى نيز، و در قبله و در قصر و تخيير و در احكام سجود، تلاوت، و در استحباب سوره و وجوب آن، و رسالة في‏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الحديقة الهلالية با تحقيق آقاى سيد على موسوى خراسانى و توسط مؤسسة آل البيت عليهم السلام قم منتشر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و له ايضا هذا اللغز باسم والد الأئمة عليهم السلام يا ثقتي و رجائي و من به في الدارين اقتدائي أستدعي منكم الأخبار عن اسم عدد أفراده بعدد لطايف الأركان و من اجزأه عرف أبواب الجنان و يذكرونه مع اللّه الملك المنّان في أوّله بصيرة المخلوقات و ثانية تالي اسم الذات و آخره أوّل مراتب العشرات و يحصل منه الإيمان بالزبر و البيّنات أوّل أفراده رأس العرب و العجم و آخر اجزائه مساو للاسم الأعظم صورته بالاستعلاء موصوف و مسمّاه في السموات و الأرضين معروف و آخر آخره صدر الحروف أوّله مدار الدنيا و بآخره يتمّ العقبى و لولا وسطه لكان معدوما إن نقص ثلثه من ثلثه بقي ثلثه و إن زيد ثلثه على ثلثه جعل ثلث ثلثه لولا أوّله لكان رأس العمر مقطوع و إن لم يكن آخر ثانيه واسطة العمر لكان بقطعتين مكسورا من وجد بأوله نصيب فقد كان غنيا و من عرى فلا يرى من العيش نصيبا، و لو كان أوّله لاحزته لم يكن فقيرا، آخره رأس اليقين و بجزئي أوّله يتمّ الدين الحروف مندرج بين جزئي آخره بالتمام و بآخره ينى (كذا) حروف كلّ كلام و السلام خير ختام (على ابن المؤلف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مفتاح الفلاح بارها از جمله توسط دار الاضواء بيروت چاپ شده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799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نسبة أعظم جبال إلى قطر الأرض، و رسالة في أنّ أنوار سائر الكواكب مستفادة من الشمس، و رسالة في حلّ أشكالي عطارد و القمر، و حواشى او بر شرح عضدى بر مختصر الأصول و بر فقيه و بر بيضاوى، و بر مطول (ناتمام) و بر كشاف و بر خلاصه در رجال و بر اثنى عشريه شيخ حسن و بر قواعد شهيديه و بر مختلف و بر زبدة و بر تشريح افلاك و بر شرح التذكرة إلى غير ذلك. و جواب‏هاى او از مسائل شيخ صالح جزائرى و از مسائل مدنيات و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رساله آن جناب در درايه همان وجيزه است كه سيد محدّث جليل آقا سيد حسن كاظمى- أيّده اللّه تعالى- شرحى مبسوط بر آن نوشته‏</w:t>
      </w:r>
      <w:r w:rsidRPr="00B627B8">
        <w:rPr>
          <w:rStyle w:val="FootnoteReference"/>
          <w:rFonts w:ascii="Traditional Arabic" w:hAnsi="Traditional Arabic" w:cs="B Badr"/>
          <w:color w:val="000000"/>
          <w:sz w:val="26"/>
          <w:szCs w:val="26"/>
          <w:rtl/>
          <w:lang w:bidi="fa-IR"/>
        </w:rPr>
        <w:footnoteReference w:id="578"/>
      </w:r>
      <w:r w:rsidRPr="00B627B8">
        <w:rPr>
          <w:rFonts w:ascii="Traditional Arabic" w:hAnsi="Traditional Arabic" w:cs="B Badr" w:hint="cs"/>
          <w:color w:val="000000"/>
          <w:sz w:val="26"/>
          <w:szCs w:val="26"/>
          <w:rtl/>
          <w:lang w:bidi="fa-IR"/>
        </w:rPr>
        <w:t>، و حقير نيز شرحى مختصر بر آن نگاشته‏ام.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مفتاح الفلاح آن جناب همان كتاب است كه قاضى معزّ الدين محمد اقضى القضاة اصفهانى معاصر شيخ بهائى رحمه اللّه شبى در خواب ديد يكى از ائمه انام عليهم السّلام را كه با وى فرمود: بنويس مفتاح الفلاح را و مداومت كن به عمل كردن به آن. چون بيدار شد هرچه از علماى اصفهان اسم آن‏را پرسيد گفتند: چنين كتابى را ندانيم.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شيخ بهائى در آن وقت با اردوى همايونى [شاه عباس اول‏] به بعض نواحى ايران سفر كرده بود و در همان سفر در بلده گنجه‏</w:t>
      </w:r>
      <w:r w:rsidRPr="00B627B8">
        <w:rPr>
          <w:rStyle w:val="FootnoteReference"/>
          <w:rFonts w:ascii="Traditional Arabic" w:hAnsi="Traditional Arabic" w:cs="B Badr"/>
          <w:color w:val="000000"/>
          <w:sz w:val="26"/>
          <w:szCs w:val="26"/>
          <w:rtl/>
          <w:lang w:bidi="fa-IR"/>
        </w:rPr>
        <w:footnoteReference w:id="579"/>
      </w:r>
      <w:r w:rsidRPr="00B627B8">
        <w:rPr>
          <w:rFonts w:ascii="Traditional Arabic" w:hAnsi="Traditional Arabic" w:cs="B Badr" w:hint="cs"/>
          <w:color w:val="000000"/>
          <w:sz w:val="26"/>
          <w:szCs w:val="26"/>
          <w:rtl/>
          <w:lang w:bidi="fa-IR"/>
        </w:rPr>
        <w:t xml:space="preserve"> مفتاح الفلاح را تصنيف كرده بود، و كسى بر آن مطلع نبود. چون شيخ مراجعت كرد قاضى على الرسم از آن بزرگوار نيز تحقيق كرد. شيخ فرمود: بلى، من كتابى در دعا در اين سفر تأليف كردم و اسم آن‏را مفتاح الفلاح گذاشتم، لكن به كسى نگفته‏ام و نسخه‏اش را هم به كسى نداده‏ام كه استنساخ كند، شما از كجا اين اسم را شنيده‏ايد؟ قاضى خواب خود را نقل كرد. شيخ گريست. پس نسخه مفتاح الفلاح را به ايشان داد كه از روى آن استنساخ كند و او اول كسى است كه استنساخ آن نسخه شريفه كرده.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فقير گويد كه، اين خواب از رؤياهاى صادقه است و دلالت دارد بر كثرت شرافت اين كتاب شريف، و الحق قطع نظر از اين رؤياى صادقه كتاب مفتاح الفلاح كتابى‏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اين شرح نهاية الدرايه نام دارد و با تحقيق شيخ ماجد الغرباوى منتشر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نام شهرى است از نواحى لرستان كه بين اصفهان و خوزستان واقع است. معجم البلدان، ج 4، ص 482.</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800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است بسيار شريف كه شايسته است مؤمنين در عمل يوم و ليله به آن رفتار كنند، و آن را بدل كتاب يوم و ليله ثقه جليل يونس بن عبد الرحمان گيرند.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همانا شيخ مفيد رحمه اللّه به سند صحيح از ابو هاشم- رضوان اللّه عليه- روايت كرده كه عرضه كردم بر امام حسن عسگرى عليه السّلام كتاب يوم و ليله يونس را، فرمود: اين كتاب تصنيف كيست؟ گفتم: تصنيف يونس مولى آل يقطين. فرمود: عطا فرمايد حق تعالى او را به هر حرفى نورى در روز قيامت‏</w:t>
      </w:r>
      <w:r w:rsidRPr="00B627B8">
        <w:rPr>
          <w:rStyle w:val="FootnoteReference"/>
          <w:rFonts w:ascii="Traditional Arabic" w:hAnsi="Traditional Arabic" w:cs="B Badr"/>
          <w:color w:val="000000"/>
          <w:sz w:val="26"/>
          <w:szCs w:val="26"/>
          <w:rtl/>
          <w:lang w:bidi="fa-IR"/>
        </w:rPr>
        <w:footnoteReference w:id="580"/>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در روايت ديگر است كه، از اول تا به آخر آن‏را تصفّح كرد پس فرمود: اين دين من و دين پدران من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دوم: در بعض نعمت‏هاى الهى بر شيخ بهائى. همانا خداوند عالم نعمت‏هاى سنيه كثيره بر شيخ مرحمت فرموده بود از جمله آن‏كه، روزى فرموده بود او را زوجه صالحه عالمه فاضله فقيهه محدّثه بنت شيخ عالم عامل زين الدين على معروف به «منشار عاملى» كه از فضلاى معاصرين سلطان شاه طهماسب بود و كتابخانه بزرگى داشت كه آن كتاب‏ها را از هند آورده بود. چون‏كه بيشتر ايّام عمر خود را در هند ساكن بوده و عدد آن كتاب‏ها را به چهارهزار گفته‏اند و چون اولادش منحصر بود به همان صبيه مرضيه عالمه- كه زوجه شيخ بهائى باشد- لاجرم بعد از فوتش تمام آن كتاب‏ها به زوجه شيخ رسيد و شيخ و زوجه‏اش هر دو از آن كتاب‏ها انتفاع مى‏بردند.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از صاحب رياض العلماء نقل است كه، فرموده: ما شنيديم از بعض معمّرين ثقات كه ايام حيات آن معظمه عالمه را درك كرده بودند مى‏گفتند كه، آن مخدّره در فقه و حديث و مانند آنها درس مى‏فرمود و طايفه نسوان بر او قرائت مى‏كردند</w:t>
      </w:r>
      <w:r w:rsidRPr="00B627B8">
        <w:rPr>
          <w:rStyle w:val="FootnoteReference"/>
          <w:rFonts w:ascii="Traditional Arabic" w:hAnsi="Traditional Arabic" w:cs="B Badr"/>
          <w:color w:val="000000"/>
          <w:sz w:val="26"/>
          <w:szCs w:val="26"/>
          <w:rtl/>
          <w:lang w:bidi="fa-IR"/>
        </w:rPr>
        <w:footnoteReference w:id="581"/>
      </w:r>
      <w:r w:rsidRPr="00B627B8">
        <w:rPr>
          <w:rFonts w:ascii="Traditional Arabic" w:hAnsi="Traditional Arabic" w:cs="B Badr" w:hint="cs"/>
          <w:color w:val="000000"/>
          <w:sz w:val="26"/>
          <w:szCs w:val="26"/>
          <w:rtl/>
          <w:lang w:bidi="fa-IR"/>
        </w:rPr>
        <w:t>. و در تاريخ عالم‏آراست كه منصب شيخ الاسلامى به شيخ على پدرزن شيخ بهائى تفويض شده بوده و او از شاگردان شيخ على عبد العالى بوده و بعد از فوت شيخ على منصب شيخ الاسلامى و وكالت حلاليات و تصدى شرعيات دار السلطنه اصفهان به خدمت شيخ بهائى مرجوع گشته‏</w:t>
      </w:r>
      <w:r w:rsidRPr="00B627B8">
        <w:rPr>
          <w:rStyle w:val="FootnoteReference"/>
          <w:rFonts w:ascii="Traditional Arabic" w:hAnsi="Traditional Arabic" w:cs="B Badr"/>
          <w:color w:val="000000"/>
          <w:sz w:val="26"/>
          <w:szCs w:val="26"/>
          <w:rtl/>
          <w:lang w:bidi="fa-IR"/>
        </w:rPr>
        <w:footnoteReference w:id="582"/>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 ك: اختيار الرجال، رقم 954؛ معجم رجال الحديث، ج 20، ص 198- 218.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رياض العلماء، ج 5، ص 94.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تاريخ عالم‏آرا، ج 1، ص 154.</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801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سيم: وفات شيخنا البهائى. همانا وفات شيخ بهائى- زيد بهاؤه- در 12 شوال سنه هزار و سى در اصفهان واقع شد چنانكه بعضى در تاريخ او گفته‏اند: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«افسر فضل اوفتاد و بى‏سروپا گشت شرع».</w:t>
      </w:r>
      <w:r w:rsidRPr="00B627B8">
        <w:rPr>
          <w:rStyle w:val="FootnoteReference"/>
          <w:rFonts w:ascii="Traditional Arabic" w:hAnsi="Traditional Arabic" w:cs="B Badr"/>
          <w:color w:val="000000"/>
          <w:sz w:val="26"/>
          <w:szCs w:val="26"/>
          <w:rtl/>
          <w:lang w:bidi="fa-IR"/>
        </w:rPr>
        <w:footnoteReference w:id="58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در نخبة المقال هزار و سى و يك گرفته، چنانكه گفته: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ابن الحسين سبط عبد الصمد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بهاء ديننا جليل أوحدى‏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حاز العلوم كلها و استكملا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عمره ملح (78) توفّي في غلا (1031</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بعد از وفات جنازه شريفش را به ارض اقدس حمل كردند و در جوار روضه رضويه- على ساكنها السلام و التحية- در خانه آن جناب، او را دفن كردند و فعلا مقبره آن بزرگوار بين مسجد گوهرشاد و صحن نو در ميان بقعه‏</w:t>
      </w:r>
      <w:r w:rsidRPr="00B627B8">
        <w:rPr>
          <w:rStyle w:val="FootnoteReference"/>
          <w:rFonts w:ascii="Traditional Arabic" w:hAnsi="Traditional Arabic" w:cs="B Badr"/>
          <w:color w:val="000000"/>
          <w:sz w:val="26"/>
          <w:szCs w:val="26"/>
          <w:rtl/>
          <w:lang w:bidi="fa-IR"/>
        </w:rPr>
        <w:footnoteReference w:id="584"/>
      </w:r>
      <w:r w:rsidRPr="00B627B8">
        <w:rPr>
          <w:rFonts w:ascii="Traditional Arabic" w:hAnsi="Traditional Arabic" w:cs="B Badr" w:hint="cs"/>
          <w:color w:val="000000"/>
          <w:sz w:val="26"/>
          <w:szCs w:val="26"/>
          <w:rtl/>
          <w:lang w:bidi="fa-IR"/>
        </w:rPr>
        <w:t xml:space="preserve"> بزرگى واقع است و مزار و محل نذورات مردم است و پيوسته شمع و چراغ بر روى قبرش افروخته است ليلا و نهارا و ارباب تقوا و قدس چون از مزار آن بزرگوار بگذرند شرط ادب به جاى آورند و روح پرفتوحش را به فاتحه ياد و شاد نمايند و از باطن شريفش استمداد نمايند.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گويند كه، آن جناب پيش از وفات خويش به شش ماه به مزارستان گذشت و از قبر بابا ركن الدين‏</w:t>
      </w:r>
      <w:r w:rsidRPr="00B627B8">
        <w:rPr>
          <w:rStyle w:val="FootnoteReference"/>
          <w:rFonts w:ascii="Traditional Arabic" w:hAnsi="Traditional Arabic" w:cs="B Badr"/>
          <w:color w:val="000000"/>
          <w:sz w:val="26"/>
          <w:szCs w:val="26"/>
          <w:rtl/>
          <w:lang w:bidi="fa-IR"/>
        </w:rPr>
        <w:footnoteReference w:id="585"/>
      </w:r>
      <w:r w:rsidRPr="00B627B8">
        <w:rPr>
          <w:rFonts w:ascii="Traditional Arabic" w:hAnsi="Traditional Arabic" w:cs="B Badr" w:hint="cs"/>
          <w:color w:val="000000"/>
          <w:sz w:val="26"/>
          <w:szCs w:val="26"/>
          <w:rtl/>
          <w:lang w:bidi="fa-IR"/>
        </w:rPr>
        <w:t xml:space="preserve"> صدايى شنيد با اصحاب خويش كه از جمله مولانا محمد تقى مجلسى بوده فرمود: شما شنيديد آن صوتى كه من شنيدم؟ گفتند: نشنيديم. پس شيخ بعد از آن پيوسته مشغول گريه و تضرّع و مناجات با قاضى الحاجات بود و توجه به آخرت داشت تا وفات يافت و بعد از مبالغه و اصرار كه از او پرسيدند چه شنيديد؟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فرمود: مرا خبر دادند كه استعداد و تهيه مرگ خود ببينم. و بعد از آن به فاصله شش ماه تقريبا وفات كرد. مولانا محمد تقى مجلسى فرموده كه، من تشرّف جستم به نماز خواندن بر جنازه او با جميع طلبه و فضلا و بسيارى از مردم كه قريب پنجاه‏هزار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تذكره نصرآبادى، ص 150.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بدان‏كه، در بقعه شيخ بهائى نزديك در آن قبرى است كه بر روى آن صندوقى دارد و معروف است نزد سدنه آن بقعه كه آن قبر شيخ عبد الصمد برادر شيخ بهائى است، و لكن در ترجمه عبد الصمد دانستى كه آن مرحوم در نجف اشرف مدفون است. و بعضى احتمال داده‏اند كه اين برادرزاده شيخ بهائى است به نام عبد الصمد و اللّه العالم. (منه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از دانشوران قرن هشتم هجرى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802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بودند- انتهى.</w:t>
      </w:r>
      <w:r w:rsidRPr="00B627B8">
        <w:rPr>
          <w:rStyle w:val="FootnoteReference"/>
          <w:rFonts w:ascii="Traditional Arabic" w:hAnsi="Traditional Arabic" w:cs="B Badr"/>
          <w:color w:val="000000"/>
          <w:sz w:val="26"/>
          <w:szCs w:val="26"/>
          <w:rtl/>
          <w:lang w:bidi="fa-IR"/>
        </w:rPr>
        <w:footnoteReference w:id="58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از بعضى مشايخ نقل شده كه آن كلامى كه شيخ از مزار بابا ركن الدين شنيد اين بود كه، «شيخنا در فكر خود باش».</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فقير گويد كه، قريب به همين است، وصيت ميرسيد شريف به فرزند خود ميرسيد شمس الدين محمد شيعى مذهب چنانكه نقل است كه، چون مير خواست دنيا را وداع كند پسرش با وى گفت: بابا مرا وصيتى كن. گفت: «بابا به حال خود باش». پسر مضمون كلام بابا را به نظم درآورده، گفته: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مرا ميرسيد شريف آن بحر زخّار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 رحمت بر روان پاك او باد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وصيت كرد و گفت: ارزان كه خواهى‏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 باشد در قيامت جان تو شاد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چنان مستغرق اوقات خود باش‏</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 از حال كسى نايد تو را ياد</w:t>
            </w:r>
            <w:r w:rsidRPr="00B627B8">
              <w:rPr>
                <w:rStyle w:val="FootnoteReference"/>
                <w:rFonts w:ascii="Traditional Arabic" w:hAnsi="Traditional Arabic" w:cs="B Badr"/>
                <w:color w:val="0000FF"/>
                <w:sz w:val="26"/>
                <w:szCs w:val="26"/>
              </w:rPr>
              <w:footnoteReference w:id="587"/>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چهارم: در اسامى تلاميذ شيخ است: بدان‏كه، جمع كثيرى از علما در خدمت شيخ بهائى تلمذ كردند و از علم آن جناب اقتباس نمودند؛ مانند ملا محمد تقى مجلسى و در ترجمه او گذشت توصيف او از شيخ و آن‏كه بعد از وفات شيخ آن جناب را در خواب ديد و امر كرد او را به شرح كردن احاديث اهل بيت عليهم السّلام پس ملا محمد تقى مجلسى شرح فقيه را نوشت و در تعداد كتب شيخ گفته بلكه اين شرح من نيز از فوايد اوست.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ديگر عالم فاضل كامل، نظام الدين محمد قرشى صاحب كتاب نظام الأقوال في أحوال الرجال است. و گويا او همان نظام بن حسين ساوجى است كه تتمه جامع عباسى شيخ را نگاشته است. و هم از شاگردان شيخ شمرده شده‏اند فاضل جواد و سيد ماجد بحرانى و ملا محسن فيض كاشانى و ميرزا رفيع الدين نائينى، و ملا شريف الدين محمد رويدشتى و ملا خليل قزوينى و ملا محمد صالح مازندرانى و شيخ زين الدين بن محمد بن صاحب معالم و ملا حسنعلى بن ملا عبد اللّه شوشترى و ملا محمد بن على عاملى و ملا مظفّر الدين‏</w:t>
      </w:r>
      <w:r w:rsidRPr="00B627B8">
        <w:rPr>
          <w:rStyle w:val="FootnoteReference"/>
          <w:rFonts w:ascii="Traditional Arabic" w:hAnsi="Traditional Arabic" w:cs="B Badr"/>
          <w:color w:val="000000"/>
          <w:sz w:val="26"/>
          <w:szCs w:val="26"/>
          <w:rtl/>
          <w:lang w:bidi="fa-IR"/>
        </w:rPr>
        <w:footnoteReference w:id="588"/>
      </w:r>
      <w:r w:rsidRPr="00B627B8">
        <w:rPr>
          <w:rFonts w:ascii="Traditional Arabic" w:hAnsi="Traditional Arabic" w:cs="B Badr" w:hint="cs"/>
          <w:color w:val="000000"/>
          <w:sz w:val="26"/>
          <w:szCs w:val="26"/>
          <w:rtl/>
          <w:lang w:bidi="fa-IR"/>
        </w:rPr>
        <w:t xml:space="preserve"> على و شيخ محمود بن حسام الدين‏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عالم‏آراى عباسى، ص 967.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فارسنامه ناصرى، ج 2، ص 1140.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ملا مظفّر الدين مذكور رساله‏اى در حال شيخ خود نگاشته (منه رحمه اللّه).</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803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جزائرى، شيخ روايت فخر الدين طريحى و شيخ زين الدين على بن سليمان بحرانى، اول كسى كه نشر داد علم حديث را در بلاد بحرين و شيخ عبد اللطيف عاملى و ابراهيم بن ابراهيم بن فخر الدين عاملى بازورى كه مرثيه نيز براى شيخ گفته و گذشت آن مرثيه در ترجمه او، إلى غير ذلك. رضوان اللّه عليهم أجمعين.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الخامس: قال صاحب الؤلؤة في ترجمة شيخنا البهائى رحمه اللّه ما هذا لفظه: و كان رئيسا في دار السلطنة أصفهان، و شيخ الإسلام فيها، و له منزلة عظيمة عند سلطانها الشاه عباس، و له صنّف كتاب الجامع العباسى و ربما طعن عليه بالقول بالتصوف لما يتراءى من بعض كلماته و أشعاره، و الحق في الجواب عن ذلك ما أفاده المحدّث العلّامة السيد نعمة اللّه الجزائرى التسترى قدس سرّه من أن الشيخ المذكور كان يعاشر كل فرقة و ملّة بمقتضى طريقتهم، و دينهم و ملّتهم، و ما هم‏</w:t>
      </w:r>
      <w:r w:rsidRPr="00B627B8">
        <w:rPr>
          <w:rStyle w:val="FootnoteReference"/>
          <w:rFonts w:ascii="Traditional Arabic" w:hAnsi="Traditional Arabic" w:cs="B Badr"/>
          <w:color w:val="000000"/>
          <w:sz w:val="26"/>
          <w:szCs w:val="26"/>
          <w:rtl/>
          <w:lang w:bidi="fa-IR"/>
        </w:rPr>
        <w:footnoteReference w:id="589"/>
      </w:r>
      <w:r w:rsidRPr="00B627B8">
        <w:rPr>
          <w:rFonts w:ascii="Traditional Arabic" w:hAnsi="Traditional Arabic" w:cs="B Badr" w:hint="cs"/>
          <w:color w:val="000000"/>
          <w:sz w:val="26"/>
          <w:szCs w:val="26"/>
          <w:rtl/>
          <w:lang w:bidi="fa-IR"/>
        </w:rPr>
        <w:t xml:space="preserve"> عليه، حتى أن بعض علماء العامة ادعى أنّه منهم، [قال السيد المذكور:] فأظهرت له كتاب مفتاح الفلاح- و كان معي- فعجب من ذلك، و ذكر جملة من الحكايات المؤيّدة لما ذكره، ثم استدلّ بقوله في قصيدته الّتي في مدح القائم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إنّى امرؤ لا يدرك الدهر غايتي‏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لا تصل الأيدي إلى سير أغواري‏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أخالط أبناء الزمان بمقتضى‏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عقولهم كيلا يفوهوا بإنكاري‏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أظهر أنّي مثلهم تستفزني‏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صروف الليالي باختلاء و إمرار</w:t>
            </w:r>
            <w:r w:rsidRPr="00B627B8">
              <w:rPr>
                <w:rStyle w:val="FootnoteReference"/>
                <w:rFonts w:ascii="Traditional Arabic" w:hAnsi="Traditional Arabic" w:cs="B Badr"/>
                <w:color w:val="0000FF"/>
                <w:sz w:val="26"/>
                <w:szCs w:val="26"/>
              </w:rPr>
              <w:footnoteReference w:id="590"/>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السادس: قال شيخنا الأستاذ رحمه اللّه في «خك» عند ترجمة شيخنا البهائى ما هذا لفظه: و قال تلميذه الأرشد السيد حسين بن السيد حيدر الكركي في بعض إجازته، بعد ذكره شيخه هذا في جملة مشايخه: و شيخنا [هذا]- طاب ثراه- قد كان أفضل أهل زمانه، بل كان متفرّدا بمعرفة بعض العلوم الّذي لم يحم حوله أحد من أهل زمانه و لا قبله- على ما أظنّ- من علماء العامّة و الخاصّة. يميل إلى التصوف كثيرا، و كان منصفا في البحث، كنت في خدمته منذ أربعين سنة في السفر و الحضر، و كان له معي محبّة و صداقة عظيمة، قال: و كنت في خدمته في زيارة الرضا عليه السلام في السفر الّذي توجّه النواب الأعلى- خلّد اللّه ملكه أبدا- ماشيا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چون قلم پرگار يك پا در شريعت استوار، پاى ديگر سير هفتاد دو ملت مى‏نمود (منه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لؤلؤة البحرين، ص 19.</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804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حافيا من أصفهان إلى زيارته عليه السّلام إلى آخر ما قال‏</w:t>
      </w:r>
      <w:r w:rsidRPr="00B627B8">
        <w:rPr>
          <w:rStyle w:val="FootnoteReference"/>
          <w:rFonts w:ascii="Traditional Arabic" w:hAnsi="Traditional Arabic" w:cs="B Badr"/>
          <w:color w:val="000000"/>
          <w:sz w:val="26"/>
          <w:szCs w:val="26"/>
          <w:rtl/>
          <w:lang w:bidi="fa-IR"/>
        </w:rPr>
        <w:footnoteReference w:id="591"/>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قوله رحمه اللّه: كان متفردا بمعرفة بعض العلوم إلى آخره، كأنّه إشارة إلى ما كان يبرز عنه في بعض الأحيان من الغرائب الّتي هي من آثار تلك العلوم.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آل الأمر في الناس حتى ظلوا ينمون‏</w:t>
      </w:r>
      <w:r w:rsidRPr="00B627B8">
        <w:rPr>
          <w:rStyle w:val="FootnoteReference"/>
          <w:rFonts w:ascii="Traditional Arabic" w:hAnsi="Traditional Arabic" w:cs="B Badr"/>
          <w:color w:val="000000"/>
          <w:sz w:val="26"/>
          <w:szCs w:val="26"/>
          <w:rtl/>
          <w:lang w:bidi="fa-IR"/>
        </w:rPr>
        <w:footnoteReference w:id="592"/>
      </w:r>
      <w:r w:rsidRPr="00B627B8">
        <w:rPr>
          <w:rFonts w:ascii="Traditional Arabic" w:hAnsi="Traditional Arabic" w:cs="B Badr" w:hint="cs"/>
          <w:color w:val="000000"/>
          <w:sz w:val="26"/>
          <w:szCs w:val="26"/>
          <w:rtl/>
          <w:lang w:bidi="fa-IR"/>
        </w:rPr>
        <w:t xml:space="preserve"> إليه كل نادرة و غريبة أكثرها من الأكاذيب و لا مستند لها، بل أغرب بعض المؤلّفين من المعاصرين فنسب إليه كتاب الأسرار القاسمي المعروف و أنّه أملاه على رجل اسمه قاسم، فنسب المسكين إلى هذا الحبر العظيم تجويز العمل بالكبائر الموبقة الّتي في هذا الكتاب، كحبس بقرة في مطمورة و الجماع معها، ثم صبّ بعض الأدوية المخصوصة في فرجها إلى آخر المزخرفات، و هذه هو العمل الكبير المسمّى عندهم ب «الناموس الأكبر» و يزعمون أن من آثار أجزاء هذه البقرة من الإنسان عمل إخفاء و غيره.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بالجملة: عمله رحمه اللّه ببعض العلوم السرّية ممّا لا ينكر، و لنذكر غريبتين صدرتا منه ممّا وصل إلينا الطرق المعتبرة: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الأولى: قال العلّامة النحرير الشيخ سليمان الماحوزي ثم نقل عنه ما ذكرنا في ترجمة السيد ماجد البحريني من إجراء الماء من تسبيح الشيخ و سؤاله عن السيد عن التوضّوء به.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الثانية: قال الفاضل المتبحر قطب الدين الإشكوري، هو تلميذ المحقّق الداماد رحمه اللّه في محبوب القلوب في ترجمة كمال الدين بن يونس: حكى لي والدي رحمه اللّه ناقلا عن الشيخ الفاضل الشيخ عبد الصمد أخي الشيخ الجليل النبيل خاتمة المجتهدين في عصره بهاء الدين العاملي- عامله اللّه بغفرانه الخفي و الجلي- أن أخي شيخنا البهائي ورد يوما في مجلس شاهنشاه الأعظم مروّج المذهب الحقة الإمامية صاحب ايران الشاه عباس الصفوي الحسيني- أسكن اللّه لطيفته في الجنان- فقال له الملك: أيّها الشيخ، استمع ما يقول رسول ملك الروم، و الرسول أيضا جالس في المجلس.</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فحكى الرسول أنّ في بلادنا جماعة من العلماء العارفين للعلوم الغريبة و الأعمال العجيبة، و قد عدّ بعض أعمالهم، ثم قال: و ليس من العارفين لهذه العلوم من بين علمائكم‏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 ك: اعيان الشيعه، ج 9، ص 234.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چاپ سنگى «ظلموا ينتمون»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805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في إيران.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فلمّا رأى الشيخ أنّ كلام الرسول قد أثّر في مزاجه الأشرف و انزجر من حكايته، فقال الشيخ بحضرته: ليس لتلك العلوم الّتي عدّها الرسول و قر و اعتبار عند أصحاب الكمال، و الشيخ في أثناء الكلام قد حلّ شدّة چاقشوره‏</w:t>
      </w:r>
      <w:r w:rsidRPr="00B627B8">
        <w:rPr>
          <w:rStyle w:val="FootnoteReference"/>
          <w:rFonts w:ascii="Traditional Arabic" w:hAnsi="Traditional Arabic" w:cs="B Badr"/>
          <w:color w:val="000000"/>
          <w:sz w:val="26"/>
          <w:szCs w:val="26"/>
          <w:rtl/>
          <w:lang w:bidi="fa-IR"/>
        </w:rPr>
        <w:footnoteReference w:id="593"/>
      </w:r>
      <w:r w:rsidRPr="00B627B8">
        <w:rPr>
          <w:rFonts w:ascii="Traditional Arabic" w:hAnsi="Traditional Arabic" w:cs="B Badr" w:hint="cs"/>
          <w:color w:val="000000"/>
          <w:sz w:val="26"/>
          <w:szCs w:val="26"/>
          <w:rtl/>
          <w:lang w:bidi="fa-IR"/>
        </w:rPr>
        <w:t xml:space="preserve"> الّذي لبس، و أنا أنظر إليه و أتعجّب من حركة يد الشيخ في هذا المجلس، و الملك الأعظم ناظر له، فبعد لحظة قد أطال الشيخ الشدّ في تلقاء وجه الرسول ماسكا رأس الشدّ بيده، فاستحال الشدّ في الحال بالتنين العظيم، فاستحوش الرسول و كل أهالى المجلس، و قاموا و أرادوا الفرار من المجلس، فانجذب‏</w:t>
      </w:r>
      <w:r w:rsidRPr="00B627B8">
        <w:rPr>
          <w:rStyle w:val="FootnoteReference"/>
          <w:rFonts w:ascii="Traditional Arabic" w:hAnsi="Traditional Arabic" w:cs="B Badr"/>
          <w:color w:val="000000"/>
          <w:sz w:val="26"/>
          <w:szCs w:val="26"/>
          <w:rtl/>
          <w:lang w:bidi="fa-IR"/>
        </w:rPr>
        <w:footnoteReference w:id="594"/>
      </w:r>
      <w:r w:rsidRPr="00B627B8">
        <w:rPr>
          <w:rFonts w:ascii="Traditional Arabic" w:hAnsi="Traditional Arabic" w:cs="B Badr" w:hint="cs"/>
          <w:color w:val="000000"/>
          <w:sz w:val="26"/>
          <w:szCs w:val="26"/>
          <w:rtl/>
          <w:lang w:bidi="fa-IR"/>
        </w:rPr>
        <w:t xml:space="preserve"> الشيخ رأسه بجانبه، فعاد الشدّ كما كان، فعرض الشيخ بخدمته الأشرف‏</w:t>
      </w:r>
      <w:r w:rsidRPr="00B627B8">
        <w:rPr>
          <w:rStyle w:val="FootnoteReference"/>
          <w:rFonts w:ascii="Traditional Arabic" w:hAnsi="Traditional Arabic" w:cs="B Badr"/>
          <w:color w:val="000000"/>
          <w:sz w:val="26"/>
          <w:szCs w:val="26"/>
          <w:rtl/>
          <w:lang w:bidi="fa-IR"/>
        </w:rPr>
        <w:footnoteReference w:id="595"/>
      </w:r>
      <w:r w:rsidRPr="00B627B8">
        <w:rPr>
          <w:rFonts w:ascii="Traditional Arabic" w:hAnsi="Traditional Arabic" w:cs="B Badr" w:hint="cs"/>
          <w:color w:val="000000"/>
          <w:sz w:val="26"/>
          <w:szCs w:val="26"/>
          <w:rtl/>
          <w:lang w:bidi="fa-IR"/>
        </w:rPr>
        <w:t xml:space="preserve"> أنّ تلك الأعمال ليس لها اعتبار عند ذوي الأبصار، و قد تعلّمت هذا العمل في بعض [هذه‏] الأيام عن بعض أرباب المعارك في ميدان أصفهان، و هذا من أعمال اليد و النيرنجات و قد تعلّمها أصحاب المعارك لاستجلاب الدرهم و الدينار من العوام للحاجات. فأفحم الرسول و رجع عن المجلس الأرفع نادما للتكلّم عند الملوك و الأفاضل بأمثال تلك الحكايات و تعيير العلماء بهذه الخرافات‏</w:t>
      </w:r>
      <w:r w:rsidRPr="00B627B8">
        <w:rPr>
          <w:rStyle w:val="FootnoteReference"/>
          <w:rFonts w:ascii="Traditional Arabic" w:hAnsi="Traditional Arabic" w:cs="B Badr"/>
          <w:color w:val="000000"/>
          <w:sz w:val="26"/>
          <w:szCs w:val="26"/>
          <w:rtl/>
          <w:lang w:bidi="fa-IR"/>
        </w:rPr>
        <w:footnoteReference w:id="596"/>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السابع: قال شيخنا الأستاذ في «خك» في ترجمة هذا الشيخ أيضا و ذكره الشيخ (السيد ص) علي بن معصوم و قال: ولد ببعلبك. و ساق كلام «فه» قريبا مما ذكرناه. إلى أن قال: و قد أطال ابو المعالي الطالوي‏</w:t>
      </w:r>
      <w:r w:rsidRPr="00B627B8">
        <w:rPr>
          <w:rStyle w:val="FootnoteReference"/>
          <w:rFonts w:ascii="Traditional Arabic" w:hAnsi="Traditional Arabic" w:cs="B Badr"/>
          <w:color w:val="000000"/>
          <w:sz w:val="26"/>
          <w:szCs w:val="26"/>
          <w:rtl/>
          <w:lang w:bidi="fa-IR"/>
        </w:rPr>
        <w:footnoteReference w:id="597"/>
      </w:r>
      <w:r w:rsidRPr="00B627B8">
        <w:rPr>
          <w:rFonts w:ascii="Traditional Arabic" w:hAnsi="Traditional Arabic" w:cs="B Badr" w:hint="cs"/>
          <w:color w:val="000000"/>
          <w:sz w:val="26"/>
          <w:szCs w:val="26"/>
          <w:rtl/>
          <w:lang w:bidi="fa-IR"/>
        </w:rPr>
        <w:t xml:space="preserve"> في الثناء عليه و كذلك البديعي‏</w:t>
      </w:r>
      <w:r w:rsidRPr="00B627B8">
        <w:rPr>
          <w:rStyle w:val="FootnoteReference"/>
          <w:rFonts w:ascii="Traditional Arabic" w:hAnsi="Traditional Arabic" w:cs="B Badr"/>
          <w:color w:val="000000"/>
          <w:sz w:val="26"/>
          <w:szCs w:val="26"/>
          <w:rtl/>
          <w:lang w:bidi="fa-IR"/>
        </w:rPr>
        <w:footnoteReference w:id="598"/>
      </w:r>
      <w:r w:rsidRPr="00B627B8">
        <w:rPr>
          <w:rFonts w:ascii="Traditional Arabic" w:hAnsi="Traditional Arabic" w:cs="B Badr" w:hint="cs"/>
          <w:color w:val="000000"/>
          <w:sz w:val="26"/>
          <w:szCs w:val="26"/>
          <w:rtl/>
          <w:lang w:bidi="fa-IR"/>
        </w:rPr>
        <w:t>، ثم السيد على نقل عن الطالوي: أنّه ولد بقزوين، و أخذ عن علماء تلك الدائرة، ثمّ خرج من بلده و تنقلت به الأسفار إلى أن وصل إلى أصفهان، فوصل خبره إلى سلطانها شاه عباس فطلبه لرياسة علمائها، فوليها عظم قدره و ارتفع شأنه، إلا أنّه لم يكن على مذهب الشاه في زندقته، لانتشار صيته في سداد دينه، إلّا أنّه غال في محبّة آل الرسول و أهل البيت، و ألّف مؤلّفات‏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 ك: لغت‏نامه دهخدا، ص 45 حرف ج، تسلسل 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خاتمه، چاپ جديد «فجذب»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خاتمه، چاپ جديد «الشريف»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محبوب القلوب.</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او درويش محمد بن احمد طالوى أرنقى (م 1014) صاحب سانحات دمي القصر في مطارحات بني العصر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يوسف بديعى دمشقى حلبى (م 1073).</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806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جليلة، و ذكر بعض مؤلّفاته. إلى أن قال: ثم خرج سائحا فجاب البلاد و دخل مصر و ألّف بها كتابا سمّاه الكشكول، جمع فيه كلّ نادرة من علوم شتّى.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قد رأيته و طالعته مرّتين: مرّة بالروم و مرّة بمكة، و نقلت منه أشياء غريبة، و كان يجتمع مدّة إقامته بمصر بالأستاذ محمد بن أبي الحسن البكري، و كان الأستاذ يبالغ في تعظيمه، فقال له مرّة: يا مولانا، أنا درويش فقير كيف تعظمني هذا التعظيم؟ قال: شممت منك رائحة الفضل.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ثمّ قدم القدس، و حكى الرضي بن أبي اللطف القدسي قال: ورد علينا رجل من مصر من مهابته محترم، فنزل من بيت المقدس بفناء الحرم، عليه سيماء الصلاح و قد اتّسم بلباس السياح، و قد تجنّب الناس و أنس بالوحشة دون الإيناس، و كان يألف من الحرم فناء المسجد الأقصى، و لم يسند إليه أحد مدّة الإقامة إليه نقصا، فألقى في روعي أنّه من كبار العلماء الأعاظم، و أجلّة أفاضل الأعاجم، فمازلت لخاطره أتقرّب و لما لا يرضيه أتجنّب، فإذا هو ممّن يرحل إليه للأخذ عنه و تشدّ إليه الرحال للرواية عنه، يسمّى بهاء الدين [محمد] الهمداني الحارثي فسألته عند ذلك القراءة في بعض العلوم، فقال: بشرط أن يكون [ذلك‏] مكتوما و قرأت عليه شيئا من الهيئة و الهندسة، ثم سار إلى بلاد الشام قاصدا بلاد العجم، و قد خفي عنّى أمره و استعجم.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لمّا ورد دمشق نزل بمحلّة الخراب عند بعض تجّارها الكبار و اجتمع به الحافظ الحسين الكربلائي القزويني أو التبريزي نزيل دمشق، صاحب الروضات الّذي صنّفه في مزارات تبريز، فاستنشده شيئا من شعره، و كثيرا ما سمعت أنه كان يطلب الاجتماع بالحسن البوريني‏</w:t>
      </w:r>
      <w:r w:rsidRPr="00B627B8">
        <w:rPr>
          <w:rStyle w:val="FootnoteReference"/>
          <w:rFonts w:ascii="Traditional Arabic" w:hAnsi="Traditional Arabic" w:cs="B Badr"/>
          <w:color w:val="000000"/>
          <w:sz w:val="26"/>
          <w:szCs w:val="26"/>
          <w:rtl/>
          <w:lang w:bidi="fa-IR"/>
        </w:rPr>
        <w:footnoteReference w:id="599"/>
      </w:r>
      <w:r w:rsidRPr="00B627B8">
        <w:rPr>
          <w:rFonts w:ascii="Traditional Arabic" w:hAnsi="Traditional Arabic" w:cs="B Badr" w:hint="cs"/>
          <w:color w:val="000000"/>
          <w:sz w:val="26"/>
          <w:szCs w:val="26"/>
          <w:rtl/>
          <w:lang w:bidi="fa-IR"/>
        </w:rPr>
        <w:t>، فأحضره له التاجر الّذي كان عنده بدعوة و تأنّق في الضيافة و دعا غالب فضلاء محلّتهم، فلمّا حضر البوريني إلى المجلس رأى فيه صاحب الترجمة بهيئة السياح، و هو في‏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الحسن البوريني هو ابن محمد بن محمد بن الحسن الدمشقي ولد في بورين و جاء مع أبيه إلى دمشق و هو غلام، ثمّ عاد إلى القدس و دمشق، و تولّى التدريس في عدّة مدارس، و تولّى قضاء الحجّ الشامي سنة 1020، له تراجم الأعيان من أبناء الزمان و ديوان شعر، و شرح ديوان الفارض، و شرح التائية الصغرى، توفّي سنة 1024، و رثاه تلميذه عبد الرحمان المفتي بقصيدة مطلعها: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زلزل الكون و القتام علا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هو البدر بعد ما كملا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(على ابن المؤلف).</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807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صدر المجلس، و الجماعة محدقون به، و هم متأدّبون غاية التأدب، فعجب البوريني و كان لا يعرفه و لم يسمع به، فلم يعبأ به و نحّاه عن مجلسه و جلس غير ملتفت إليه، و شرع على عادته في بثّ رقائقه و معارفه إلى أن صلّوا العشاء ثم جلسوا، فابتدر البهائي في نقل بعض المناسبات و انجرّ إلى الأبحاث، فأورد بحثا في التفسير عويصا فتكلّم عليه بعبارة سهلة فهمها الجماعة كلّهم، ثم دقّق في التعبير حتى لم يبق يفهم ما يقول إلّا البوريني، ثم غمض العبارة فبقي الجماعة كلّهم و البورينى معهم صموتا جمودا لا يدرون ما يقول، غير أنّهم يسمعون تراكيب و اعتراضات و أجوبة تأخذ بالألباب، فعندها نهض البوريني واقفا على قدميه و قال: إن كان و لا بدّ فأنت البهائي الحارثي، إذ لا أجد في هذه المثابة إلّا ذاك و اعتنقا و أخذا بعد ذلك في إيراد أنفس ما يحفظان، و سأل البهائي من البوريني كتمان أمره و افترقا تلك الليلة، ثم لم يقم البهائي فأقلع إلى حلب.</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ذكر الشيخ أبو الوفاء العرضي في ترجمته قال: قدم حلب مستخفيا في زمن سلطان مراد بن سليم، مغيّرا صورته بصورة رجل درويش، فحضر درس الوالد- يعنى الشيخ عمر- و هو لا يظهر أنه طالب علم، فسأله عن أدلّة تفضيل الصدّيق على المرتضى عليه السّلام فذكر حديث «ما طلعت شمس و لا غربت على أحد بعد النبيين أفضل من أبي بكر»</w:t>
      </w:r>
      <w:r w:rsidRPr="00B627B8">
        <w:rPr>
          <w:rStyle w:val="FootnoteReference"/>
          <w:rFonts w:ascii="Traditional Arabic" w:hAnsi="Traditional Arabic" w:cs="B Badr"/>
          <w:color w:val="000000"/>
          <w:sz w:val="26"/>
          <w:szCs w:val="26"/>
          <w:rtl/>
          <w:lang w:bidi="fa-IR"/>
        </w:rPr>
        <w:footnoteReference w:id="600"/>
      </w:r>
      <w:r w:rsidRPr="00B627B8">
        <w:rPr>
          <w:rFonts w:ascii="Traditional Arabic" w:hAnsi="Traditional Arabic" w:cs="B Badr" w:hint="cs"/>
          <w:color w:val="000000"/>
          <w:sz w:val="26"/>
          <w:szCs w:val="26"/>
          <w:rtl/>
          <w:lang w:bidi="fa-IR"/>
        </w:rPr>
        <w:t xml:space="preserve"> و أحاديث مثل ذلك كثيرة، فردّ عليه ثم أخذ يذكر أشياء كثيرة تقتضي تفضيل المرتضى عليه السّلام، فشتمه الوالد و قال: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رافضي شيعي! و سبّه، فسكت.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ثم إنّ صاحب- الترجمة أمر بعض تجّار العجم أن يصنع وليمة، و يجمع فيها بين الوالد و بينه، فاتّخذ التاجر وليمة و جمع بينهما، فأخبره أنّ هذا هو الملّا بهاء الدين عالم بلاد العجم فقال للوالد: شتمتونا. فقال له: ما علمت أنّك الملّا بهاء الدين، و لكن إيراد مثل هذا الكلام بحضور العوام لا يليق.</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ثم قال: أنا سنّي أحب الصحابة، و لكن كيف أفعل؟ سلطاننا شيعي يقتل العالم السنّي!؟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ثم ساق بعض ألغازه و جملة من أشعاره، و قال: و كانت وفاته لاثنتي عشرة خلون من شوّال سنة 1031 إحدى و ثلاثين و ألف بإصبهان‏</w:t>
      </w:r>
      <w:r w:rsidRPr="00B627B8">
        <w:rPr>
          <w:rStyle w:val="FootnoteReference"/>
          <w:rFonts w:ascii="Traditional Arabic" w:hAnsi="Traditional Arabic" w:cs="B Badr"/>
          <w:color w:val="000000"/>
          <w:sz w:val="26"/>
          <w:szCs w:val="26"/>
          <w:rtl/>
          <w:lang w:bidi="fa-IR"/>
        </w:rPr>
        <w:footnoteReference w:id="601"/>
      </w:r>
      <w:r w:rsidRPr="00B627B8">
        <w:rPr>
          <w:rFonts w:ascii="Traditional Arabic" w:hAnsi="Traditional Arabic" w:cs="B Badr" w:hint="cs"/>
          <w:color w:val="000000"/>
          <w:sz w:val="26"/>
          <w:szCs w:val="26"/>
          <w:rtl/>
          <w:lang w:bidi="fa-IR"/>
        </w:rPr>
        <w:t xml:space="preserve"> و نقل إلى طوس قبل دفنه فدفن بها في‏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 ك: كنز العمال، ج 11، ص 557، 32622.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معادن الذهب، ج 287، ص 54، و نيز ر. ك: اعيان الشيعه، ج 9، ص 237.</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808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داره قريبا من الحضرة الرضوية</w:t>
      </w:r>
      <w:r w:rsidRPr="00B627B8">
        <w:rPr>
          <w:rStyle w:val="FootnoteReference"/>
          <w:rFonts w:ascii="Traditional Arabic" w:hAnsi="Traditional Arabic" w:cs="B Badr"/>
          <w:color w:val="000000"/>
          <w:sz w:val="26"/>
          <w:szCs w:val="26"/>
          <w:rtl/>
          <w:lang w:bidi="fa-IR"/>
        </w:rPr>
        <w:footnoteReference w:id="602"/>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الثامن: في بعض أشعار شيخنا البهائي قد مضى في ترجمة أبيه بعض مرثيته لأبيه و له قصيدة في مدح إمامنا المهدي عليه السّلام منها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خليفة ربّ العالمين و ظلّه‏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على ساكن الغبراء من كلّ ديار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إمام هدى لا ذا الزّمان بظلّه‏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ألقى إليه الدّهر مقود خوّار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علوم الورى في جنب أبحر علمه‏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كغرفة كفّ أو كغمسة منقار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إمام الورى طود النّهى منبع الهدى‏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صاحب سرّ اللهفي هذه الدّار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منه عقول العشر تبغي كمالها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ليس عليها في التّعلّم من عار</w:t>
            </w:r>
            <w:r w:rsidRPr="00B627B8">
              <w:rPr>
                <w:rStyle w:val="FootnoteReference"/>
                <w:rFonts w:ascii="Traditional Arabic" w:hAnsi="Traditional Arabic" w:cs="B Badr"/>
                <w:color w:val="0000FF"/>
                <w:sz w:val="26"/>
                <w:szCs w:val="26"/>
              </w:rPr>
              <w:footnoteReference w:id="603"/>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في يثرب و الغريّ و الزوراء</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في طوس و كربلا و سامرّاء</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لي أربعة و عشرة هم ثقتى‏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في الحشر و هم حصني من أعدائي‏</w:t>
            </w:r>
            <w:r w:rsidRPr="00B627B8">
              <w:rPr>
                <w:rStyle w:val="FootnoteReference"/>
                <w:rFonts w:ascii="Traditional Arabic" w:hAnsi="Traditional Arabic" w:cs="B Badr"/>
                <w:color w:val="0000FF"/>
                <w:sz w:val="26"/>
                <w:szCs w:val="26"/>
              </w:rPr>
              <w:footnoteReference w:id="604"/>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ألا يا قاصد الزّوراء! عرّج‏</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على الغربىّ من تلك المغاني‏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نعليك اخلعن و اسجد خضوعا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إذا لاحت لديك القبّتان‏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فتحتهما لعمرك نار موسى‏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نور محمد متقابلان‏</w:t>
            </w:r>
            <w:r w:rsidRPr="00B627B8">
              <w:rPr>
                <w:rStyle w:val="FootnoteReference"/>
                <w:rFonts w:ascii="Traditional Arabic" w:hAnsi="Traditional Arabic" w:cs="B Badr"/>
                <w:color w:val="0000FF"/>
                <w:sz w:val="26"/>
                <w:szCs w:val="26"/>
              </w:rPr>
              <w:footnoteReference w:id="605"/>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قال رحمه اللّه في كشكوله: قد صمّم العزيمة كاتب هذه الأحرف محمد المشتهر ببهاء الدين العاملي، على أن يبني مكانا في النجف الأشرف لمحافظة نعال زوّار ذلك الحرم الأقدس و أن يكتب على ذلك المكان هذين البيتين اللّذين سنحا بالخاطر الفاطر و هما: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هذا الأفق المبين قد لاح لديك‏</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فاسجد متذلّلا و عفّر خديّك‏</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ذا طور سينين فاغضض الطّرف به‏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هذا حرم العزّة فاخلع نعليك‏</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نسب إليه هذه القطعة الفاخرة في الرسالة إلى خدّام حرم مولانا أبي عبد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خاتمه مستدرك، ج 2، ص 223- 227.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كشكول، ج 1، ص 334- 335؛ الطليعه، ج 2، ص 203.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امل الآمل، ج 1، ص 159؛ الذريعه، ج 9، ص 247؛ الطليعه، ج 2، ص 204.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در الغدير، ج 11، ص 278 «متقارنان» است. گفتنى است كه شيخ بهائى شعر فوق را در مدح كاظمين و مشهد امام كاظم و امام جواد عليهما السّلام سروده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809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الحسين المظلوم عليه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سعد إذا جزت ديار الأحباب وقت السحر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قبّل عنّي تراب تلك الأعتاب اقض و طرى‏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إن هم سألا عن البهاي فنطق رؤيا النّظر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قد ذاب من الشّوق إليكم قد ذاب هذا خبري‏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قوله في الاشتياق إلى الروضة الرضويه و زيارة بضعة النبوية- عليه آلاف السلام و أزكى تحية: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إن جئت أقصّ قصّة الشوق إليك‏</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إن جئت إلى طوس فبا للّه عليك‏</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قبّل عنّي ضريح مولاي و قل</w:t>
            </w:r>
            <w:r w:rsidRPr="00B627B8">
              <w:rPr>
                <w:rFonts w:ascii="Traditional Arabic" w:hAnsi="Traditional Arabic" w:cs="B Badr"/>
                <w:color w:val="0000FF"/>
                <w:sz w:val="26"/>
                <w:szCs w:val="26"/>
              </w:rPr>
              <w:t>:</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قد مات بهائيّك بالشّوق إليك‏</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ربّ إنّي مذنب خاطئ‏</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مقصّر في صالحات القرب‏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ليس لي من عمل صالح‏</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أرجوه في الحشر لدفع الكرب‏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غير اعتقادي حبّ خير الورى‏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آله، و المرء مع من أحبّ‏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ثقت بعفو اللّه عنّي في غد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إن كنت أدري أنّني المذنب العاصي‏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أخلصت حبّي للنّبي و آله‏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كفى في خلاصي يوم حشري إخلاصي‏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قوله من نظمه الّذي سمّاه رياض الأرواح:</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ألا يا خائضا بحر الأماني‏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هداك اللّه ما هذا التّواني؟</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أضغت العمر عصيانا و جهلا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فمهلا أيّها المغرور مهلا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مضى عصر الشّباب و أنت غافل‏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في ثوب العمى و الغيّ رافل‏</w:t>
            </w:r>
            <w:r w:rsidRPr="00B627B8">
              <w:rPr>
                <w:rStyle w:val="FootnoteReference"/>
                <w:rFonts w:ascii="Traditional Arabic" w:hAnsi="Traditional Arabic" w:cs="B Badr"/>
                <w:color w:val="0000FF"/>
                <w:sz w:val="26"/>
                <w:szCs w:val="26"/>
              </w:rPr>
              <w:footnoteReference w:id="606"/>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إلى كم كالبهائهم أنت غافل‏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في وقت الغنائم أنت نائم‏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طرفك لا يرى إلّا طموحا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نفسك لم تزل أبدا جموحا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قلبك لا يضيق‏</w:t>
            </w:r>
            <w:r w:rsidRPr="00B627B8">
              <w:rPr>
                <w:rStyle w:val="FootnoteReference"/>
                <w:rFonts w:ascii="Traditional Arabic" w:hAnsi="Traditional Arabic" w:cs="B Badr"/>
                <w:color w:val="965AA0"/>
                <w:sz w:val="26"/>
                <w:szCs w:val="26"/>
              </w:rPr>
              <w:footnoteReference w:id="607"/>
            </w:r>
            <w:r w:rsidRPr="00B627B8">
              <w:rPr>
                <w:rFonts w:ascii="Traditional Arabic" w:hAnsi="Traditional Arabic" w:cs="B Badr"/>
                <w:color w:val="965AA0"/>
                <w:sz w:val="26"/>
                <w:szCs w:val="26"/>
              </w:rPr>
              <w:t xml:space="preserve"> </w:t>
            </w:r>
            <w:r w:rsidRPr="00B627B8">
              <w:rPr>
                <w:rFonts w:ascii="Traditional Arabic" w:hAnsi="Traditional Arabic" w:cs="B Badr"/>
                <w:color w:val="965AA0"/>
                <w:sz w:val="26"/>
                <w:szCs w:val="26"/>
                <w:rtl/>
              </w:rPr>
              <w:t>عن المعاصي‏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فويلك يوم يؤخذ بالنّواصي‏</w:t>
            </w:r>
            <w:r w:rsidRPr="00B627B8">
              <w:rPr>
                <w:rStyle w:val="FootnoteReference"/>
                <w:rFonts w:ascii="Traditional Arabic" w:hAnsi="Traditional Arabic" w:cs="B Badr"/>
                <w:color w:val="965AA0"/>
                <w:sz w:val="26"/>
                <w:szCs w:val="26"/>
              </w:rPr>
              <w:footnoteReference w:id="608"/>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رفل رفلا و رفلانا محركة و أرفل: جرّذيله و تبختر (ق) (منه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كشكول «لا يفيق من المعاصي»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اشاره است به قول خداى سبحان در سوره الرحمن آيه 41.</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810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بلال الشّيب نادى في المفارق‏</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بحيّ على الذّهاب و أنت غارق‏</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ببحر الإثم لا تصنع‏</w:t>
            </w:r>
            <w:r w:rsidRPr="00B627B8">
              <w:rPr>
                <w:rStyle w:val="FootnoteReference"/>
                <w:rFonts w:ascii="Traditional Arabic" w:hAnsi="Traditional Arabic" w:cs="B Badr"/>
                <w:color w:val="0000FF"/>
                <w:sz w:val="26"/>
                <w:szCs w:val="26"/>
              </w:rPr>
              <w:footnoteReference w:id="609"/>
            </w:r>
            <w:r w:rsidRPr="00B627B8">
              <w:rPr>
                <w:rFonts w:ascii="Traditional Arabic" w:hAnsi="Traditional Arabic" w:cs="B Badr"/>
                <w:color w:val="0000FF"/>
                <w:sz w:val="26"/>
                <w:szCs w:val="26"/>
              </w:rPr>
              <w:t xml:space="preserve"> </w:t>
            </w:r>
            <w:r w:rsidRPr="00B627B8">
              <w:rPr>
                <w:rFonts w:ascii="Traditional Arabic" w:hAnsi="Traditional Arabic" w:cs="B Badr"/>
                <w:color w:val="0000FF"/>
                <w:sz w:val="26"/>
                <w:szCs w:val="26"/>
                <w:rtl/>
              </w:rPr>
              <w:t>لواعظ</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إن‏</w:t>
            </w:r>
            <w:r w:rsidRPr="00B627B8">
              <w:rPr>
                <w:rStyle w:val="FootnoteReference"/>
                <w:rFonts w:ascii="Traditional Arabic" w:hAnsi="Traditional Arabic" w:cs="B Badr"/>
                <w:color w:val="965AA0"/>
                <w:sz w:val="26"/>
                <w:szCs w:val="26"/>
              </w:rPr>
              <w:footnoteReference w:id="610"/>
            </w:r>
            <w:r w:rsidRPr="00B627B8">
              <w:rPr>
                <w:rFonts w:ascii="Traditional Arabic" w:hAnsi="Traditional Arabic" w:cs="B Badr"/>
                <w:color w:val="965AA0"/>
                <w:sz w:val="26"/>
                <w:szCs w:val="26"/>
              </w:rPr>
              <w:t xml:space="preserve"> </w:t>
            </w:r>
            <w:r w:rsidRPr="00B627B8">
              <w:rPr>
                <w:rFonts w:ascii="Traditional Arabic" w:hAnsi="Traditional Arabic" w:cs="B Badr"/>
                <w:color w:val="965AA0"/>
                <w:sz w:val="26"/>
                <w:szCs w:val="26"/>
                <w:rtl/>
              </w:rPr>
              <w:t>أطرى و أطنب في المواعظ</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قلبك هائم في كلّ واد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جهلك كلّ يوم في ازدياد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على تحصيل دنياك الدّنية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مجدّا في الصّباح و في العشيّة</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جهد المرء في الدنيا شديد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ليس ينال منها ما يريد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كيف ينال في الدنيا</w:t>
            </w:r>
            <w:r w:rsidRPr="00B627B8">
              <w:rPr>
                <w:rStyle w:val="FootnoteReference"/>
                <w:rFonts w:ascii="Traditional Arabic" w:hAnsi="Traditional Arabic" w:cs="B Badr"/>
                <w:color w:val="965AA0"/>
                <w:sz w:val="26"/>
                <w:szCs w:val="26"/>
              </w:rPr>
              <w:footnoteReference w:id="611"/>
            </w:r>
            <w:r w:rsidRPr="00B627B8">
              <w:rPr>
                <w:rFonts w:ascii="Traditional Arabic" w:hAnsi="Traditional Arabic" w:cs="B Badr"/>
                <w:color w:val="965AA0"/>
                <w:sz w:val="26"/>
                <w:szCs w:val="26"/>
              </w:rPr>
              <w:t xml:space="preserve"> </w:t>
            </w:r>
            <w:r w:rsidRPr="00B627B8">
              <w:rPr>
                <w:rFonts w:ascii="Traditional Arabic" w:hAnsi="Traditional Arabic" w:cs="B Badr"/>
                <w:color w:val="965AA0"/>
                <w:sz w:val="26"/>
                <w:szCs w:val="26"/>
                <w:rtl/>
              </w:rPr>
              <w:t>مرامه‏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لم يجهد لمطلبها قلامة</w:t>
            </w:r>
            <w:r w:rsidRPr="00B627B8">
              <w:rPr>
                <w:rStyle w:val="FootnoteReference"/>
                <w:rFonts w:ascii="Traditional Arabic" w:hAnsi="Traditional Arabic" w:cs="B Badr"/>
                <w:color w:val="965AA0"/>
                <w:sz w:val="26"/>
                <w:szCs w:val="26"/>
              </w:rPr>
              <w:footnoteReference w:id="612"/>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من شعره رحمه اللّه بالفارسية في نصيحة النفس الأمّارة يناسب هذه الأشعار الرائقة: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اى باد صبا، به پيام كسى‏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چون به شهر خطاكاران برسى‏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بگذر به محلّه مهجوران‏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وز نفس هوا ز خدا دوران‏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آن‏گاه بگو به بهائى زار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كاى نامه سياه و خطا كردار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كاى عمر تباه گنه پيشه</w:t>
            </w:r>
            <w:r w:rsidRPr="00B627B8">
              <w:rPr>
                <w:rFonts w:ascii="Traditional Arabic" w:hAnsi="Traditional Arabic" w:cs="B Badr"/>
                <w:color w:val="0000FF"/>
                <w:sz w:val="26"/>
                <w:szCs w:val="26"/>
              </w:rPr>
              <w:t>!</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تا چند زنى تو به پا تيشه؟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تا كى باشى بيمار گناه‏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اى مجرم عاصى نامه سياه‏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شد عمر تو شصت و همان پستى‏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وز باده لهو و لعب مستى‏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گفتم كه مگر چو به سى برسى‏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يابى خود را، دانى چه كسى‏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درسى، درسى ز كلام خدا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رهبر نشدت به طريق هدى‏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از سى به چهل، چو شدى واصل‏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جز جهل ز چهل، نشدت حاصل‏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اكنون كه به شصت رسيدت سال‏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يك دم نشدى فارغ ز وبال‏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در راه خدا، قدمى نزدى‏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بر لوح وفا، رقمى نزدى‏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مستى ز علايق جسمانى‏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رسوا شده‏اى و نمى‏دانى‏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از اهل غرور، ببر پيوند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خود را به شكسته‏دلان دربند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شيشه چو شكست، شود ابتر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جز شيشه دل كه شود بهتر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اى ساقى باده روحانى‏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زارم ز علايق جسمانى‏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كشكول «لا تصغى لواعظ و لو أطرى ...»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بعضى منابع ولد.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كشكول «في الأخرى»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كشكول، ج 1، ص 226.</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811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يك لمعه ز عالم نورم بخش‏</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يك جرعه ز جام طهورم بخش‏</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كز سر فكنم به صد آسانى‏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اين كهنه لحاف هيولانى‏</w:t>
            </w:r>
            <w:r w:rsidRPr="00B627B8">
              <w:rPr>
                <w:rStyle w:val="FootnoteReference"/>
                <w:rFonts w:ascii="Traditional Arabic" w:hAnsi="Traditional Arabic" w:cs="B Badr"/>
                <w:color w:val="0000FF"/>
                <w:sz w:val="26"/>
                <w:szCs w:val="26"/>
              </w:rPr>
              <w:footnoteReference w:id="613"/>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له رحمه اللّه في الإشارة إلى حال من صرف العمر في جمع الكتب و ادّخارها: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على كتب العلوم صرفت مالك‏</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في تصحيحها أتعبت بالك‏</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أنفقت البياض مع السّواد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على ما ليس نفع في المعاد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تظلّ من المساء إلى الصّباح‏</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تطالعها، و قلبك غير صاح‏</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تصبح مولعا من غير طائل‏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بتحرير المقاصد و الدّلائل‏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توضيح الخفا في كلّ باب‏</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توجيه السؤال مع الجواب‏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لعمري قد أضلّتك الهداية</w:t>
            </w:r>
            <w:r w:rsidRPr="00B627B8">
              <w:rPr>
                <w:rStyle w:val="FootnoteReference"/>
                <w:rFonts w:ascii="Traditional Arabic" w:hAnsi="Traditional Arabic" w:cs="B Badr"/>
                <w:color w:val="0000FF"/>
                <w:sz w:val="26"/>
                <w:szCs w:val="26"/>
              </w:rPr>
              <w:footnoteReference w:id="614"/>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ضلالا ماله أبدا نهاية</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بالمحصول حاصلك النّدامة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حرمان إلى يوم القيامة</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تذكرة المواقف و المراصد</w:t>
            </w:r>
            <w:r w:rsidRPr="00B627B8">
              <w:rPr>
                <w:rStyle w:val="FootnoteReference"/>
                <w:rFonts w:ascii="Traditional Arabic" w:hAnsi="Traditional Arabic" w:cs="B Badr"/>
                <w:color w:val="965AA0"/>
                <w:sz w:val="26"/>
                <w:szCs w:val="26"/>
              </w:rPr>
              <w:footnoteReference w:id="615"/>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تسدّ عليك أبواب المقاصد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فلا تنجي النجاة من الضّلالة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لا يشفي الشفاء من الجهالة</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بالإرشاد لم يحصل رشاد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بالتّبيان ما بان السّداد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بالإيضاح أشكلت المدارك‏</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بالمصباح أظلمت المسالك‏</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بالتّلويح ما لاح الدليل‏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بالتّوضيح ما اتّضح السّبيل‏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صرفت خلاصة العمر العزيز</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على تنقيح أبحاث الوجيز</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بهذا النّحو صرف العمر جهل‏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فقم و اجهد فما في الوقت مهل‏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ودع عنك الشّروح مع الحواشى‏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فهنّ على البصائر كالغواشى‏</w:t>
            </w:r>
            <w:r w:rsidRPr="00B627B8">
              <w:rPr>
                <w:rStyle w:val="FootnoteReference"/>
                <w:rFonts w:ascii="Traditional Arabic" w:hAnsi="Traditional Arabic" w:cs="B Badr"/>
                <w:color w:val="965AA0"/>
                <w:sz w:val="26"/>
                <w:szCs w:val="26"/>
              </w:rPr>
              <w:footnoteReference w:id="616"/>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أيضا رحمه اللّه بالفارسية في ذم من صرف عمره في العلوم الرّسميّة الدنيوية و لم يلتفت إلى العلوم الحقيقة الأخروية: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اى كرده به علم مجازى خو</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نشنيده ز علم حقيقى بو</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كليات و اشعار و آثار شيخ بهائى با مقدمه نفيسى، ص 181- 182؛ كشكول، ج 1، ص 252.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از اين‏جا نام كتاب‏ها را مى‏آورد.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طبق نقل سلافة، اما در كشكول «و المقاصد»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كشكول شيخ بهائى، ج 1، ص 237؛ سلافة العصر، ص 297؛ حديقة الارواح، ص 82؛ نزهة الجليس، ج 1، ص 251.</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812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سرگرم به حكمت يونانى‏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دلسرد ز حكمت ايمانى‏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در علم رسوم چو دل بستى‏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بر اوجت اگر ببرد، پستى‏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يك در نگشود ز مفتاحش‏</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اشكال افزود ز ايضاحش‏</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ز مقاصد آن، مقصد ناياب‏</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ز مطالع آن، طالع در خواب‏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راهى ننمود اشاراتش‏</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دل شاد نشد ز بشاراتش‏</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محصول نداد محصّل آن‏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اجمال افزود مفصّل آن‏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تا كى ز شفاش، شفا طلبى؟</w:t>
            </w:r>
            <w:r w:rsidRPr="00B627B8">
              <w:rPr>
                <w:rFonts w:ascii="Traditional Arabic" w:hAnsi="Traditional Arabic" w:cs="B Badr"/>
                <w:color w:val="0000FF"/>
                <w:sz w:val="26"/>
                <w:szCs w:val="26"/>
              </w:rPr>
              <w:t>!</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وز كاسه زهر، دوا طلبى؟</w:t>
            </w:r>
            <w:r w:rsidRPr="00B627B8">
              <w:rPr>
                <w:rStyle w:val="FootnoteReference"/>
                <w:rFonts w:ascii="Traditional Arabic" w:hAnsi="Traditional Arabic" w:cs="B Badr"/>
                <w:color w:val="0000FF"/>
                <w:sz w:val="26"/>
                <w:szCs w:val="26"/>
              </w:rPr>
              <w:footnoteReference w:id="617"/>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تا چند چو نكبتيان مانى‏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بر سفره چركن يونانى‏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تا كى به هزار شعف ليسى؟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ته مانده كاسه ابليسى؟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سؤر المؤمن‏</w:t>
            </w:r>
            <w:r w:rsidRPr="00B627B8">
              <w:rPr>
                <w:rStyle w:val="FootnoteReference"/>
                <w:rFonts w:ascii="Traditional Arabic" w:hAnsi="Traditional Arabic" w:cs="B Badr"/>
                <w:color w:val="965AA0"/>
                <w:sz w:val="26"/>
                <w:szCs w:val="26"/>
              </w:rPr>
              <w:footnoteReference w:id="618"/>
            </w:r>
            <w:r w:rsidRPr="00B627B8">
              <w:rPr>
                <w:rFonts w:ascii="Traditional Arabic" w:hAnsi="Traditional Arabic" w:cs="B Badr"/>
                <w:color w:val="965AA0"/>
                <w:sz w:val="26"/>
                <w:szCs w:val="26"/>
                <w:rtl/>
              </w:rPr>
              <w:t>، فرمود، نبى‏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از سؤر ارسطو چه مى‏طلبى؟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سؤر آن جو كه در عرصات‏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ز شفاعت او يابى درجات‏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در راه طريقت او رو كن‏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با نان شريعت او خو كن‏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كان راه در او نه ريب و شك است‏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آن نان نه شور و نه بى‏نمك است‏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تا چند ز فلسفه مى‏لافى‏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وين يابس و رطب به هم بافى؟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رسوا كردت ما بين بشر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برهان ثبوت «عقول عشر</w:t>
            </w:r>
            <w:r w:rsidRPr="00B627B8">
              <w:rPr>
                <w:rFonts w:ascii="Traditional Arabic" w:hAnsi="Traditional Arabic" w:cs="B Badr"/>
                <w:color w:val="965AA0"/>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در كف ننهاده، به جز بادت‏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برهان «تناهى ابعادت</w:t>
            </w:r>
            <w:r w:rsidRPr="00B627B8">
              <w:rPr>
                <w:rFonts w:ascii="Traditional Arabic" w:hAnsi="Traditional Arabic" w:cs="B Badr"/>
                <w:color w:val="965AA0"/>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زآن فكر كه شد به هيولى صرف‏</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صورت نگرفت از آن يك حرف‏</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تصديق چگونه به اين بتوان‏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كاندر ظلمت، برود الوان‏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علمى كه مطالب آن اين است‏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ميدان فريب شياطين است‏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تا چند دو اسبه پى‏اش تازى؟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تا كى به مطالعه‏اش نازى؟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اين علم دنى كه تو را جان است‏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فضلات فضايل يونان است‏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خود كو تا چند چو خرمگسان‏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نازى به سر فضلات كسان</w:t>
            </w:r>
            <w:r w:rsidRPr="00B627B8">
              <w:rPr>
                <w:rFonts w:ascii="Traditional Arabic" w:hAnsi="Traditional Arabic" w:cs="B Badr"/>
                <w:color w:val="965AA0"/>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اين ابيات از پاره‏اى از كتاب‏هاى فلسفه ياد شده بود.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سفينة البحار، ج 1، ص 584 ماده سأر: «سؤر المؤمن شفاء من سبعين داء»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813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تا چند ز غايت بى‏دينى‏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خشت كتبش برهم چينى؟</w:t>
            </w:r>
            <w:r w:rsidRPr="00B627B8">
              <w:rPr>
                <w:rStyle w:val="FootnoteReference"/>
                <w:rFonts w:ascii="Traditional Arabic" w:hAnsi="Traditional Arabic" w:cs="B Badr"/>
                <w:color w:val="0000FF"/>
                <w:sz w:val="26"/>
                <w:szCs w:val="26"/>
              </w:rPr>
              <w:footnoteReference w:id="619"/>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له أيضا في الإشارة إلى نبذ من خلل من تصدّى للتدريس [و] للرياسة: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مرادك أن ترى في كلّ يوم‏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بين يديك قوم أيّ قوم‏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كلاب عاويات‏</w:t>
            </w:r>
            <w:r w:rsidRPr="00B627B8">
              <w:rPr>
                <w:rStyle w:val="FootnoteReference"/>
                <w:rFonts w:ascii="Traditional Arabic" w:hAnsi="Traditional Arabic" w:cs="B Badr"/>
                <w:color w:val="0000FF"/>
                <w:sz w:val="26"/>
                <w:szCs w:val="26"/>
              </w:rPr>
              <w:footnoteReference w:id="620"/>
            </w:r>
            <w:r w:rsidRPr="00B627B8">
              <w:rPr>
                <w:rFonts w:ascii="Traditional Arabic" w:hAnsi="Traditional Arabic" w:cs="B Badr"/>
                <w:color w:val="0000FF"/>
                <w:sz w:val="26"/>
                <w:szCs w:val="26"/>
              </w:rPr>
              <w:t xml:space="preserve"> </w:t>
            </w:r>
            <w:r w:rsidRPr="00B627B8">
              <w:rPr>
                <w:rFonts w:ascii="Traditional Arabic" w:hAnsi="Traditional Arabic" w:cs="B Badr"/>
                <w:color w:val="0000FF"/>
                <w:sz w:val="26"/>
                <w:szCs w:val="26"/>
                <w:rtl/>
              </w:rPr>
              <w:t>بل ذئاب‏</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لكن فوق أظهرهم ثياب‏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إذا ما قلت: أصغو للمقال‏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إن حدّثت بالأمر المحال‏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فليس لهم جميعا من بضاعة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سوى: سمعا لمولانا و طاعة</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إن شمّرت عن ساق الإفادة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جلست لهم على عالى الرّفادة</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أسّست السؤال لمن تكلّم‏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دلّست الجواب لكي يسلّم‏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قررّت المسائل و المطالب‏</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لست بذا لوجه اللّه طالب‏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سقت لهم كلاما في كلام‏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قلبك من ظلام في ظلام‏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إن ناظرت ذا نظر دقيق‏</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فكر في مطالبه عميق‏</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عدلت به عن النّهج القويم‏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زغت عن الصّراط المستقيم‏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تكابره على الحقّ الصّريح‏</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فإن ناجاك‏</w:t>
            </w:r>
            <w:r w:rsidRPr="00B627B8">
              <w:rPr>
                <w:rStyle w:val="FootnoteReference"/>
                <w:rFonts w:ascii="Traditional Arabic" w:hAnsi="Traditional Arabic" w:cs="B Badr"/>
                <w:color w:val="965AA0"/>
                <w:sz w:val="26"/>
                <w:szCs w:val="26"/>
              </w:rPr>
              <w:footnoteReference w:id="621"/>
            </w:r>
            <w:r w:rsidRPr="00B627B8">
              <w:rPr>
                <w:rFonts w:ascii="Traditional Arabic" w:hAnsi="Traditional Arabic" w:cs="B Badr"/>
                <w:color w:val="965AA0"/>
                <w:sz w:val="26"/>
                <w:szCs w:val="26"/>
              </w:rPr>
              <w:t xml:space="preserve"> </w:t>
            </w:r>
            <w:r w:rsidRPr="00B627B8">
              <w:rPr>
                <w:rFonts w:ascii="Traditional Arabic" w:hAnsi="Traditional Arabic" w:cs="B Badr"/>
                <w:color w:val="965AA0"/>
                <w:sz w:val="26"/>
                <w:szCs w:val="26"/>
                <w:rtl/>
              </w:rPr>
              <w:t>في نقل الصّحيح‏</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طفقت تروغ عن نهج السّبيل‏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تقدح في الكلام بلا دليل‏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أوّلت المراد من العبارة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بتأويل كثلج في خيارة</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عبت أئمّة قالوا بذاكا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في تجهيلهم فغّرت فاكا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أزعجت العظام الدارسات‏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بعثرت القبور الطامسات‏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لئن لم تر تدع عن ذي الظّلامة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فبئس الحال حالك في القيامة</w:t>
            </w:r>
            <w:r w:rsidRPr="00B627B8">
              <w:rPr>
                <w:rStyle w:val="FootnoteReference"/>
                <w:rFonts w:ascii="Traditional Arabic" w:hAnsi="Traditional Arabic" w:cs="B Badr"/>
                <w:color w:val="965AA0"/>
                <w:sz w:val="26"/>
                <w:szCs w:val="26"/>
              </w:rPr>
              <w:footnoteReference w:id="622"/>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بمعناها قول بعضهم بالفارسية و أظنّه للجامي: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شيخ نادان به روز نادانى‏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ظن كه اين شد كمال انسانى‏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 كند خانقاه و صومعه جاى‏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واكشد پا ز باغ و راغ و سراى‏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كند اسباب شيخى آماده‏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بنشيند به روى سجاده‏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دنباله اشعار در كليات و آثار شيخ بهائى، ص 183، و در كشكول، ج 1، ص 253.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كليات اشعار و آثار «عاديات»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كليات اشعار و آثار «فاجاك»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ر. ك: كشكول، ج 1، ص 172- 173؛ سلافة العصر، ص 297؛ نزهة الجليس، ج 1، ص 251.</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814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ابلهى چند گرد او گردند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تابع ذكر و ورد او گردند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بر خلايق مقدّمش دارند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هرچه گويد مسلّمش دارند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مقتداى زمانه خواجه فقيه‏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با درون خبيث و نفس سفيه‏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حفظ كرده است چند مسأله‏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در پى افكنده از خران گله‏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سينه پركينه دل پر از وسواس‏</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كرده ضايع به گفتگو انفاس‏</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عمر خود كرده در خلاف و مرا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صرف حيض و نفاس و بيع و شرا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گشته مشغول لايجوز و يجوز</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مانده عاجز به كار دين چو عجوز</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با چنين كار و بار كرده قياس‏</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خويشتن را كه هست اكمل ناس‏</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حدّ ايشان به مذهب عامه‏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حيوانى است مستوى القامة</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الحسين بن علي بن زيد بن الداعي تاج الدين أبو الفضل‏</w:t>
      </w:r>
      <w:r w:rsidRPr="00B627B8">
        <w:rPr>
          <w:rStyle w:val="FootnoteReference"/>
          <w:rFonts w:ascii="Traditional Arabic" w:hAnsi="Traditional Arabic" w:cs="B Badr"/>
          <w:color w:val="8080FF"/>
          <w:sz w:val="26"/>
          <w:szCs w:val="26"/>
          <w:rtl/>
          <w:lang w:bidi="fa-IR"/>
        </w:rPr>
        <w:footnoteReference w:id="62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فاضل عظيم المرتبه رفيع القدر صاحب همت عاليه. در مبدأ امر اشتغال به وعظ و تذكير مردم داشت. سلطان الجايتو محمد را به او اعتقاد تمامى بود لاجرم نقابت نقباى تمام ممالك را از عراق و رى و خراسان و فارس و ساير ممالك به وى تفويض نمود. وزير او رشيد الدين طبيب با سيد عداوت ورزيد به شرحى كه در عمدة الطالب نگاشته شده تا بالأخره كار به جايى رسيد كه وزير امر كرد كه سيد تاج الدين را با دو پسرش شمس الدين حسين و شرف الدين على شهيد كنند. پس آن بزرگوار را با پسرانش بردند كنار دجله، اول پسرانش را در مقابل رويش به قتل رسانيدند آن‏گاه سيد را شهيد كردند. و عوام بغداد و حنابله اظهار تشفّى مى‏كردند به قتل سيد و بدن او را قطعه‏قطعه كردند و گوشت او را بخوردند و موهاى او را كندند و هر طاقه از موى محاسن او را به دينارى فروختند و اين در ذى قعده سنه 711 بوده و طالب تفصيل رجوع كند به عمدة الطالب‏</w:t>
      </w:r>
      <w:r w:rsidRPr="00B627B8">
        <w:rPr>
          <w:rStyle w:val="FootnoteReference"/>
          <w:rFonts w:ascii="Traditional Arabic" w:hAnsi="Traditional Arabic" w:cs="B Badr"/>
          <w:color w:val="000000"/>
          <w:sz w:val="26"/>
          <w:szCs w:val="26"/>
          <w:rtl/>
          <w:lang w:bidi="fa-IR"/>
        </w:rPr>
        <w:footnoteReference w:id="62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درباره ترجمه علّامه شهيد سيد تاج الدين مهرآوى ر. ك: شهداء الفضيله، ص 67؛ رياض العلماء، بخش مخطوط؛ تاريخ گزيده؛ مجالس المؤمنين، ج 1، ص 518؛ عمدة الطالب، ص 307؛ خاتمه مستدرك، ج 2، ص 265.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عمدة الطالب، ص 341.</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815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اين سيد جليل با سيد اجل رضى الدين محمد بن محمد بن محمد بن زيد بن داعى كه صديق و رفيق رضى الدين على بن طاووس است بنى عم بوده.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حسين بن علي‏</w:t>
      </w:r>
      <w:r w:rsidRPr="00B627B8">
        <w:rPr>
          <w:rStyle w:val="FootnoteReference"/>
          <w:rFonts w:ascii="Traditional Arabic" w:hAnsi="Traditional Arabic" w:cs="B Badr"/>
          <w:color w:val="8080FF"/>
          <w:sz w:val="26"/>
          <w:szCs w:val="26"/>
          <w:rtl/>
          <w:lang w:bidi="fa-IR"/>
        </w:rPr>
        <w:footnoteReference w:id="625"/>
      </w:r>
      <w:r w:rsidRPr="00B627B8">
        <w:rPr>
          <w:rFonts w:ascii="Traditional Arabic" w:hAnsi="Traditional Arabic" w:cs="B Badr" w:hint="cs"/>
          <w:color w:val="8080FF"/>
          <w:sz w:val="26"/>
          <w:szCs w:val="26"/>
          <w:rtl/>
          <w:lang w:bidi="fa-IR"/>
        </w:rPr>
        <w:t xml:space="preserve"> الطالقاني القزويني الحائري‏</w:t>
      </w:r>
      <w:r w:rsidRPr="00B627B8">
        <w:rPr>
          <w:rStyle w:val="FootnoteReference"/>
          <w:rFonts w:ascii="Traditional Arabic" w:hAnsi="Traditional Arabic" w:cs="B Badr"/>
          <w:color w:val="8080FF"/>
          <w:sz w:val="26"/>
          <w:szCs w:val="26"/>
          <w:rtl/>
          <w:lang w:bidi="fa-IR"/>
        </w:rPr>
        <w:footnoteReference w:id="62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كان مشهورا بالاجتهاد و الفضل و السداد و له يد طولى في الوعظ. كان تلميذ صاحب الجواهر و السيد إبراهيم القزويني و العلّامة الأنصاري. له نتائج البدائع في شرح الشرائع و رسائل في المنطق. توفّي بكربلاء 4 محرم سنة 1281، و دفن بمقبرة زكي الدولة-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الحسين بن العميد القمي أبو الفضل‏</w:t>
      </w:r>
      <w:r w:rsidRPr="00B627B8">
        <w:rPr>
          <w:rStyle w:val="FootnoteReference"/>
          <w:rFonts w:ascii="Traditional Arabic" w:hAnsi="Traditional Arabic" w:cs="B Badr"/>
          <w:color w:val="8080FF"/>
          <w:sz w:val="26"/>
          <w:szCs w:val="26"/>
          <w:rtl/>
          <w:lang w:bidi="fa-IR"/>
        </w:rPr>
        <w:footnoteReference w:id="62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الفاضل العالم الجليل الشاعر، الكاتب الأديب الأريب، أوحد العصر في الكتابة و جميع أدوات الرياسة و آلات الوزارة، يدعى «الجاحظ الأخير» و «الأستاذ» و «الرئيس»، يضرب به المثل في البلاغة، و ينتهي إليه الإشارة بالفصاحة و البراعة، إن عدت شجعان البراعة فهو ملاعب أسنة الأقلام، أو ذكرت فرسان البراعة فهو ثانى أعنة الكلام، ملك زمام الفريض فأشاده حيث شاء و تلي لسان قلمه، إنّ الفضل بيد اللّه يؤتيه من يشاء.</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ابو الفضل مذكور همان كسى است كه در علم فلسفه و نجوم و ادب اوحد عصر خويش بوده و او را «جاحظ ثانى» مى‏گفتند و شعرا و ادبا و بلغا و تمامى او را ستوده‏اند. متنبى در مدح او گفته: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مخبر الأعراب أنّى بعدهم‏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لاقيت رسطاليس و الإسكندرا</w:t>
            </w:r>
            <w:r w:rsidRPr="00B627B8">
              <w:rPr>
                <w:rStyle w:val="FootnoteReference"/>
                <w:rFonts w:ascii="Traditional Arabic" w:hAnsi="Traditional Arabic" w:cs="B Badr"/>
                <w:color w:val="0000FF"/>
                <w:sz w:val="26"/>
                <w:szCs w:val="26"/>
              </w:rPr>
              <w:footnoteReference w:id="628"/>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يا عباسعلى.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اطلاعات بيشتر در مورد مدرس بزرگ و خطيب شهر و مفتى مرحوم طالقانى قزوينى، ر. ك: طبقات اعلام الشيعه؛ زندگانى و شخصيت شيخ انصارى، ص 251.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آل بويه، ص 192؛ شرح ديوان متنبى، ج 2، ص 276؛ امل الآمل، ج 2، ص 276؛ طبقات اعلام الشيعه، (قرن چهارم)، ص 469؛ ريحانة الادب، ج 8، ص 125؛ الكنى و الالقاب، ج 1، ص 364؛ معجم المؤلفين العراقيين، ج 9، ص 257، الاعلام، ج 6، ص 328؛ الذريعه، ج 9، ص 984؛ لغت‏نامه دهخدا، «ابن عميد»، ص 333؛ آثار الشيعة الاماميّه، ج 4، ص 80؛ نقش ايران در فرهنگ اسلامى، ص 374؛ گنجينه دانشوران، ص 168؛ مشاهير شعراء الشيعه، ج 4، ص 172.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در ديوان متنبى و يتيمة الدهر، ج 3، ص 185 اين بيت چنين است: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مبلغ الأعراب أنى بعدها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شاهدت رسطاليس و الإسكندرا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816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سمعت بطليموس دراس كتبه‏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متملّكا متبديّا متحضّرا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رأيت كلّ الفاضلين كأنّما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ردّ الإله زمانهم و الأعصرا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بأبي و أمي ناطق في لفظه‏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ثمن تباع به القلوب تشترى‏</w:t>
            </w:r>
            <w:r w:rsidRPr="00B627B8">
              <w:rPr>
                <w:rStyle w:val="FootnoteReference"/>
                <w:rFonts w:ascii="Traditional Arabic" w:hAnsi="Traditional Arabic" w:cs="B Badr"/>
                <w:color w:val="0000FF"/>
                <w:sz w:val="26"/>
                <w:szCs w:val="26"/>
              </w:rPr>
              <w:footnoteReference w:id="629"/>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وزارت ركن الدوله ديلمى با او بوده و در حقّ او گفته شده: بدئت الكتابة بعبد الحميد و ختمت بابن العميد.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عبد الحميد كاتب مروان بن محمد جعدى است كه بنى عباس او را با مروان به قتل رسانيدند، و در ادبيت و بلاغت بر محمد بن عبد الملك زيات و جاحظ و امثال ايشان تقدّم داشت. و عقيده فقير آن است كه عمده ترقى او در بلاغت و فصاحت آن بود كه طريقه خطابه و كتابت را اخذ كرده بود از مشرع فصاحت و معدن بلاغت، افصح فصحاى آل عدنان، بل العالم، شاهنشاه عرب و فخر بنى آدم، اكبر آيات آلهى و باب مدينه علم حضرت رسالت‏پناهى، سيدنا و مولانا امير المؤمنين- صلوات اللّه عليه و على آله الطاهرين عددا لا يتناهى- الذى زعم أهل الدواوين أنّه لولا كلامه- صلوات اللّه عليه- و خطبه و بلاغته في منطقه ما أحسن أحد أن يكتب إلى أمير جند و لا إلى رعية.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عبد الحميد مستوفى مروان بن محمد صد فصل از كلمات آن جناب را از حفظ كرده و از آن منهل صافى اخذ كرده بود لاجرم مشهور عالم گشته بود. و لنعم ما قيل: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از رهگذر خاك سر كوى شما بود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هر نافه كه در دست نسيم سحر افتاد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والد ابو الفضل مذكور ابو عبد اللّه الحسين نيز در مرتبه رفيعى است از بلاغت و كتابت و انشا، حتّى قيل: إنّ رسائل أبي عبد اللّه لا تقصر في البلاغة عن رسائل ابنه أبي الفضل.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الثعالبي في يتيمة الدهر: و لم يرث ابن العميد الكتابة عن كلالة، بل كان كما قال ذو الرمة في وصف صياد حاذق: ألفى أباه بذاك الكسب يكتسب‏</w:t>
      </w:r>
      <w:r w:rsidRPr="00B627B8">
        <w:rPr>
          <w:rStyle w:val="FootnoteReference"/>
          <w:rFonts w:ascii="Traditional Arabic" w:hAnsi="Traditional Arabic" w:cs="B Badr"/>
          <w:color w:val="000000"/>
          <w:sz w:val="26"/>
          <w:szCs w:val="26"/>
          <w:rtl/>
          <w:lang w:bidi="fa-IR"/>
        </w:rPr>
        <w:footnoteReference w:id="630"/>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ديوان متنبى، ج 2، ص 231- 332.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يتيمة الدهر، ج 3، ص 184.</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817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بدان‏كه، از اتباع ابن عميد، اسماعيل معروف به «صاحب بن عباد» است كه به ملاحظه مصاحبت و ملازمت او با ابن عميد او را «صاحب» مى‏گفتند و ابن عميد را نيز «استاد» مى‏نامند.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وقتى صاحب به بغداد سفر كرد چون مراجعت نمود گفتند: بغداد چگونه بلدى بود؟ فرمود: بغداد في البلاد كالأستاذ في العباد.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للصاحب أشعار كثيرة في مدحه فمنه: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قالوا: ربيعك قد قدم‏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لك البشارة في النعم‏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قلت: الربيع أخو الشتا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أم الربيع أخو الكرم؟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قالوا: الذى بنواله‏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يغني المقلّ عن العدم‏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قلت: الرئيس ابن العمي‏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إذا؟ فقالوا لى: نعم</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له أيضا فيه من قصيدة مطلعها: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لقلب يهيم في كلّ واد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قتيل للحبّ من غير واد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لو درى الدهر أنّه من بنيه‏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لازدرى قدر سائر الأولاد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أو رأى الناس كيف يهتزّ للجو</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دلما عدّدوه في الأطواد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أيّها الآملون حطّوا سريعا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برفيع العماد وارى الزناد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فهو إن جاد ضنّ حاتم طىّ‏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هو إن قال قلّ قسّ‏</w:t>
            </w:r>
            <w:r w:rsidRPr="00B627B8">
              <w:rPr>
                <w:rStyle w:val="FootnoteReference"/>
                <w:rFonts w:ascii="Traditional Arabic" w:hAnsi="Traditional Arabic" w:cs="B Badr"/>
                <w:color w:val="0000FF"/>
                <w:sz w:val="26"/>
                <w:szCs w:val="26"/>
              </w:rPr>
              <w:footnoteReference w:id="631"/>
            </w:r>
            <w:r w:rsidRPr="00B627B8">
              <w:rPr>
                <w:rFonts w:ascii="Traditional Arabic" w:hAnsi="Traditional Arabic" w:cs="B Badr"/>
                <w:color w:val="0000FF"/>
                <w:sz w:val="26"/>
                <w:szCs w:val="26"/>
              </w:rPr>
              <w:t xml:space="preserve"> </w:t>
            </w:r>
            <w:r w:rsidRPr="00B627B8">
              <w:rPr>
                <w:rFonts w:ascii="Traditional Arabic" w:hAnsi="Traditional Arabic" w:cs="B Badr"/>
                <w:color w:val="0000FF"/>
                <w:sz w:val="26"/>
                <w:szCs w:val="26"/>
                <w:rtl/>
              </w:rPr>
              <w:t>أياد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إن خير المداح من مدحته‏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شعراء البلاد في كلّ ناد</w:t>
            </w:r>
            <w:r w:rsidRPr="00B627B8">
              <w:rPr>
                <w:rStyle w:val="FootnoteReference"/>
                <w:rFonts w:ascii="Traditional Arabic" w:hAnsi="Traditional Arabic" w:cs="B Badr"/>
                <w:color w:val="965AA0"/>
                <w:sz w:val="26"/>
                <w:szCs w:val="26"/>
              </w:rPr>
              <w:footnoteReference w:id="632"/>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مدحه ابن خلاد القضى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فقد شهدت عقول الخلق طرّا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حسبك بالبصائر من شهود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مراد، قس بن ساعدة الأيادى است كه به فصاحت شهره آفاق است و مثل «افصح من قس» اشاره به وى است. و اوست كه قبل از بعثت خبر داد به نبوت پيغمبر و امامت ائمة عليهم السّلام و اشاره به اوست حديث معروف: «يحشر قس امة واحدة». نه به حضرت ابو طالب عليه السلام چنانكه بر بعضى از مورخين اشتباه شده است. (على ابن المؤلف).</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درباره خبر قس و آنچه در بازار عكاظ گفت، ر. ك: كنز الفوائد، ج 2، ص 134؛ البيان و التبيين، ج 1، ص 247- 248؛ امالى مفيد، ص 201- 202.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يتيمة الدهر، ج 3، ص 183.</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818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بان محاسن الدنيا جميعا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بأفنية الرئيس ابن العميد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ابن عميد از شاگردان احمد بن اسماعيل بن سمكه قمى بوده كه از فضلاى اهل علم و ادب است و او همان است كه پدرش از اصحاب و شاگردان احمد بن ابى عبد اللّه برقى بوده. و از براى احمد بن اسماعيل مصنّفاتى است از جمله آنها: كتاب عباسى است كه ده‏هزار ورق بوده كه در اخبار خلفا و دولت عباسيه مفصلا نگاشته.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ابن عميد را اشعار لطيفه است از جمله اين قطعه: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قامت تظلّلنى من الشمس‏</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نفس أعزّ عليّ من نفسي‏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قامت تظلّنى و من عجب‏</w:t>
            </w:r>
            <w:r w:rsidRPr="00B627B8">
              <w:rPr>
                <w:rStyle w:val="FootnoteReference"/>
                <w:rFonts w:ascii="Traditional Arabic" w:hAnsi="Traditional Arabic" w:cs="B Badr"/>
                <w:color w:val="0000FF"/>
                <w:sz w:val="26"/>
                <w:szCs w:val="26"/>
              </w:rPr>
              <w:footnoteReference w:id="633"/>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شمس تظلّلنى من الشمس‏</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آخ الرجال من الأبا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عد و الأرقاب لا تقارب‏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إنّ الأقارب كالعقا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رب بل أضرّ من العقارب‏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من قصيدة يعرضها على أبي الحسن العباسي: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أنت الّذي شتتّ شمل مسرّتي‏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قدحت نار الشوق في أحشائي‏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جمعت بين مسرّتي و مساءتي‏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قرنت بين مبرّتى و جفائي‏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ثنيت أمالي على إدراجها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رددت خائبة وفود رجائي‏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فرجعت عنك بما يؤوب بمثله‏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راجى السراب بقفره بيداء</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عرضت ودّي بالحقير و لم أكن‏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ممن يباع وداده بلقاء</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رضيت بالثمن اليسير معوضة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منى فهلّا بعتنى بغلاء</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لا تغتنم اغضأتي فلعلها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كالعين تغضيها على قذاء</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استبق بعض حشاشتي فلعلّني‏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يوما أقيك بها من الأسواء</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فلو أنّ ما أبقيت من جسمي قذى‏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في العين لم يمنع من الأعضاء</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نظير هذا الشعر قول المتبنّي:</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فلو قلم ألقيت في شقّ رأسه‏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السقم ما غيرت من خط كاتب‏</w:t>
            </w:r>
            <w:r w:rsidRPr="00B627B8">
              <w:rPr>
                <w:rStyle w:val="FootnoteReference"/>
                <w:rFonts w:ascii="Traditional Arabic" w:hAnsi="Traditional Arabic" w:cs="B Badr"/>
                <w:color w:val="0000FF"/>
                <w:sz w:val="26"/>
                <w:szCs w:val="26"/>
              </w:rPr>
              <w:footnoteReference w:id="634"/>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يتيمة الدهر: «فأقول و اعيبا و من عجب»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قيل كان يعتاده القولنج تارة و النقرس اخرى فيسلمه هذا إلى هذا و سأله سائل: أيّهما أصعب عليك‏</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819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در سنه 360 در بغداد وفات كرد و پسرش ابو الفتح على ذو الكفايتين‏</w:t>
      </w:r>
      <w:r w:rsidRPr="00B627B8">
        <w:rPr>
          <w:rStyle w:val="FootnoteReference"/>
          <w:rFonts w:ascii="Traditional Arabic" w:hAnsi="Traditional Arabic" w:cs="B Badr"/>
          <w:color w:val="000000"/>
          <w:sz w:val="26"/>
          <w:szCs w:val="26"/>
          <w:rtl/>
          <w:lang w:bidi="fa-IR"/>
        </w:rPr>
        <w:footnoteReference w:id="635"/>
      </w:r>
      <w:r w:rsidRPr="00B627B8">
        <w:rPr>
          <w:rFonts w:ascii="Traditional Arabic" w:hAnsi="Traditional Arabic" w:cs="B Badr" w:hint="cs"/>
          <w:color w:val="000000"/>
          <w:sz w:val="26"/>
          <w:szCs w:val="26"/>
          <w:rtl/>
          <w:lang w:bidi="fa-IR"/>
        </w:rPr>
        <w:t xml:space="preserve"> به جاى او وزير ركن الدوله ديلمى 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كان ابو الفتح المذكور نجيبا ذكيا لطيفا سخيا رفيع الهمة، كامل المرؤة، و كفى في حقه أنه ثمرة تلك الشجرة و شبل ذلك القسورة و حق على ابن الصغر أن يشبه الصغرا و ما أصدق ما 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إنّ السرىّ إذا سرى فبنفسه‏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ابن السرىّ إذا سرى أسراهما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قد تأنّق أبوه في تأديبه و تهذيبه و جالس به أدباء عصره و فضلاء وقته، حتى تخرّج و خرج حسن الترسّل، آخذا من محاسن الآداب بأوفر الحظ، و لمّا قام مقام أبيه قبل الاستكمال، و جمع تدبير السيف و القلم لركن الدولة، لقّب ب «ذى الكفايتين» و علا شأنه، و ارتفع قدره.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از تاريخ گزيده نقل است كه، ابو الفتح على بن محمد حسين وزير ركن الدوله حسن بن بويه بود و بزرگى او به مرتبه‏اى رسيد كه صاحب بن عباد با وجود اجلال خود مدح او گفتى و به پا خواستى و بر او خواندى‏</w:t>
      </w:r>
      <w:r w:rsidRPr="00B627B8">
        <w:rPr>
          <w:rStyle w:val="FootnoteReference"/>
          <w:rFonts w:ascii="Traditional Arabic" w:hAnsi="Traditional Arabic" w:cs="B Badr"/>
          <w:color w:val="000000"/>
          <w:sz w:val="26"/>
          <w:szCs w:val="26"/>
          <w:rtl/>
          <w:lang w:bidi="fa-IR"/>
        </w:rPr>
        <w:footnoteReference w:id="636"/>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ابو الفتح بن العميد به امر وزارت و رياست و جلالت باقى بود تا ركن الدوله وفات نمود و بعد از ركن الدوله مدتى وزارت پسرش مؤيد الدوله با وى بود تا آن‏كه مابين او و صاحب بن عباد نزاعى به هم رسيد و خواطر مؤيد الدوله بدين جهت و جهات ديگر كه مقام نقلش نيست بر او متغيّر گرديد و در سنه 1366 او را مؤاخذه سخت و تعذيب بسيار نمود و پيوسته در شكنجه بود تا هلاك شد و دولت آن خانواده منقرض شد نظير آل برامكه چنانكه گفته‏اند: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آل العميد و آل برمك منالكم‏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قلّ المعين لكم و ذلّ الناصر</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كان الزمان يحبّكم فبدا له‏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إنّ الزّمان هو الخؤون الغادر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و اشق؟ فقال: اذا عارضنى النقرس فكأنّي بين فكي سبع يمضغني و إذا اعتراني القولنج وددت لو استبدلت النقرس عنه. و قيل: إنّه رأى أكّارا في بستان يأكل خبزا ببصل و لبن و قدأ معن منه فقال: وددت لو كنت كهذا الأكّار آكل ما أشتهي. (منه عفى عنه).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(1). در مورد ابو الفتح ذو الكفايتين على بن محمد بن عميد وزير ركن الدوله ر. ك: آثار الشيعة الاماميه، ج 4، ص 82؛ يتيمة الدهر، ج 3، ص 215؛ نسمة السحر فيمن تشيّع و شعر.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تاريخ گزيده، ص 417.</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820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قال الثعالبى في يتيمة الدهر: و كان ابو الفتح قبل النكبة الّتي أتت على نفسه قد أغرى بإنشاد هذين البيتين، لا يجفّ لسانه من ترديدهما في أكثر أوقاته و أحواله، و لست أدري أهماله أم لغيره: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دخل الدنيا أناس قبلنا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رحلوا عنها و خلّوها لنا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فنزلناها كما قد نزلوا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نخلّيها لقوم بعدنا</w:t>
            </w:r>
            <w:r w:rsidRPr="00B627B8">
              <w:rPr>
                <w:rStyle w:val="FootnoteReference"/>
                <w:rFonts w:ascii="Traditional Arabic" w:hAnsi="Traditional Arabic" w:cs="B Badr"/>
                <w:color w:val="0000FF"/>
                <w:sz w:val="26"/>
                <w:szCs w:val="26"/>
              </w:rPr>
              <w:footnoteReference w:id="637"/>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 بعضى از تواريخ مسطور است كه، روزى صاحب بن عباد بعد ابن عميد بر در سراى او گذشت در بيرون آن سراى هيچ كس نديد مگر چند نفر از خدمتكاران زبون، صاحب از روى غيرت بر زبان راند: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أيّها الركب لم علاك اكتياب‏</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أين ذاك الحجاب و الحجّاب؟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أين من كان يفزع الدهر منه؟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فهو اليوم في التراب تراب‏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مؤلّف اين كتاب عباس قمى- عفى عنه- گويد كه، اين احقر در دو سال قبل، صد فصل از كلمات حضرت امير عليه السّلام را به ترتيب حروف تهجى جمع آوردم و مختصر شرحى به فارسى بر آن نوشتم و ناميدم آن را به الحكمة البالغة و مائة كلمة جامعه و در ترجمه ملا عبد الكريم ايروانى دو كلمه از آن نقل كردم و شايسته ديدم در اين‏جا نيز چند كلمه از آن كلمات شريفه- كه در بى‏اعتبارى دنياست و مناسبت با مقام دارد- ذكر نمايم: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مولانا أمير المؤمنين عليه السّلام: لكلّ مقبل إدبار و ما أدبر فكان لم يكن»</w:t>
      </w:r>
      <w:r w:rsidRPr="00B627B8">
        <w:rPr>
          <w:rStyle w:val="FootnoteReference"/>
          <w:rFonts w:ascii="Traditional Arabic" w:hAnsi="Traditional Arabic" w:cs="B Badr"/>
          <w:color w:val="000000"/>
          <w:sz w:val="26"/>
          <w:szCs w:val="26"/>
          <w:rtl/>
          <w:lang w:bidi="fa-IR"/>
        </w:rPr>
        <w:footnoteReference w:id="638"/>
      </w:r>
      <w:r w:rsidRPr="00B627B8">
        <w:rPr>
          <w:rFonts w:ascii="Traditional Arabic" w:hAnsi="Traditional Arabic" w:cs="B Badr" w:hint="cs"/>
          <w:color w:val="000000"/>
          <w:sz w:val="26"/>
          <w:szCs w:val="26"/>
          <w:rtl/>
          <w:lang w:bidi="fa-IR"/>
        </w:rPr>
        <w:t>؛ يعنى از براى هر اقبال‏كننده‏اى ادبار است و آنچه پشت كرد و رفت گوييا هرگز نبوده پس عاقل بايد به اقبال دنيا مغرور نشود و در همان حين مهياى ادبار و پشت كردن او باشد.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ما طار طير و ارتفع‏</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إلّا كما طار وقع‏</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حاصل آن‏كه: فوّاره چون بلند شود سرنگون شود.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كان الحسن بن علىّ عليه السّلام كثيرا ما يتمثّل بهذا البيت: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يتيمة الدهر، ج 3، ص 232.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نهج البلاغه، ص 1163، حكمت 143.</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821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أهل لذّات دنيا لا بقاء لها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إنّ اغترارا بظلّ زائل حمق‏</w:t>
            </w:r>
            <w:r w:rsidRPr="00B627B8">
              <w:rPr>
                <w:rStyle w:val="FootnoteReference"/>
                <w:rFonts w:ascii="Traditional Arabic" w:hAnsi="Traditional Arabic" w:cs="B Badr"/>
                <w:color w:val="0000FF"/>
                <w:sz w:val="26"/>
                <w:szCs w:val="26"/>
              </w:rPr>
              <w:footnoteReference w:id="639"/>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منه بر جهان دل كه بيگانه‏اى‏ست‏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چو مطرب كه هر روز در خانه‏اى است‏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نه لايق بود عيش با دلبرى‏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 هر بامدادش بود شوهرى‏</w:t>
            </w:r>
            <w:r w:rsidRPr="00B627B8">
              <w:rPr>
                <w:rStyle w:val="FootnoteReference"/>
                <w:rFonts w:ascii="Traditional Arabic" w:hAnsi="Traditional Arabic" w:cs="B Badr"/>
                <w:color w:val="0000FF"/>
                <w:sz w:val="26"/>
                <w:szCs w:val="26"/>
              </w:rPr>
              <w:footnoteReference w:id="640"/>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بر مرد هشيار دنيا خس است‏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كه هر مدّتى جاى ديگر كس است‏</w:t>
            </w:r>
            <w:r w:rsidRPr="00B627B8">
              <w:rPr>
                <w:rStyle w:val="FootnoteReference"/>
                <w:rFonts w:ascii="Traditional Arabic" w:hAnsi="Traditional Arabic" w:cs="B Badr"/>
                <w:color w:val="965AA0"/>
                <w:sz w:val="26"/>
                <w:szCs w:val="26"/>
              </w:rPr>
              <w:footnoteReference w:id="641"/>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«قال عليه السّلام: ما أكثر العبر و أقلّ الاعتبار»؛ يعنى چه بسيار است مواضع عبرت و پند و اندك است عبرت گرفتن از آن.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كاخ جهان پر است ز ذكر گذشتگان‏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لكن كسى كه گوش كند اين ندا، كم است‏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رسول اللّه صلى اللّه عليه و آله و سلم: «أغفل النّاس من لم يتّعظ بتغيّر الدّنيا من حال إلى حال»</w:t>
      </w:r>
      <w:r w:rsidRPr="00B627B8">
        <w:rPr>
          <w:rStyle w:val="FootnoteReference"/>
          <w:rFonts w:ascii="Traditional Arabic" w:hAnsi="Traditional Arabic" w:cs="B Badr"/>
          <w:color w:val="000000"/>
          <w:sz w:val="26"/>
          <w:szCs w:val="26"/>
          <w:rtl/>
          <w:lang w:bidi="fa-IR"/>
        </w:rPr>
        <w:footnoteReference w:id="642"/>
      </w:r>
      <w:r w:rsidRPr="00B627B8">
        <w:rPr>
          <w:rFonts w:ascii="Traditional Arabic" w:hAnsi="Traditional Arabic" w:cs="B Badr" w:hint="cs"/>
          <w:color w:val="000000"/>
          <w:sz w:val="26"/>
          <w:szCs w:val="26"/>
          <w:rtl/>
          <w:lang w:bidi="fa-IR"/>
        </w:rPr>
        <w:t>؛ يعنى رسول خدا صلى اللّه عليه و آله و سلم فرمود كه، غافل‏ترين مردم كسى است كه پند نگيرد به سبب تغير دنيا از حالى به حالى.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 را دانى از خسروان عجم‏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ز عهد فريدون و ضحّاك و جم‏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 بر تخت و ملكش نيامد زوال؟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نماند مگر</w:t>
            </w:r>
            <w:r w:rsidRPr="00B627B8">
              <w:rPr>
                <w:rStyle w:val="FootnoteReference"/>
                <w:rFonts w:ascii="Traditional Arabic" w:hAnsi="Traditional Arabic" w:cs="B Badr"/>
                <w:color w:val="0000FF"/>
                <w:sz w:val="26"/>
                <w:szCs w:val="26"/>
              </w:rPr>
              <w:footnoteReference w:id="643"/>
            </w:r>
            <w:r w:rsidRPr="00B627B8">
              <w:rPr>
                <w:rFonts w:ascii="Traditional Arabic" w:hAnsi="Traditional Arabic" w:cs="B Badr"/>
                <w:color w:val="0000FF"/>
                <w:sz w:val="26"/>
                <w:szCs w:val="26"/>
              </w:rPr>
              <w:t xml:space="preserve"> </w:t>
            </w:r>
            <w:r w:rsidRPr="00B627B8">
              <w:rPr>
                <w:rFonts w:ascii="Traditional Arabic" w:hAnsi="Traditional Arabic" w:cs="B Badr"/>
                <w:color w:val="0000FF"/>
                <w:sz w:val="26"/>
                <w:szCs w:val="26"/>
                <w:rtl/>
              </w:rPr>
              <w:t>ملك ايزد تعال‏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كه را جاودان ماندن امّيد هست‏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كه كس را نبينى كه جاويد هست‏</w:t>
            </w:r>
            <w:r w:rsidRPr="00B627B8">
              <w:rPr>
                <w:rStyle w:val="FootnoteReference"/>
                <w:rFonts w:ascii="Traditional Arabic" w:hAnsi="Traditional Arabic" w:cs="B Badr"/>
                <w:color w:val="965AA0"/>
                <w:sz w:val="26"/>
                <w:szCs w:val="26"/>
              </w:rPr>
              <w:footnoteReference w:id="644"/>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إن الّذين بنوا فطال بناؤهم‏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استمتعوا بالأهل و الأولاد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جرت الرياح على محل ديارهم‏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فكأنهم كانوا على ميعاد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نقل است كه، چون مرده را از منزلش حركت مى‏دهند به قبرستان ببرند رو به اهل و عيال خود مى‏كند و مى‏گويد: «يا أهلي و أولادي، لا تلعب بكم الدّنيا، كما لعبت بي»؛ يعنى اى اهل و اولاد من، دنيا شما را فريب ندهد چنانكه مرا فريب داد.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حياة الحسن عليه السّلام، ج 1، ص 306. صد كلمه قصار، از مؤلّف، ص 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كليات سعدى، ص 249.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همان، ص 248.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بحار الأنوار، ج 71، ص 324.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در كليات سعدى، ص 234: بجز.</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در كليات چنين است: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كرا جاودان مانده اميد ماند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چو كس را نبينى كه جاويد ماند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822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چو ما را به غفلت بشد روزگار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تو بارى دمى چند فرصت شمار</w:t>
            </w:r>
            <w:r w:rsidRPr="00B627B8">
              <w:rPr>
                <w:rStyle w:val="FootnoteReference"/>
                <w:rFonts w:ascii="Traditional Arabic" w:hAnsi="Traditional Arabic" w:cs="B Badr"/>
                <w:color w:val="0000FF"/>
                <w:sz w:val="26"/>
                <w:szCs w:val="26"/>
              </w:rPr>
              <w:footnoteReference w:id="645"/>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قال- صلوات اللّه عليه: «ما قال النّاس بشي‏ء طوبى له، إلّا و قد خبأه له الدّهر يوم سوء»</w:t>
      </w:r>
      <w:r w:rsidRPr="00B627B8">
        <w:rPr>
          <w:rStyle w:val="FootnoteReference"/>
          <w:rFonts w:ascii="Traditional Arabic" w:hAnsi="Traditional Arabic" w:cs="B Badr"/>
          <w:color w:val="000000"/>
          <w:sz w:val="26"/>
          <w:szCs w:val="26"/>
          <w:rtl/>
          <w:lang w:bidi="fa-IR"/>
        </w:rPr>
        <w:footnoteReference w:id="646"/>
      </w:r>
      <w:r w:rsidRPr="00B627B8">
        <w:rPr>
          <w:rFonts w:ascii="Traditional Arabic" w:hAnsi="Traditional Arabic" w:cs="B Badr" w:hint="cs"/>
          <w:color w:val="000000"/>
          <w:sz w:val="26"/>
          <w:szCs w:val="26"/>
          <w:rtl/>
          <w:lang w:bidi="fa-IR"/>
        </w:rPr>
        <w:t>؛ يعنى نگفتند مردم براى چيزى اين كلمه را كه خوشا به حال او، مگر آن‏كه پنهان كرد روزگار غدّار از براى او روز بد را كه ضرر رسانيد به او در آخر كار. و اين مطلب موافق تجربه و عيان است و محتاج به بيان نيست‏</w:t>
      </w:r>
      <w:r w:rsidRPr="00B627B8">
        <w:rPr>
          <w:rStyle w:val="FootnoteReference"/>
          <w:rFonts w:ascii="Traditional Arabic" w:hAnsi="Traditional Arabic" w:cs="B Badr"/>
          <w:color w:val="000000"/>
          <w:sz w:val="26"/>
          <w:szCs w:val="26"/>
          <w:rtl/>
          <w:lang w:bidi="fa-IR"/>
        </w:rPr>
        <w:footnoteReference w:id="647"/>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اللّه تعالى:</w:t>
      </w:r>
      <w:r w:rsidRPr="00B627B8">
        <w:rPr>
          <w:rFonts w:ascii="Traditional Arabic" w:hAnsi="Traditional Arabic" w:cs="B Badr" w:hint="cs"/>
          <w:color w:val="006400"/>
          <w:sz w:val="26"/>
          <w:szCs w:val="26"/>
          <w:rtl/>
          <w:lang w:bidi="fa-IR"/>
        </w:rPr>
        <w:t xml:space="preserve"> كَمْ تَرَكُوا مِنْ جَنَّاتٍ وَ عُيُونٍ وَ زُرُوعٍ وَ مَقامٍ كَرِيمٍ وَ نَعْمَةٍ كانُوا فِيها فاكِهِينَ كَذلِكَ وَ أَوْرَثْناها قَوْماً آخَرِينَ‏</w:t>
      </w:r>
      <w:r w:rsidRPr="00B627B8">
        <w:rPr>
          <w:rStyle w:val="FootnoteReference"/>
          <w:rFonts w:ascii="Traditional Arabic" w:hAnsi="Traditional Arabic" w:cs="B Badr"/>
          <w:color w:val="000000"/>
          <w:sz w:val="26"/>
          <w:szCs w:val="26"/>
          <w:rtl/>
          <w:lang w:bidi="fa-IR"/>
        </w:rPr>
        <w:footnoteReference w:id="648"/>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النبى صلى اللّه عليه و آله و سلم: «ما امتلأت دار حبرة، إلّا امتلأت عبرة، و ما كانت فرحة، إلّا يتبعها ترحة»</w:t>
      </w:r>
      <w:r w:rsidRPr="00B627B8">
        <w:rPr>
          <w:rStyle w:val="FootnoteReference"/>
          <w:rFonts w:ascii="Traditional Arabic" w:hAnsi="Traditional Arabic" w:cs="B Badr"/>
          <w:color w:val="000000"/>
          <w:sz w:val="26"/>
          <w:szCs w:val="26"/>
          <w:rtl/>
          <w:lang w:bidi="fa-IR"/>
        </w:rPr>
        <w:footnoteReference w:id="649"/>
      </w:r>
      <w:r w:rsidRPr="00B627B8">
        <w:rPr>
          <w:rFonts w:ascii="Traditional Arabic" w:hAnsi="Traditional Arabic" w:cs="B Badr" w:hint="cs"/>
          <w:color w:val="000000"/>
          <w:sz w:val="26"/>
          <w:szCs w:val="26"/>
          <w:rtl/>
          <w:lang w:bidi="fa-IR"/>
        </w:rPr>
        <w:t>؛ يعنى رسول خدا صلى اللّه عليه و اله و سلم فرمود: پر نشد خانه‏اى از سرور، مگر آن‏كه پر شد از باريدن اشك و نمى‏باشد سرورى، مگر آن‏كه دنبال او خواهد بود حزنى.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چنين است آيين اين خاكدان‏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بقاى جهان كى بود جاودان‏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چو خور مى‏برآيد ز اوج كمال‏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همان لحظه يابد كمالش زوال‏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به عالم كه افروخت شمع بقا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 ننشاند آن را نسيم فنا!؟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نهالى در اين باغ كى سركشيد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 از دهره دهر اين را نديد!؟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گلى در بهار جهان كى شكفت‏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 باد خزانش ز گلبن نرفت!؟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روي أنّه قالت حزقة</w:t>
      </w:r>
      <w:r w:rsidRPr="00B627B8">
        <w:rPr>
          <w:rStyle w:val="FootnoteReference"/>
          <w:rFonts w:ascii="Traditional Arabic" w:hAnsi="Traditional Arabic" w:cs="B Badr"/>
          <w:color w:val="000000"/>
          <w:sz w:val="26"/>
          <w:szCs w:val="26"/>
          <w:rtl/>
          <w:lang w:bidi="fa-IR"/>
        </w:rPr>
        <w:footnoteReference w:id="650"/>
      </w:r>
      <w:r w:rsidRPr="00B627B8">
        <w:rPr>
          <w:rFonts w:ascii="Traditional Arabic" w:hAnsi="Traditional Arabic" w:cs="B Badr" w:hint="cs"/>
          <w:color w:val="000000"/>
          <w:sz w:val="26"/>
          <w:szCs w:val="26"/>
          <w:rtl/>
          <w:lang w:bidi="fa-IR"/>
        </w:rPr>
        <w:t xml:space="preserve"> بنت النّعمان بن المنذر لسعد بن أبي وقّاص حين ولّى العراق: و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كليات سعدى، ص 403.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نهج البلاغه، ص 1244، حكمت 278.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صد كلمه قصار، ص 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دخان (44) آيه 25- 28.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صد كلمه قصار، ص 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نقل عن كنز الفوائد الكراچكى: إنّ المتمناة ابنة النعمان بن المنذر دخلت على بعض ملوك الوقت، فقالت: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انّا كنّا ملوك هذه البلدة، يجبى إلينا خراجها، و يطيعنا أهلها، فصاح بنا صائح الدهر، فشق عصانا و فرق ملأنا، و قد أتيتك في هذا اليوم أسألك ما أستعين به على صعوبة الوقت.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فبكى الملك و أمر لها بجائزة حسنة، فلما أخذتها أقبلت بوجهها عليه فقالت: إنّي محييك بتحية كنّا نحيّي بها، فأصغى إليها فقالت. لا شكرتك يد افتقرت بعد غنى، و لا ملكتك يد استغنت بعد فقر، و أصاب اللّه بمعروفك مواضعه، و قلدك المنن فى أعناق الرجال، و لا زال اللّه عن عبد نعمة، إلّا جعلك السبب لردّها و السلام.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فقال: اكتبوها فى ديوان الحكمة (منه رحمه اللّه). ر. ك: كنز الفوائد، ج 1، ص 314.</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823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ما طلعت الشّمس و ما شى‏ء يدبّ تحت الخورنق، إلّا و هو تحت أيدينا فغربت شمسنا و قد رحمنا جميع من كان يحسدنا و ما من بيت دخلته حبرة إلّا و اعقبته عبرة. ثمّ انشأت تقول: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فبينا نسوق النّاس و الأمر أمرنا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إذا نحن فيهم سوقة نتنصّف‏</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الأبيات‏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مؤلّف گويد كه، نكبات روزگار لا يعدّ و لا يحصى است و حضرت سيد سجاد- صلوات اللّه عليه- در صحيفه از آن استعاذه جسته در دعاى استعاذه بقوله عليه السّلام: «أو ينكبنا الزّمان»</w:t>
      </w:r>
      <w:r w:rsidRPr="00B627B8">
        <w:rPr>
          <w:rStyle w:val="FootnoteReference"/>
          <w:rFonts w:ascii="Traditional Arabic" w:hAnsi="Traditional Arabic" w:cs="B Badr"/>
          <w:color w:val="000000"/>
          <w:sz w:val="26"/>
          <w:szCs w:val="26"/>
          <w:rtl/>
          <w:lang w:bidi="fa-IR"/>
        </w:rPr>
        <w:footnoteReference w:id="651"/>
      </w:r>
      <w:r w:rsidRPr="00B627B8">
        <w:rPr>
          <w:rFonts w:ascii="Traditional Arabic" w:hAnsi="Traditional Arabic" w:cs="B Badr" w:hint="cs"/>
          <w:color w:val="000000"/>
          <w:sz w:val="26"/>
          <w:szCs w:val="26"/>
          <w:rtl/>
          <w:lang w:bidi="fa-IR"/>
        </w:rPr>
        <w:t xml:space="preserve"> و سيد عليخان رحمه اللّه در شرح آن نيز حكايتى غريب از نكبت روزگار به آل برامكه نقل فرموده‏</w:t>
      </w:r>
      <w:r w:rsidRPr="00B627B8">
        <w:rPr>
          <w:rStyle w:val="FootnoteReference"/>
          <w:rFonts w:ascii="Traditional Arabic" w:hAnsi="Traditional Arabic" w:cs="B Badr"/>
          <w:color w:val="000000"/>
          <w:sz w:val="26"/>
          <w:szCs w:val="26"/>
          <w:rtl/>
          <w:lang w:bidi="fa-IR"/>
        </w:rPr>
        <w:footnoteReference w:id="652"/>
      </w:r>
      <w:r w:rsidRPr="00B627B8">
        <w:rPr>
          <w:rFonts w:ascii="Traditional Arabic" w:hAnsi="Traditional Arabic" w:cs="B Badr" w:hint="cs"/>
          <w:color w:val="000000"/>
          <w:sz w:val="26"/>
          <w:szCs w:val="26"/>
          <w:rtl/>
          <w:lang w:bidi="fa-IR"/>
        </w:rPr>
        <w:t>، لكن چون مقام نقلش نيست و آن حكايت معروف است من آن را ذكر</w:t>
      </w:r>
      <w:r w:rsidRPr="00B627B8">
        <w:rPr>
          <w:rStyle w:val="FootnoteReference"/>
          <w:rFonts w:ascii="Traditional Arabic" w:hAnsi="Traditional Arabic" w:cs="B Badr"/>
          <w:color w:val="000000"/>
          <w:sz w:val="26"/>
          <w:szCs w:val="26"/>
          <w:rtl/>
          <w:lang w:bidi="fa-IR"/>
        </w:rPr>
        <w:footnoteReference w:id="653"/>
      </w:r>
      <w:r w:rsidRPr="00B627B8">
        <w:rPr>
          <w:rFonts w:ascii="Traditional Arabic" w:hAnsi="Traditional Arabic" w:cs="B Badr" w:hint="cs"/>
          <w:color w:val="000000"/>
          <w:sz w:val="26"/>
          <w:szCs w:val="26"/>
          <w:rtl/>
          <w:lang w:bidi="fa-IR"/>
        </w:rPr>
        <w:t xml:space="preserve"> نمى‏كنم، و لكن در عوض آن اين حكايت مختصر را ذكر مى‏نمايم كه در كتاب تاريخ خود در احوال قاهر باللّه خليفه 19 عباسى نگاشته‏ام و آن حكايت اين است كه، شخصى نقل كرده كه من در بغداد در مسجد جامع منصورى نماز مى‏گزاردم كه ناگاه مرد نابينايى را ديدم كه جبّه كهنه‏اى دربر داشت كه از كهنگى و اندراس روى آن رفته بود همين قدر آسترى از آن با قدرى پنبه در آن مانده بود و مى‏گفت: ايّها النّاس، بر من تصدّق كنيد. همانا من ديروز امير المؤمنين بودم و امروز از فقراى مسلمين مى‏باشم. پرسيدم: اين شخص فقير كيست كه چنين كلامى مى‏گويد؟ گفتند: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قاهر باللّه خليفه عباسى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بس است از براى عاقل دانا همين يك قضيه در بى‏اعتبارى دنيا. نعوذ باللّه من نكبات الزمان‏</w:t>
      </w:r>
      <w:r w:rsidRPr="00B627B8">
        <w:rPr>
          <w:rStyle w:val="FootnoteReference"/>
          <w:rFonts w:ascii="Traditional Arabic" w:hAnsi="Traditional Arabic" w:cs="B Badr"/>
          <w:color w:val="000000"/>
          <w:sz w:val="26"/>
          <w:szCs w:val="26"/>
          <w:rtl/>
          <w:lang w:bidi="fa-IR"/>
        </w:rPr>
        <w:footnoteReference w:id="65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حسين القمشئي النجفي الكبير</w:t>
      </w:r>
      <w:r w:rsidRPr="00B627B8">
        <w:rPr>
          <w:rStyle w:val="FootnoteReference"/>
          <w:rFonts w:ascii="Traditional Arabic" w:hAnsi="Traditional Arabic" w:cs="B Badr"/>
          <w:color w:val="8080FF"/>
          <w:sz w:val="26"/>
          <w:szCs w:val="26"/>
          <w:rtl/>
          <w:lang w:bidi="fa-IR"/>
        </w:rPr>
        <w:footnoteReference w:id="65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عامل فاضل كامل ثقه فقيه أصولى من جبال العلم، كثير التصنيف شرح رساله‏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دعاى هشتم صحيفه سجاديه.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رياض السالكين، ج 2، ص 385.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مروج الذهب، ج 3، ص 382.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تتمة المنتهى، ص 292.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ايشان در محاربه عراقيان با انگليسى‏ها شركت داشت و درباره شرح حال او ر. ك: نقباء البشر، ص 635؛ شخصيت شيخ انصارى، ص 252؛ تذكرة القبور يا دانشمندان و بزرگان اصفهان، ص 292؛ هدية الرازى، ص 97.</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824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نجاة العباد</w:t>
      </w:r>
      <w:r w:rsidRPr="00B627B8">
        <w:rPr>
          <w:rStyle w:val="FootnoteReference"/>
          <w:rFonts w:ascii="Traditional Arabic" w:hAnsi="Traditional Arabic" w:cs="B Badr"/>
          <w:color w:val="000000"/>
          <w:sz w:val="26"/>
          <w:szCs w:val="26"/>
          <w:rtl/>
          <w:lang w:bidi="fa-IR"/>
        </w:rPr>
        <w:footnoteReference w:id="656"/>
      </w:r>
      <w:r w:rsidRPr="00B627B8">
        <w:rPr>
          <w:rFonts w:ascii="Traditional Arabic" w:hAnsi="Traditional Arabic" w:cs="B Badr" w:hint="cs"/>
          <w:color w:val="000000"/>
          <w:sz w:val="26"/>
          <w:szCs w:val="26"/>
          <w:rtl/>
          <w:lang w:bidi="fa-IR"/>
        </w:rPr>
        <w:t xml:space="preserve"> بقدر مجلدات الجواهر، و له في الأصول كذلك. كان تلميذ حجة الإسلام الحاج ميرزا محمد حسن الشيرازى و الميرزا الرشتى و الحاج السيد حسين الترك، و قد صححح الجواهر و الوسائل و أتعب نفسه في تصحيح هذه النسخ- شكر اللّه مساعيه الجميلة- توفّي في المحرم سنة 1336 في النجف الأشرف‏</w:t>
      </w:r>
      <w:r w:rsidRPr="00B627B8">
        <w:rPr>
          <w:rStyle w:val="FootnoteReference"/>
          <w:rFonts w:ascii="Traditional Arabic" w:hAnsi="Traditional Arabic" w:cs="B Badr"/>
          <w:color w:val="000000"/>
          <w:sz w:val="26"/>
          <w:szCs w:val="26"/>
          <w:rtl/>
          <w:lang w:bidi="fa-IR"/>
        </w:rPr>
        <w:footnoteReference w:id="657"/>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حسين بن كمال الدين السبزواري‏</w:t>
      </w:r>
      <w:r w:rsidRPr="00B627B8">
        <w:rPr>
          <w:rStyle w:val="FootnoteReference"/>
          <w:rFonts w:ascii="Traditional Arabic" w:hAnsi="Traditional Arabic" w:cs="B Badr"/>
          <w:color w:val="8080FF"/>
          <w:sz w:val="26"/>
          <w:szCs w:val="26"/>
          <w:rtl/>
          <w:lang w:bidi="fa-IR"/>
        </w:rPr>
        <w:footnoteReference w:id="65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محدّث له كتاب زبدة الأخبار في الأصول الخمسة و في الموعظة، فرغ من تأليفه يوم 17 ع 1 سنة 1073، ثلاث و سبعين و ألف من الهجرة في المشهد الرضوى، و إنّى رأيت هذا الكتاب في بلده قريسين، و جلّه بل كلّه منقول من الشيخ الكلينى و من الشيخ الصدوق، و من الثانى أكثر و ذكر في أوله مقدمة في فضيلة العلم و فضل العلماء و قال في آخره: فائدة جليلة و موعظة بليغة نوردها في هذا الكتاب و نختمه بها و هي أربعون سورة منتخبة من التورية الّتي كلّم اللّه تعالى بها مع موسى بن عمران بلا ترجمان. السورة الأولى: «عجبت لمن أيقن بالموت كيف يفرح»- الخ؛ و سورة الأربعون: «يابن آدم لا تعصنى و لا تسأل المغفرة»- الخ.</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الحسين المحتسب‏</w:t>
      </w:r>
      <w:r w:rsidRPr="00B627B8">
        <w:rPr>
          <w:rStyle w:val="FootnoteReference"/>
          <w:rFonts w:ascii="Traditional Arabic" w:hAnsi="Traditional Arabic" w:cs="B Badr"/>
          <w:color w:val="8080FF"/>
          <w:sz w:val="26"/>
          <w:szCs w:val="26"/>
          <w:rtl/>
          <w:lang w:bidi="fa-IR"/>
        </w:rPr>
        <w:footnoteReference w:id="65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ثقه عين مصنّف [كتاب‏] رامش افزاى آل محمد عليهم السّلام در ده مجلد. شيخ منتجب الدين فرموده كه، من مشاهده كردم آن را و خواندم بر او بعض آن را.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فقير گويد كه، من تأمل زيادى كردم در اسم كتاب او كه معنى آن را بفهمم درست چيزى به دستم نيامد جز آن‏كه گويم افزاى به زاى معجمه است؛ يعنى افزودن و رامش‏</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نام آن ادلة الرشاد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فرزند اين بزرگوار، آقا ميرزا محمد حسن نيز عالم و فاضل بوده و در شهر رمضان المبارك سال 1336 رحلت و در نجف اشرف به خاك سپرده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براى مزيد اطلاع، ر. ك: اعيان الشيعه، ج 44، ص 269؛ مع موسوعات رجال الشيعه، ج 3، ص 295.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امل الآمل، ج 2، ص 268؛ رياض العلماء، ج 5، ص 98؛ جامع الرواة، ج 2، ص 101؛ بحار الأنوار، ج 102، ص 272، (فهرست منتجب الدين).</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825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مخفف آرامش چنانكه در برهان جامع‏</w:t>
      </w:r>
      <w:r w:rsidRPr="00B627B8">
        <w:rPr>
          <w:rStyle w:val="FootnoteReference"/>
          <w:rFonts w:ascii="Traditional Arabic" w:hAnsi="Traditional Arabic" w:cs="B Badr"/>
          <w:color w:val="000000"/>
          <w:sz w:val="26"/>
          <w:szCs w:val="26"/>
          <w:rtl/>
          <w:lang w:bidi="fa-IR"/>
        </w:rPr>
        <w:footnoteReference w:id="660"/>
      </w:r>
      <w:r w:rsidRPr="00B627B8">
        <w:rPr>
          <w:rFonts w:ascii="Traditional Arabic" w:hAnsi="Traditional Arabic" w:cs="B Badr" w:hint="cs"/>
          <w:color w:val="000000"/>
          <w:sz w:val="26"/>
          <w:szCs w:val="26"/>
          <w:rtl/>
          <w:lang w:bidi="fa-IR"/>
        </w:rPr>
        <w:t xml:space="preserve"> است؛ يعنى آسايش و آسدگى، پس معنى اسم كتاب افزودن آسودگى آل محمد عليهم السّلام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حسين بن محمّد صالح‏</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گذشت به عنوان محمد حسين الخاتون آبادى.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حسين بن محمّد إسماعيل بن محمّد مهدي بن محمّد صادق اليزدي الحائري‏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از خانواده علم است. حاضر شده در درس صاحب جواهر و درس شيخ و مجاورت كرد در كربلا و بود تا در سنه 1273 كه در كربلا وفات كرد و در صحن مقدس با شاهزاده ركن الدوله مدفون گشت. و از مصنّفات اوست كلمه باقيه در اخلاق، و قسطاس مستقيم در منطق، و فلك المشحون در اصول، و مقاليد (در فقه)-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حسين بن محمّد باقر بن محمّد تقي الأصفهاني‏</w:t>
      </w:r>
      <w:r w:rsidRPr="00B627B8">
        <w:rPr>
          <w:rStyle w:val="FootnoteReference"/>
          <w:rFonts w:ascii="Traditional Arabic" w:hAnsi="Traditional Arabic" w:cs="B Badr"/>
          <w:color w:val="8080FF"/>
          <w:sz w:val="26"/>
          <w:szCs w:val="26"/>
          <w:rtl/>
          <w:lang w:bidi="fa-IR"/>
        </w:rPr>
        <w:footnoteReference w:id="66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ربّانى و فاضل صمدانى وحيد بلا ثانى، جامع كمالات نفسانيه در علم و عمل، شيخ مجاهدين و افضل سالكين. زهد ورزيد در دنيا هنگامى كه دنيا اقبال كرد به وى و ترك كرد رياست را در وقتى كه اتفاق كلمه شد بر او، منزوى شد از مردم و مشغول گشت به تكميل نفس خويش و توجه كرد به عالم قدس پس گشود حق تعالى بر او خزاين رحمت خود را.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تلمذ كرده آن جناب بر والد خود و بر حجة الاسلام حاجى ميرزا حبيب اللّه رشتى‏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برهان جامع، فصل 61، ورق 27؛ برهان قاطع، ج 2، ص 931.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براى دريافت اطلاعات گسترده‏تر ر. ك: تذكرة القبور يا دانشمندان و بزرگان اصفهان، ص 330؛ هدية الرازى، ص 92؛ تاريخ علمى و اجتماعى اصفهان در دو قرن اخير، ج 3، ص 88؛ المآثر و الآثار، ص 161؛ معارف الرجال، ج 2، ص 254؛ مكارم الآثار، ج 5، ص 1807؛ نقباء البشر، ج 2، ص 539؛ تاريخ اصفهان از ميرزا حسن جابرى انصارى، ج 1، ص 109؛ اعيان الشيعه، ج 44، ص 259.</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826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حجة الاسلام شيرازى و بر شيخ فقيه شيخ راضى و در حكمت و كلام بر عالم فاضل ميرزا باقر شكى.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آن جناب شديد البحث و قوى الجنان سليس الكلام بوده. نقل است كه، چون به اصفهان رفت و مرجعيت پيدا كرد در امامت و جماعت و متصدّى حكومت شرعيه گشت و مردم را در منبر موعظه مى‏فرمود.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فرموده: وقتى شروع كردم در علم اخلاق و تكميل نفس، ديدم من خودم ناقصم و شايسته نيست كه ناقص، تكميل ناقص ديگر كند: «خفته را خفته كى كند بيدار؟» پس دست از جميع رياست و مناصب خود برداشتم و از اصفهان بيرون شدم براى تكميل نفس خويش.</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اين بزرگوار جلالتش زياده از آن است كه ذكر شود. و از مصنّفات اوست يك مجلد در تفسير كه اگر تمام مى‏گشت جامع بسيارى از علوم قرآن مى‏گشت.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وفات كرد در غره محرم سنه 1308 به سن چهل و دو سالگى. احوال والد و جدش گذشت و فرزندش شيخ اجل وحيد فريد جامع كمالات آقا شيخ محمد رضاست‏</w:t>
      </w:r>
      <w:r w:rsidRPr="00B627B8">
        <w:rPr>
          <w:rStyle w:val="FootnoteReference"/>
          <w:rFonts w:ascii="Traditional Arabic" w:hAnsi="Traditional Arabic" w:cs="B Badr"/>
          <w:color w:val="000000"/>
          <w:sz w:val="26"/>
          <w:szCs w:val="26"/>
          <w:rtl/>
          <w:lang w:bidi="fa-IR"/>
        </w:rPr>
        <w:footnoteReference w:id="662"/>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الحسين بن محمّد بن القريب‏</w:t>
      </w:r>
      <w:r w:rsidRPr="00B627B8">
        <w:rPr>
          <w:rStyle w:val="FootnoteReference"/>
          <w:rFonts w:ascii="Traditional Arabic" w:hAnsi="Traditional Arabic" w:cs="B Badr"/>
          <w:color w:val="8080FF"/>
          <w:sz w:val="26"/>
          <w:szCs w:val="26"/>
          <w:rtl/>
          <w:lang w:bidi="fa-IR"/>
        </w:rPr>
        <w:footnoteReference w:id="663"/>
      </w:r>
      <w:r w:rsidRPr="00B627B8">
        <w:rPr>
          <w:rFonts w:ascii="Traditional Arabic" w:hAnsi="Traditional Arabic" w:cs="B Badr" w:hint="cs"/>
          <w:color w:val="8080FF"/>
          <w:sz w:val="26"/>
          <w:szCs w:val="26"/>
          <w:rtl/>
          <w:lang w:bidi="fa-IR"/>
        </w:rPr>
        <w:t xml:space="preserve"> جمال الدين‏</w:t>
      </w:r>
      <w:r w:rsidRPr="00B627B8">
        <w:rPr>
          <w:rStyle w:val="FootnoteReference"/>
          <w:rFonts w:ascii="Traditional Arabic" w:hAnsi="Traditional Arabic" w:cs="B Badr"/>
          <w:color w:val="8080FF"/>
          <w:sz w:val="26"/>
          <w:szCs w:val="26"/>
          <w:rtl/>
          <w:lang w:bidi="fa-IR"/>
        </w:rPr>
        <w:footnoteReference w:id="66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قاضى كاشان فاضل فقيه. مى‏نوشت نهج البلاغه را از حفظ خويش. و از براى اوست رساله عبقه در شرح قول سيد رضى رضى اللّه عنه در اول نهج البلاغة</w:t>
      </w:r>
      <w:r w:rsidRPr="00B627B8">
        <w:rPr>
          <w:rStyle w:val="FootnoteReference"/>
          <w:rFonts w:ascii="Traditional Arabic" w:hAnsi="Traditional Arabic" w:cs="B Badr"/>
          <w:color w:val="000000"/>
          <w:sz w:val="26"/>
          <w:szCs w:val="26"/>
          <w:rtl/>
          <w:lang w:bidi="fa-IR"/>
        </w:rPr>
        <w:footnoteReference w:id="665"/>
      </w:r>
      <w:r w:rsidRPr="00B627B8">
        <w:rPr>
          <w:rFonts w:ascii="Traditional Arabic" w:hAnsi="Traditional Arabic" w:cs="B Badr" w:hint="cs"/>
          <w:color w:val="000000"/>
          <w:sz w:val="26"/>
          <w:szCs w:val="26"/>
          <w:rtl/>
          <w:lang w:bidi="fa-IR"/>
        </w:rPr>
        <w:t xml:space="preserve"> در وصف كلمات‏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مورد استاد الفقهاء آيت اللّه شيخ محمد رضا مسجدشاهى نجفى (ابى المجد)، ر. ك: سحر بابل و سجع البلابل، ص 82؛ معجم رجال الفكر و الادب، ص 36؛ نقباء البشر، ص 747؛ اعيان الشيعه، ج 3، ص 247؛ رجال اصفهان، ص 77؛ تذكرة القبور يا دانشمندان و بزرگان اصفهان، ص 328؛ معارف الرجال، ج 3، ص 245؛ معجم المؤلفين العراقيين، ج 4، ص 163؛ شعراء الغرى، ج 4، ص 42؛ ماضى النجف، ج 3، ص 214؛ آثار الحجه، ج 1، ص 77؛ الاعلام زركلى، ج 3، ص 26؛ معجم المؤلفين العراقيين، ج 1، ص 427؛ مجله نور علم، ش 2، ج 94، ص 79؛ ريحانة الادب، ج 7، ص 252؛ مقدمه ديوان ابى المجد.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فهرس منتجب الدين بحار الأنوار، ج 102، ص 281 «الغريب»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جامع الرواة، ج 2، ص 101؛ امل الآمل، ج 2، ص 269.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در خطبه نهج البلاغه.</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827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حضرت امير عليه السّلام: «عليه مسحة من العلم الإلهى، و فيه عبقة من الكلام النبوى صلى اللّه عليه و اله و سلم»- «م».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حسين بن محمّد مهدي السلطان‏آبادي‏</w:t>
      </w:r>
      <w:r w:rsidRPr="00B627B8">
        <w:rPr>
          <w:rStyle w:val="FootnoteReference"/>
          <w:rFonts w:ascii="Traditional Arabic" w:hAnsi="Traditional Arabic" w:cs="B Badr"/>
          <w:color w:val="8080FF"/>
          <w:sz w:val="26"/>
          <w:szCs w:val="26"/>
          <w:rtl/>
          <w:lang w:bidi="fa-IR"/>
        </w:rPr>
        <w:footnoteReference w:id="66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صهر الحاج المولى فتحعلى السلطان‏آبادى، كان من تلامذة حجة الإسلام الميرزا الشيرازى و هو من المهاجرين الأولين إلى سامراء، و كان عالما فاضلا كاملا محقّقا محدّثا خبيرا بصيرا، خصوصا في كتب حديث أهل السنة و كتب الكلام و المناظرة، طويل الباع كثير الاطلاع، صنّف كتبا كثيرة جملة منها في الأصول و له كتاب الصراط السوى و البرهان الجلى في تعيين خلافة على بعد النبى صلى اللّه عليه و اله و سلم و مبرم البرهان، و كتاب جامع الدين و الدنيا، و فلك المشحون، و بحر المحيط و الإشارات اللطيفة في أحوال أبي حنيفة، و كشف الحجة في المذاهب الأربعة، و سواء الطريق، منبع الحياة، و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توفّي في بلد الكاظمين سنة 1314، و دفن في إحدى حجرات الصحن الشريف القريبة من باب الفرهادية-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حسين بن محمّد هاشم الكاظمي‏</w:t>
      </w:r>
      <w:r w:rsidRPr="00B627B8">
        <w:rPr>
          <w:rStyle w:val="FootnoteReference"/>
          <w:rFonts w:ascii="Traditional Arabic" w:hAnsi="Traditional Arabic" w:cs="B Badr"/>
          <w:color w:val="8080FF"/>
          <w:sz w:val="26"/>
          <w:szCs w:val="26"/>
          <w:rtl/>
          <w:lang w:bidi="fa-IR"/>
        </w:rPr>
        <w:footnoteReference w:id="66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الشيخ الفقيه السعيد الموفق علّامة عصره و واحد دهره الرئيس المقدم و المطاع المعظم الجامع بين الفقه و الزهادة، و المؤلف بين العلم و العبادة، العالم الرّباني الّذي يروي عنه خاتمة رقيمة الفضل الحاج ميرزا أبو الفضل ابن المحقّق الحاج ميرزا أبو القاسم الطهراني في كتابه شفاء الصدور في زيارة العاشور.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 «كمله»: كان وحيد عصره في الاستقامة على الطاعات و العبادات و الكتابة في الفقه و التدريس، و صلاة الأموات، و جميع أوقات الصلوات اليومية، لا يفوته عيادة مريض‏</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 ك: هدية الرازى، ص 95؛ الاشارات الحسان، ج 2، ص 98؛ اعيان الشيعه، ج 44، ص 271؛ زندگانى و شخصيت شيخ انصارى، ص 368؛ معجم المؤلفين العراقيين، ج 9، ص 258؛ نقباء البشر، ج 2، ص 659؛ الذريعه، ج 1، ص 276، ج 2، ص 98، 107، ج 3، ص 45 و 181 و مجلدات ديگر.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احسن الوديعه، ج 2، ص 19؛ اعيان الشيعه، ج 44، ص 275؛ تأسيس الشيعه، ص 22؛ معارف الرجال، ج 2، ص 249؛ نجوم السماء، ج 1، ص 390؛ نقباء البشر، ج 2، ص 665؛ علماء معاصرين، ص 36؛ المآثر و الآثار، ص 178؛ ماضى النجف، ج 3، ص 218؛ زندگانى و شخصيت شيخ انصارى، ص 254؛ الذريعه، ج 3، ص 131، ج 22، ص 262 و ج 25، ص 173؛ النفحات القدسية، ص 349- 355.</w:t>
      </w:r>
    </w:p>
    <w:p w:rsidR="00B627B8" w:rsidRPr="00B627B8" w:rsidRDefault="00CC2E41" w:rsidP="007C3D24">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828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زيارة قادم و دخوله الحرم في أوقات الصلوات، و هو مع ذلك شرح الشرائع في عدّة مجلدات تزيد على الجواهر وصل إلى ما بعد القضاء و الشهادات فنقل الأقوال و كلمات الفقهاء من أصل مصنّفاتهم و لم يعتمد على المنقول عنهم.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كان من تلامذة صاحب الجواهر، و يروي عن صاحب انوار الفقاهة، توفّي 22 محرم سنة 1308.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حسين بن يحيى النوري‏</w:t>
      </w:r>
      <w:r w:rsidRPr="00B627B8">
        <w:rPr>
          <w:rStyle w:val="FootnoteReference"/>
          <w:rFonts w:ascii="Traditional Arabic" w:hAnsi="Traditional Arabic" w:cs="B Badr"/>
          <w:color w:val="8080FF"/>
          <w:sz w:val="26"/>
          <w:szCs w:val="26"/>
          <w:rtl/>
          <w:lang w:bidi="fa-IR"/>
        </w:rPr>
        <w:footnoteReference w:id="66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محدّث فقيه تلميذ علّامه مجلسى رحمه اللّه صاحب رساله‏اى در صلات مسافر و ملخص ربع آخر مجلد هيجدهم بحار الأنوار.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حمدان بن محمّد الحمداني‏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رئيس اصحاب و مقدم ايشان به قزوين، عالم واعظ، صاحب كتاب الفصول في ذم اعدا الأصول و رساله مناظرات مابين او و ملاحده.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حيدر الحسيني الحسني الطباطبائي‏</w:t>
      </w:r>
      <w:r w:rsidRPr="00B627B8">
        <w:rPr>
          <w:rStyle w:val="FootnoteReference"/>
          <w:rFonts w:ascii="Traditional Arabic" w:hAnsi="Traditional Arabic" w:cs="B Badr"/>
          <w:color w:val="8080FF"/>
          <w:sz w:val="26"/>
          <w:szCs w:val="26"/>
          <w:rtl/>
          <w:lang w:bidi="fa-IR"/>
        </w:rPr>
        <w:footnoteReference w:id="669"/>
      </w:r>
      <w:r w:rsidRPr="00B627B8">
        <w:rPr>
          <w:rFonts w:ascii="Traditional Arabic" w:hAnsi="Traditional Arabic" w:cs="B Badr" w:hint="cs"/>
          <w:color w:val="8080FF"/>
          <w:sz w:val="26"/>
          <w:szCs w:val="26"/>
          <w:rtl/>
          <w:lang w:bidi="fa-IR"/>
        </w:rPr>
        <w:t xml:space="preserve"> النائيني المعروف ب «ميرزا رفيع الدين»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الحكماء و المتألهين، و قدوة المحقّقين المدققين، السيد النحرير الأفخم علّامة زمانه و وحيد دهره، ذو الفيض القدسى، أستاذ العلّامة المجلسى رحمه اللّه، بالغ في مدحه، صاحب جامع الرواة و مناقب الفضلاء، له حواش و تعليقات على المختلف و أصول الكافى،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براى مزيد اطلاع درباره او، ر. ك: اعيان الشيعه، ج 44، ص 271؛ مع موسوعات رجال الشيعه، ج 3، ص 297؛ تلامذة العلّامة المجلسى.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بحار الأنوار، ج 105، ص 76؛ سفينة البحار، ج 1، ص 531؛ اعيان الشيعه، ج 9، ص 271؛ روضات الجنّات، ج 7، ص 84؛ ريحانة الادب، ج 6، ص 127؛ الكنى و الألقاب، ج 2، ص 279؛ الذريعه، ج 2، ص 271 و ج 6، ص 121 و 184؛ معجم المؤلفين العراقيين، ج 9، ص 276؛ تذكرة القبور يا دانشمندان و بزرگان اصفهان، ص 343؛ آتشكده اردستان؛ سلافة العصر، ص 491؛ مستدرك الوسائل، ج 3، ص 409؛ هدية العارفين، ج 2، ص 284؛ هدية الاحباب، ج 2، ص 283؛ رياض العلماء، ج 5، ص 193؛ وقايع السنين و الاعوام، ص 529؛ مستدركات اعيان الشيعه، ج 6، ص 167.</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829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شرح الاشارات، و شرح مختصر الأصول، و الصحيفة الكاملة، و له رسالة شبهة الاستلزام، رسالة التشكيك، و الشجرة الألهية، و هو كتاب في أصول العقائد بالفارسيه، حسن الفوائد و لخصّه و سمّاه الثمرة الالهية، توفّي في سابع شوال سنة 1099 بأصفهان.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يروي عنه «ح مل» بتوسط العلّامة المجلسى رحمه اللّه و في «ضا»: و بنى بأمر الشّاه سليمان الصّفوى على مرقده الشّريف، قبّة عالية، هى إلى الآن بقية</w:t>
      </w:r>
      <w:r w:rsidRPr="00B627B8">
        <w:rPr>
          <w:rStyle w:val="FootnoteReference"/>
          <w:rFonts w:ascii="Traditional Arabic" w:hAnsi="Traditional Arabic" w:cs="B Badr"/>
          <w:color w:val="000000"/>
          <w:sz w:val="26"/>
          <w:szCs w:val="26"/>
          <w:rtl/>
          <w:lang w:bidi="fa-IR"/>
        </w:rPr>
        <w:footnoteReference w:id="670"/>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مخفى نماند كه، اين سيد جليل جدّ اعلاى سيد حكيم متأله، عالم عارف فاضل كامل جليل القدر، ابو الحسن بن محمد الطباطبائى الأصفهانى معروف به «ميرزاى جلوه‏</w:t>
      </w:r>
      <w:r w:rsidRPr="00B627B8">
        <w:rPr>
          <w:rStyle w:val="FootnoteReference"/>
          <w:rFonts w:ascii="Traditional Arabic" w:hAnsi="Traditional Arabic" w:cs="B Badr"/>
          <w:color w:val="000000"/>
          <w:sz w:val="26"/>
          <w:szCs w:val="26"/>
          <w:rtl/>
          <w:lang w:bidi="fa-IR"/>
        </w:rPr>
        <w:footnoteReference w:id="671"/>
      </w:r>
      <w:r w:rsidRPr="00B627B8">
        <w:rPr>
          <w:rFonts w:ascii="Traditional Arabic" w:hAnsi="Traditional Arabic" w:cs="B Badr" w:hint="cs"/>
          <w:color w:val="000000"/>
          <w:sz w:val="26"/>
          <w:szCs w:val="26"/>
          <w:rtl/>
          <w:lang w:bidi="fa-IR"/>
        </w:rPr>
        <w:t>»، كه در احمدآباد گجرات در ذى قعده سنه 1238 متولد شده و در اصفهان تحصيل كرده، و در علم معقول از الهى و طبيعى و رياضى، اوقات فراوان صرف فرموده و پس از تكميل معقول به تهران انتقال فرموده و در مدرسه دار الشفاء توقف نموده و به تدريس علوم حكميه اشتغال جست و مجلسش مرجع خاص‏وعام، و مدرسش مجمع فضلاى اعلام بوده. حواشى بسيار بر اسفار و غيره نوشته و خود آن جناب ترجمه خويش را به تفصيل نوشته و در نامه دانشوران‏</w:t>
      </w:r>
      <w:r w:rsidRPr="00B627B8">
        <w:rPr>
          <w:rStyle w:val="FootnoteReference"/>
          <w:rFonts w:ascii="Traditional Arabic" w:hAnsi="Traditional Arabic" w:cs="B Badr"/>
          <w:color w:val="000000"/>
          <w:sz w:val="26"/>
          <w:szCs w:val="26"/>
          <w:rtl/>
          <w:lang w:bidi="fa-IR"/>
        </w:rPr>
        <w:footnoteReference w:id="672"/>
      </w:r>
      <w:r w:rsidRPr="00B627B8">
        <w:rPr>
          <w:rFonts w:ascii="Traditional Arabic" w:hAnsi="Traditional Arabic" w:cs="B Badr" w:hint="cs"/>
          <w:color w:val="000000"/>
          <w:sz w:val="26"/>
          <w:szCs w:val="26"/>
          <w:rtl/>
          <w:lang w:bidi="fa-IR"/>
        </w:rPr>
        <w:t xml:space="preserve"> درج شده. در تهران وفات نمود و در جوار شيخ صدوق، محمد بن على بن بابويه مدفون شد و فعلا در ميان يكى از حجرات باغ معروف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از آن جناب دو قصيده مسطور است يكى آن‏كه مطلعش اين است: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خويش نه بشناس اى فرو شده در تن‏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تن بهل اين غفلت دراز پراكن‏</w:t>
            </w:r>
            <w:r w:rsidRPr="00B627B8">
              <w:rPr>
                <w:rStyle w:val="FootnoteReference"/>
                <w:rFonts w:ascii="Traditional Arabic" w:hAnsi="Traditional Arabic" w:cs="B Badr"/>
                <w:color w:val="0000FF"/>
                <w:sz w:val="26"/>
                <w:szCs w:val="26"/>
              </w:rPr>
              <w:footnoteReference w:id="673"/>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مطلع قصيده ديگرش اين است: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خديو شرق بر تخت حمل بگرفت چون مسكن‏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چمن شد منبت لاله، دمن شد مربع سوسن‏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روضات الجنات، ج 7، ص 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تجليل از مقام علمى نامدار عرصه انديشه حكيم الهى سيد ابو الحسن جلوه قدس سره كتب و مقالاتى نوشته شده است. تعدادى از اين مقالات در گلشن جلوه به اهتمام غلامرضا گلى زواره منتشر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نامه دانشوران، ج 3، ص 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همان، ص 35.</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830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يكى از عرفا در كتاب خود كه در احوال صوفيه و عرفاست استاد غلامرضاى شيشه‏گر، مرشد معروف را كه در شعبان سنه 1301 مطابق (استاد شيشه‏گر) در تهران وفات كرده و نعشش را به مشهد مقدس حمل كرده‏اند، احوال او را نوشته، و از خواص مريدان او مشير الوزاره قمى تهرانى را نوشته، آن‏گاه چند شعرى از مرحوم ميرزاى جلوه در مدح مشير الوزاره نگاشته كه جاى نقلش نيست.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خاتون العاملي العيناثي‏</w:t>
      </w:r>
      <w:r w:rsidRPr="00B627B8">
        <w:rPr>
          <w:rStyle w:val="FootnoteReference"/>
          <w:rFonts w:ascii="Traditional Arabic" w:hAnsi="Traditional Arabic" w:cs="B Badr"/>
          <w:color w:val="8080FF"/>
          <w:sz w:val="26"/>
          <w:szCs w:val="26"/>
          <w:rtl/>
          <w:lang w:bidi="fa-IR"/>
        </w:rPr>
        <w:footnoteReference w:id="67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معروف به اين اسم دو نفرند: يكى عالم جليل القدر كه از مشايخ اجلاست، روايت مى‏كند از شيخ على بن عبد العالى الكركى، و روايت مى‏كند شهيد ثانى از او به توسط پسرش احمد؛ و ديگر فاضل صالح فقيه معاصر «ح مل»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داوود الجزيني‏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خواهد آمد در محمد بن محمد بن محمد.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دلدار علي بن محمّد معين النصيرآبادي‏</w:t>
      </w:r>
      <w:r w:rsidRPr="00B627B8">
        <w:rPr>
          <w:rStyle w:val="FootnoteReference"/>
          <w:rFonts w:ascii="Traditional Arabic" w:hAnsi="Traditional Arabic" w:cs="B Badr"/>
          <w:color w:val="8080FF"/>
          <w:sz w:val="26"/>
          <w:szCs w:val="26"/>
          <w:rtl/>
          <w:lang w:bidi="fa-IR"/>
        </w:rPr>
        <w:footnoteReference w:id="67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المعروف به «سلطان العلماء» النقوى، قدوة الأعلام و أسوة الفضلاء الكرام عالم عيلم، علّامة متبحر فهامة، مروج المذهب و ناصر الدين و داحض شبه المعاندين، إمام المتكلمين و المناظرين، صاحب الضربة الحيدرية. حكي أن هذا السيد الجليل كتب رسالة في رد شبه‏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امل الآمل، ج 1، ص 33، 34 و 161؛ اربعين مجلسى، ص 105؛ اجازة الكبيره، ص 23؛ اعيان الشيعه، ج 2، ص 584؛ بحار الأنوار، ج 105، ص 20- 27 و موارد ديگر؛ تكملة امل الآمل، ص 101، 118؛ تاريخ كرك نوح، ص 138؛ جامع الرواة، ج 2، ص 549؛ خطط جبل عامل، ص 328؛ طبقات اعلام الشيعه، (قرن دهم)، ص 216- 217؛ روضات الجنات، ج 1، ص 76- 77؛ رياض العلماء، ج 5، ص 102- 103؛ رياض الجنه، قسم اول از روضه رابعه، ص 171؛ ريحانة الادب، ج 7، ص 489؛ ماضى النجف و حاضرها، ج 3، ص 242؛ مستدرك الوسائل، ج 3، ص 415، 430 و 434؛ الكنى و الالقاب، ج 1، ص 128؛ معجم رجال الحديث، ج 16، ص 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مورد سلطان العلماء ر. ك: اعيان الشيعه، ج 9، ص 276؛ مكارم الآثار، ج 1، ص 92؛ ريحانة الادب، ج 3، ص 59؛ الاعلام، ج 6، ص 358؛ معجم المؤلفين العراقيين، ج 9، ص 300؛ الذريعه، ج 1، ص 306، ج 2، ص 168 و ج 3، ص 86.</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831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عبد العزيز الدهلوي في مسألة حل المتعة و إثبات حلّيتها سمّاها البارقة الضيغمية، فأجابه عنه محمد رشيد من علماء السنة و سمّى جوابها بالشوكة العمريه، فأجاب السيد المذكور عن ذلك و سمّاه بالضربة الحيدرية في قمع الشوكة العمرية في مجلدين ضخمين، لم يصنّف مثله، فرغ منه سنة 1240. و له كتاب الرماح في مسألة فدك و حرق الباب و غير ذلك من المصنّفات و الشروح و الحواشى في الفقه و الكلام-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رستم الطبري الكبير</w:t>
      </w:r>
      <w:r w:rsidRPr="00B627B8">
        <w:rPr>
          <w:rStyle w:val="FootnoteReference"/>
          <w:rFonts w:ascii="Traditional Arabic" w:hAnsi="Traditional Arabic" w:cs="B Badr"/>
          <w:color w:val="8080FF"/>
          <w:sz w:val="26"/>
          <w:szCs w:val="26"/>
          <w:rtl/>
          <w:lang w:bidi="fa-IR"/>
        </w:rPr>
        <w:footnoteReference w:id="67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ديّن فاضل، و ليس هو صاحب التاريخ. من كتبه المسترشد في الإمامة و دلائل الامامة الواضحة</w:t>
      </w:r>
      <w:r w:rsidRPr="00B627B8">
        <w:rPr>
          <w:rStyle w:val="FootnoteReference"/>
          <w:rFonts w:ascii="Traditional Arabic" w:hAnsi="Traditional Arabic" w:cs="B Badr"/>
          <w:color w:val="000000"/>
          <w:sz w:val="26"/>
          <w:szCs w:val="26"/>
          <w:rtl/>
          <w:lang w:bidi="fa-IR"/>
        </w:rPr>
        <w:footnoteReference w:id="677"/>
      </w:r>
      <w:r w:rsidRPr="00B627B8">
        <w:rPr>
          <w:rFonts w:ascii="Traditional Arabic" w:hAnsi="Traditional Arabic" w:cs="B Badr" w:hint="cs"/>
          <w:color w:val="000000"/>
          <w:sz w:val="26"/>
          <w:szCs w:val="26"/>
          <w:rtl/>
          <w:lang w:bidi="fa-IR"/>
        </w:rPr>
        <w:t>، قاله ابن شهر آشوب‏</w:t>
      </w:r>
      <w:r w:rsidRPr="00B627B8">
        <w:rPr>
          <w:rStyle w:val="FootnoteReference"/>
          <w:rFonts w:ascii="Traditional Arabic" w:hAnsi="Traditional Arabic" w:cs="B Badr"/>
          <w:color w:val="000000"/>
          <w:sz w:val="26"/>
          <w:szCs w:val="26"/>
          <w:rtl/>
          <w:lang w:bidi="fa-IR"/>
        </w:rPr>
        <w:footnoteReference w:id="678"/>
      </w:r>
      <w:r w:rsidRPr="00B627B8">
        <w:rPr>
          <w:rFonts w:ascii="Traditional Arabic" w:hAnsi="Traditional Arabic" w:cs="B Badr" w:hint="cs"/>
          <w:color w:val="000000"/>
          <w:sz w:val="26"/>
          <w:szCs w:val="26"/>
          <w:rtl/>
          <w:lang w:bidi="fa-IR"/>
        </w:rPr>
        <w:t>- كذا في «مل».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الظاهر أنه هو محمد بن جرير بن رستم الطبرى الّذي مضى ذكره.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 «كملة»: له كتاب مناقب فاطمة عليها السّلام و ولدها، و كتاب نوادر المعجزات في مناقب الأئمة الإثنى عشر و هو أخصر من كتاب دلائله، و له كتاب الرواة عن أهل البيت عليهم السّلام كما في ميزان الأعتدال.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رضا بن أحمد بن النحوي‏</w:t>
      </w:r>
      <w:r w:rsidRPr="00B627B8">
        <w:rPr>
          <w:rStyle w:val="FootnoteReference"/>
          <w:rFonts w:ascii="Traditional Arabic" w:hAnsi="Traditional Arabic" w:cs="B Badr"/>
          <w:color w:val="8080FF"/>
          <w:sz w:val="26"/>
          <w:szCs w:val="26"/>
          <w:rtl/>
          <w:lang w:bidi="fa-IR"/>
        </w:rPr>
        <w:footnoteReference w:id="67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أديب شاعر لبيب، أحد الشعراء الفحول المشهورين العلماء المذكورين، ذو فضل باهر و أدب ظاهر وافر. أدرك بشعره أقاصي المجد، بأدبه منتهى الحد و صدق فيه قول النبيّ صلى اللّه عليه و اله و سلم: «الولد سرّ أبيه».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كان مقامه تارة بالغرى و تارة بالحلة، يقرط في المجامع بدرره المسامع، و الأسف أنها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امل الآمل، ج 2، ص 272؛ كيهان انديشه، ش 58، بهمن و اسفند 1373؛ مقاله آقاى محمد رضا انصارى با عنوان «طبرى سوم و كتاب دلايل الامامه»؛ ابن داوود، ص 167، 1330؛ فهرست شيخ، ص 158، ش 697.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مقدمه دلائل الامامه چاپ مؤسسه بعثت قم؛ مقدمة المسترشد با تحقيق آقاى احمد محمودى.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بعض نسخ «الفاضح»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معالم العلماء، ص 106.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درباره مجتهد الشعراء شيخ محمد رضا نحوى ر. ك: ماضى النجف و حاضرها، ج 3، ص 452؛ تاريخ بروجرد، ج 2، ص 221؛ الكرام البرره، ج 25، ص 545؛ معارف الرجال، ج 6، ص 277؛ الذريعه، ج 9، ص 1287؛ مكارم الآثار، ج 3، ص 831؛ شعراء الحله، ج 5، ص 11؛ الطليعه، ج 2، ص 223.</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832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لم تجمع في كتاب، بل هي متشتّة في مجاميع الأصحاب عند أدباء البلاد العلماء الأمجاد، يتعطر بشداها كلّ ناد.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كان والده الشيخ أحمد</w:t>
      </w:r>
      <w:r w:rsidRPr="00B627B8">
        <w:rPr>
          <w:rStyle w:val="FootnoteReference"/>
          <w:rFonts w:ascii="Traditional Arabic" w:hAnsi="Traditional Arabic" w:cs="B Badr"/>
          <w:color w:val="000000"/>
          <w:sz w:val="26"/>
          <w:szCs w:val="26"/>
          <w:rtl/>
          <w:lang w:bidi="fa-IR"/>
        </w:rPr>
        <w:footnoteReference w:id="680"/>
      </w:r>
      <w:r w:rsidRPr="00B627B8">
        <w:rPr>
          <w:rFonts w:ascii="Traditional Arabic" w:hAnsi="Traditional Arabic" w:cs="B Badr" w:hint="cs"/>
          <w:color w:val="000000"/>
          <w:sz w:val="26"/>
          <w:szCs w:val="26"/>
          <w:rtl/>
          <w:lang w:bidi="fa-IR"/>
        </w:rPr>
        <w:t xml:space="preserve"> من فحول الأدباء و شيوخ الأدب، و كان العلّامة الطباطبائى بحر العلوم، انتخب صاحب الترجمة لعرض الدرة عليه أيّام اشتغاله بنظمها في النجف و خمس صاحب الترجمة أيضا المقصورة الدريدية باسم بحر العلوم سنة 1212-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رضا الحسيني‏</w:t>
      </w:r>
      <w:r w:rsidRPr="00B627B8">
        <w:rPr>
          <w:rStyle w:val="FootnoteReference"/>
          <w:rFonts w:ascii="Traditional Arabic" w:hAnsi="Traditional Arabic" w:cs="B Badr"/>
          <w:color w:val="8080FF"/>
          <w:sz w:val="26"/>
          <w:szCs w:val="26"/>
          <w:rtl/>
          <w:lang w:bidi="fa-IR"/>
        </w:rPr>
        <w:footnoteReference w:id="68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امير كبير منشئ الممالك عالم فاضل معاصر «ح مل» محدّث جليل القدر، صاحب كتاب كشف الآيات و تفسير قرآن‏كه بسيار بزرگ است و بيشتر از سى مجلدست، جمع كرده در آن احاديث و ترجمه آنها را. ساكن اصفهان بوده.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رضا بن عبد المطلب التبريزي‏</w:t>
      </w:r>
      <w:r w:rsidRPr="00B627B8">
        <w:rPr>
          <w:rStyle w:val="FootnoteReference"/>
          <w:rFonts w:ascii="Traditional Arabic" w:hAnsi="Traditional Arabic" w:cs="B Badr"/>
          <w:color w:val="8080FF"/>
          <w:sz w:val="26"/>
          <w:szCs w:val="26"/>
          <w:rtl/>
          <w:lang w:bidi="fa-IR"/>
        </w:rPr>
        <w:footnoteReference w:id="68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آية اللّه في الحافظة الجيّدة و الذهن الثاقب، صاحب المؤلفات النفيسة كمصابيح في شرح المفاتيح، و الشافي الجامع بين البحار و الوافى، مع حذف المكررات البيانات، خرج منها سبع مجلدات، و الشفاء في أخبار إلى المصطفى جمع فيه بين أخبار الكتابين و حذف البيانات، و كان فراغه من تأليف بعض أجزائه في النجف الأشرف سنة 1078.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أقول: و الظاهر أنّه بعينه هو كتابه المسمى بالشافى.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رضا الشبّر الحسيني‏</w:t>
      </w:r>
      <w:r w:rsidRPr="00B627B8">
        <w:rPr>
          <w:rStyle w:val="FootnoteReference"/>
          <w:rFonts w:ascii="Traditional Arabic" w:hAnsi="Traditional Arabic" w:cs="B Badr"/>
          <w:color w:val="8080FF"/>
          <w:sz w:val="26"/>
          <w:szCs w:val="26"/>
          <w:rtl/>
          <w:lang w:bidi="fa-IR"/>
        </w:rPr>
        <w:footnoteReference w:id="68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والد السيد عبد اللّه الشبّر، ذكره السيد محمد بن السيد معصوم في الرسالة الّتي وضعها في‏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درباره ترجمه شيخ احمد فرزند شيخ حسن على نجفى ر. ك: تاريخ بروجرد، ج 2، ص 205.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امل الآمل، ج 2، ص 272.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اعيان الشيعه، ج 45، ص 131؛ دانشمندان آذربايجان، ص 198؛ بحار الأنوار، ج 105، ص 55؛ مكارم الآثار، ج 2، ص 343؛ الكرام البرره، ج 2، ص 558؛ الذريعه، ج 9، ص 531، ج 16، ص 203 و جلدهاى ديگر.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الفوائد الرجاليه، ج 1، ص 69 (مقدمه)؛ اعيان الشيعه، ج 9، ص 290؛ ريحانة الأدب، ج 3، ص 176؛ الذريعه، ج 4، ص 275؛ الكرام البرره، ج 2، ص 565؛ مكارم الآثار، ج 4، ص 1165.</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833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أحوال ابنه السيد عبد اللّه ما هذا لفظه: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سيدنا الحكيم الأوّاه، السيد عبد اللّه سلالة العالم المحقّق و الماهر المدقق، مستنبط الفروع من الأصول مرجع الدليل إلى المدلول، علّامة الزمن و حجة الإسلام محيى الليل بالعبادة، و من استوجب من اللّه الحسنى، و زيادة فذلكة الفضلاء و بقية العرفاء، العالم النحرير الفاضل المحقّق المدقق، التقى النقى. و ساق الكلام في تجليل هذا السيد الجليل- إلى أن قال: المبرز على كل أهل الفضل في زمانه و مجتهد عصره و فريد أوانه، المتواضع للصغير و الكبير و المعظم لدى الجليل و الحقير.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ثمّ ذكر استسقائه لأهل بغداد و الكاظمين في مسجد براثا و نزول المطر بحيث هدمت كثيرا من دور أهل بغداد.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بيت عبّر سادة في الحلّة إلى الآن، من مشاهير السادة. و «شبّر» لقب جدّهم الحسن بن محمد بن حمزة المنتهي نسبه إلى زين العابدين عليه السّلام بعشرة آباء.</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و في «كملة»: حدّثني الشيخ محمد حسن آل ياسين عن فضل السيد محمد رضا شبّر و كرمه، قال: كان سخاؤه في الكرم، لا يرد سائلا حتى أنه كان يرهن جبته و كانت من جوخ (أي الماهوت) في قضاء حاجة من يسأله إذا لم يكن عنده شي‏ء يعطيه. كن علويا عالي الهمّة كثير السعي في قضاء حوائج الإخوان.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توفّي قدس سرّه في الكاظمين حدود سنة 1230، و دفن في الرواق القبلى على يمين الداخل إلى الرواق من باب القبلة-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رضا بن علي نقي بن رضا الهمداني الطهراني‏</w:t>
      </w:r>
      <w:r w:rsidRPr="00B627B8">
        <w:rPr>
          <w:rStyle w:val="FootnoteReference"/>
          <w:rFonts w:ascii="Traditional Arabic" w:hAnsi="Traditional Arabic" w:cs="B Badr"/>
          <w:color w:val="8080FF"/>
          <w:sz w:val="26"/>
          <w:szCs w:val="26"/>
          <w:rtl/>
          <w:lang w:bidi="fa-IR"/>
        </w:rPr>
        <w:footnoteReference w:id="68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عالم فاضل محدّث مفسّر، متكلم حكيم عارف، واعظ صاحب نخبة الصوارم در فقه و اصول، و منظمة تجريد در تجويد و شرح آن، و هدية النمله، و</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اعيان الشيعه، ج 27، ص 280 و ج 44، ص 345؛ المآثر و الآثار، ص 164؛ بزرگان و سخن‏سرايان همدان، ص 97- 99؛ الذريعه، ج 10، ص 197؛ رياض العارفين، ص 488؛ مقالات الحنفاء، ص 283؛ تاريخ رجال ايران، ج 4، ص 406؛ فهرست نسخ خطى كتابخانه ملى، ج 6، ص 466؛ مجله يادگار سال، سال 3، ش 10، ص 716؛ دائرة المعارف اسلاميه، ج 2، ص 111 و 113 و ج 3، ص 65؛ مؤلفين كتب چاپى، ج 3، ص 186؛ علماء معاصرين ص 84 و 371؛ گنجينه دانشمندان، ج 2، ص 423.</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834</w:t>
      </w:r>
      <w:r w:rsidR="007C3D24">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تربيع الشيخين، و تثنية الثلاثه، و رساله‏اى در احوال امام زمان عليه السّلام و ديوان اشعار و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وفات كرد در حدود سنه 1324. والدش نيز از علما و حكما بوده و جدش حاجى ملا رضا صاحب مفتاح النبوه، و درّ النظيم در تفسير قرآن عظيم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مخفى نماند كه، اين شيخ جليل غير از جناب عالم عامل كامل فقيه نبيه عابد زاهد ثقه ورع، شيخ الفقهاء العظام استاد العلماء الأعلام، حجة الاسلام مرجع الخاص و العام، شيخنا الأجل آقاى حاجى آقا رضاى همدانى- عطره اللّه مرقده- صاحب تعليقه بر رسائل شيخ و كتابى در فقه‏</w:t>
      </w:r>
      <w:r w:rsidRPr="00B627B8">
        <w:rPr>
          <w:rStyle w:val="FootnoteReference"/>
          <w:rFonts w:ascii="Traditional Arabic" w:hAnsi="Traditional Arabic" w:cs="B Badr"/>
          <w:color w:val="000000"/>
          <w:sz w:val="26"/>
          <w:szCs w:val="26"/>
          <w:rtl/>
          <w:lang w:bidi="fa-IR"/>
        </w:rPr>
        <w:footnoteReference w:id="685"/>
      </w:r>
      <w:r w:rsidRPr="00B627B8">
        <w:rPr>
          <w:rFonts w:ascii="Traditional Arabic" w:hAnsi="Traditional Arabic" w:cs="B Badr" w:hint="cs"/>
          <w:color w:val="000000"/>
          <w:sz w:val="26"/>
          <w:szCs w:val="26"/>
          <w:rtl/>
          <w:lang w:bidi="fa-IR"/>
        </w:rPr>
        <w:t xml:space="preserve"> است كه در ماه صفر 1322 در سامرا وفات كردند و در رواق امامين همامين عليهما السّلام در طرف پايين پاى مبارك دفن شدند.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رضا القمي‏</w:t>
      </w:r>
      <w:r w:rsidRPr="00B627B8">
        <w:rPr>
          <w:rStyle w:val="FootnoteReference"/>
          <w:rFonts w:ascii="Traditional Arabic" w:hAnsi="Traditional Arabic" w:cs="B Badr"/>
          <w:color w:val="8080FF"/>
          <w:sz w:val="26"/>
          <w:szCs w:val="26"/>
          <w:rtl/>
          <w:lang w:bidi="fa-IR"/>
        </w:rPr>
        <w:footnoteReference w:id="68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 مل» گفته كه، او فاضل معاصر است، و از براى اوست شرح منظومه در معانى و بيان، صد بيت، ناميده آن را نجاح المطالب-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ظاهر آن است كه اين شيخ محمد بن رضا، محمد بن اسماعيل قمى صاحب تفسير كنز الدقائق است كه بيايد ترجمه‏اش.</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رضا بن محمّد مؤمن الإمامي المدرّس الخاتون آبادي الأصفهاني‏</w:t>
      </w:r>
      <w:r w:rsidRPr="00B627B8">
        <w:rPr>
          <w:rStyle w:val="FootnoteReference"/>
          <w:rFonts w:ascii="Traditional Arabic" w:hAnsi="Traditional Arabic" w:cs="B Badr"/>
          <w:color w:val="8080FF"/>
          <w:sz w:val="26"/>
          <w:szCs w:val="26"/>
          <w:rtl/>
          <w:lang w:bidi="fa-IR"/>
        </w:rPr>
        <w:footnoteReference w:id="68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جنّات الخلود</w:t>
      </w:r>
      <w:r w:rsidRPr="00B627B8">
        <w:rPr>
          <w:rStyle w:val="FootnoteReference"/>
          <w:rFonts w:ascii="Traditional Arabic" w:hAnsi="Traditional Arabic" w:cs="B Badr"/>
          <w:color w:val="000000"/>
          <w:sz w:val="26"/>
          <w:szCs w:val="26"/>
          <w:rtl/>
          <w:lang w:bidi="fa-IR"/>
        </w:rPr>
        <w:footnoteReference w:id="688"/>
      </w:r>
      <w:r w:rsidRPr="00B627B8">
        <w:rPr>
          <w:rFonts w:ascii="Traditional Arabic" w:hAnsi="Traditional Arabic" w:cs="B Badr" w:hint="cs"/>
          <w:color w:val="000000"/>
          <w:sz w:val="26"/>
          <w:szCs w:val="26"/>
          <w:rtl/>
          <w:lang w:bidi="fa-IR"/>
        </w:rPr>
        <w:t>، من علماء عصر العلّامة المجلسى رحمه اللّه. كان من العلماء الفضلاء</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درباره فقيه اكبر و مجتهد اعظم محقّق همدانى ر. ك: اعيان الشيعه، ج 32، ص 62- 77؛ ريحانة الادب، ج 4، ص 325؛ طبقات اعلام الشيعه، ج 1، ص 776؛ معجم رجال الفكر و الادب في النجف خلال ألف عام، ص 465؛ مقدمه كتاب صلات او؛ دايرة المعارف، ج 1، ص 63 و 67؛ معجم المؤلفين العراقيين، ج 4، ص 164؛ الذريعه، ج 10، ص 12؛ بزرگان و سخن‏سرايان همدان، ص 70- 73؛ علماى معاصرين، ص 75؛ تعليقه بر رسائل و حاشيه مكاسب ايشان را آقاى محمد رضا انصارى قمى تحقيق و نشر كرده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امل الآمل، ج 2، ص 272؛ مقدمه تفسير كنز الدقائق.</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اعيان الشيعه، ج 9، ص 282؛ ريحانة الادب، ج 5، ص 268؛ معجم المؤلفين العراقيين، ج 9، ص 317؛ الذريعه، ج 1، ص 79، ج 5، ص 150 و ج 7، ص 153؛ لغت‏نامه دهخدا، «مدرس»، ص 28؛ تذكرة القبور يا دانشمندان و بزرگان اصفهان، ص 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مصحح، چاپ جديدى از اين اثر را در برنامه دارد.</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835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المتبحرين المدرسين بأصفهان، له من المصنّفات، التفسير الكبير المسمى بخزائن الانوار، و له ابواب الهداية و مختصره هو الجنات الخلود، و لقد أجاد في تشكيل هذا الكتاب بمالم يسبقه إليه أحد. أتعب فيه نفسه خمسة عشر شهرا ليله و نهاره، و أرّخه «باغ عدن» ينسب إلى الإمام زاده المدفون بجملان مقبرة بأصفهان من ولد علي بن جعفر العريضى.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«كمله»</w:t>
      </w:r>
      <w:r w:rsidRPr="00B627B8">
        <w:rPr>
          <w:rStyle w:val="FootnoteReference"/>
          <w:rFonts w:ascii="Traditional Arabic" w:hAnsi="Traditional Arabic" w:cs="B Badr"/>
          <w:color w:val="000000"/>
          <w:sz w:val="26"/>
          <w:szCs w:val="26"/>
          <w:rtl/>
          <w:lang w:bidi="fa-IR"/>
        </w:rPr>
        <w:footnoteReference w:id="689"/>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رضا بن محمّد مهدي بن محسن الشيرازي‏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تلميذ السيد محمد الشهشهانى و الشيخ محمد باقر الأصفهانى. كان يكتب الخط النسخ الجيّد الفاخر، و يعد من أساتيذ هذا الفن، و كان مع هذا من عجيب الزمان في سرعة الكتابة، و كان كثيرا ما يكتب في اليوم الواحد ألف بيت بالقلم الفاخر و الخط الحسن، كتب قريب أربعمائة مصحف بالخطّ الفاخر.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رضا بن محمّد هادي بن محمّد صالح المازندراني‏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كان عالما فاضلا محقّقا متكلما رفيع المنزلة، مدرسا في مدرسة خيرآباد من أعمال بهبهان.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السيد عبد اللّه سبط المحدّث الجزائرى: قدم إلينا و هو متوجه إلى العراق للزيارة، ثمّ اجتمعت به في بهبهان و حضرت درسه بشرح اللمعة. توفّي عشر الخمسين، أى بعد المائة و الألف. رحمة اللّه عليه.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رضا نجف النجفي‏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جد الشيخ محمد طه. قال «ح كمله»: رأيت له شرح الشرائع و هو شرح مبسوط بخطه، كان من تلامذة الشيخ جعفر و يظهر من شرحه أنّه كان من العلماء المحقّقين و أهل النظر و التدقيق.</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مورد فقيه و مفسر نيمه اول قرن دوازده هجرى ر. ك: اعيان الشيعه، ج 10، ص 282؛ الذريعه، ج 1، ص 79، ج 5، ص 150 و 151 و ج 7، ص 153.</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836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رفيع بن فرج الجيلاني الرشتي‏</w:t>
      </w:r>
      <w:r w:rsidRPr="00B627B8">
        <w:rPr>
          <w:rStyle w:val="FootnoteReference"/>
          <w:rFonts w:ascii="Traditional Arabic" w:hAnsi="Traditional Arabic" w:cs="B Badr"/>
          <w:color w:val="8080FF"/>
          <w:sz w:val="26"/>
          <w:szCs w:val="26"/>
          <w:rtl/>
          <w:lang w:bidi="fa-IR"/>
        </w:rPr>
        <w:footnoteReference w:id="69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المجاور لمشهد الرضا عليه السّلام. قال في حقه صاحب تتميم أمل الآمل: طلع شارق فضله فاستضاء منه جملة من بنى آدم، و أضاء بارق تحقيقه فاستنار منه العالم مواضع أقلامه مع كونها سواد أزاحت‏</w:t>
      </w:r>
      <w:r w:rsidRPr="00B627B8">
        <w:rPr>
          <w:rStyle w:val="FootnoteReference"/>
          <w:rFonts w:ascii="Traditional Arabic" w:hAnsi="Traditional Arabic" w:cs="B Badr"/>
          <w:color w:val="000000"/>
          <w:sz w:val="26"/>
          <w:szCs w:val="26"/>
          <w:rtl/>
          <w:lang w:bidi="fa-IR"/>
        </w:rPr>
        <w:footnoteReference w:id="691"/>
      </w:r>
      <w:r w:rsidRPr="00B627B8">
        <w:rPr>
          <w:rFonts w:ascii="Traditional Arabic" w:hAnsi="Traditional Arabic" w:cs="B Badr" w:hint="cs"/>
          <w:color w:val="000000"/>
          <w:sz w:val="26"/>
          <w:szCs w:val="26"/>
          <w:rtl/>
          <w:lang w:bidi="fa-IR"/>
        </w:rPr>
        <w:t xml:space="preserve"> ظلمات الجهالة، و مواقع مداده مع كونها قطرات أجرت بحار العلوم في القلوب فأزالت خيالات الضلالة.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الكتاب المحكم العزيز قد شرح تفسيره، فإن كان الزمخشرى و البيضاوى موجودين في زمنه أخذا الفوائد من تقريره. و أصول الفقه صارت بإفاداته مشيدة البنيان نيرة البرهان، فعلى الحاجبى و العضدى و أمثالهما مع كونهم الفحول أن يستفيدوا منه الإتقان.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المسائل الفقهية روضات جنات رائعة إن لم يدبرها لم يكن لها رواء. و القواعد الحكمية قوانين متينة صحيحة لو لم يكن ناظرا إليها لكانت سخافا مراضا لم يكن لها إتقان و لا شفاء، و كذلك الحال في سائر الفنون الّتي لها شجون و غصون.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بالجملة: صارت العلوم الغامضة بسبب نظره، متقنة و محكمة و موضحة بينة ذات شواهد بينة، فيحق أن يقال: إنه معلم العلوم و رئيسها و مرجع أهلها في تشييدها و تأسيسها.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هذا شأنه في تكميل قوته النظرية؛ و أما القوة العملية، ففي الأخلاق الحسنة لم يكن له فيها نظير و لا عديل، و في أعمال العبادات الشرعية لم يوجد له مثيل و بديل. هذب النفس و زكّاها و نهاها عن هواها، و عمل من الطاعات و القربات ما لم يبلغ أحد مداها.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كانت شيمته إغاثة اللهيف و إعانة الضعيف، لم يسأله سائل فيكون محروما، و لم يلتجئ إليه ضعيف فيكون ممنوعا.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أنعم اللّه تعالى على هذا الفاضل العلام بنعم جسام فخام: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إحداها: تلك المرتبة من الفضيلة قل من أوتيها.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ثانيتها: ذلك التوفيق الطاعات و القربات؛ فإنه مع كمال الشيخوخة كان يحضر المسجد قبل طلوع الصبح بساعتين فيتنفل و يقرأ الأدعية و يشتغل بقراءة القرآن إلى أن يطلع الصبح،</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صفحه 184 همين كتاب، به منابع شرح حال ايشان اشاره 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نسخه چاپى «افئاءت»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837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فليقس عليه غيره.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ثالثتها: الأخلاق الحسنة و الآداب المستحسنة؛ فإنه كان كاملا فيها.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رابعها: إعانة الفقراء و السادات و العوام؛ فإنه كان يخرج من بيته و في أحد كيسيه الزكوات و ما ينحو نحوها فيعطيها العوام الفقراء، و في الآخر الأخماس و ما يناسبها فيعطيها السادات الفقراء.</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خامسها: الجاه العظيم [العريض ظ] و الوجاهة العامة؛ فإنه كان في المشهد المقدس قريبا من أربعين سنة، و كل من كان [فيها] من الفراعنة و الجبابرة يعظمونه و يكرمونه نهاية التعظيم و التكريم، و النادر مع كمال خباثته و بسطة ملكه لا يقصر من تعظيمه أصلا و كذا ابنه رضا قلى، و أهل هند و بخارى كانوا يكاتبونه و يرسلون إليه الهدايا و أموال الفقراء بالتفخيم.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سادسها: اليسر التام و الوجد العام؛ فإنه كان يتعيش أحسن التعيش في المطاعم و الملابس و المراكب و المناكح.</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سابعها: العمر الكثير؛ فإنه قرب من المائة.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بالجملة: نعم اللّه تعالى عليه كانت كثيرة و مواهبه خطيرة. و في مدة كونه في المشهد المقدس ألقى دروسا منها: شرح المقاصد و التهذيب و البيضاوى و شرح المختصر و الهيات الشفاء، و الفضلاء كانوا يجيئون من كل جانب و يجالسهم و يجالسونه و يجاورهم و يجاورونه، فحصّل من اللذات ما لا يحصى كثرة.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الحواشى على كتاب الشافي و المدارك و شرح اللمعة و البيضاوى و حواشى العلّامة الخونسارى على شرح المختصر.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رسالة في تتميم استدلال الامامية- رضوان اللّه عليهم- بآية:</w:t>
      </w:r>
      <w:r w:rsidRPr="00B627B8">
        <w:rPr>
          <w:rFonts w:ascii="Traditional Arabic" w:hAnsi="Traditional Arabic" w:cs="B Badr" w:hint="cs"/>
          <w:color w:val="006400"/>
          <w:sz w:val="26"/>
          <w:szCs w:val="26"/>
          <w:rtl/>
          <w:lang w:bidi="fa-IR"/>
        </w:rPr>
        <w:t xml:space="preserve"> لا يَنالُ عَهْدِي الظَّالِمِينَ‏</w:t>
      </w:r>
      <w:r w:rsidRPr="00B627B8">
        <w:rPr>
          <w:rStyle w:val="FootnoteReference"/>
          <w:rFonts w:ascii="Traditional Arabic" w:hAnsi="Traditional Arabic" w:cs="B Badr"/>
          <w:color w:val="000000"/>
          <w:sz w:val="26"/>
          <w:szCs w:val="26"/>
          <w:rtl/>
          <w:lang w:bidi="fa-IR"/>
        </w:rPr>
        <w:footnoteReference w:id="692"/>
      </w:r>
      <w:r w:rsidRPr="00B627B8">
        <w:rPr>
          <w:rFonts w:ascii="Traditional Arabic" w:hAnsi="Traditional Arabic" w:cs="B Badr" w:hint="cs"/>
          <w:color w:val="000000"/>
          <w:sz w:val="26"/>
          <w:szCs w:val="26"/>
          <w:rtl/>
          <w:lang w:bidi="fa-IR"/>
        </w:rPr>
        <w:t xml:space="preserve"> على بطلان إمامة الخلفاء الثلاثة، و رسالة الرد على فخر الرازى في استدلاله بآية:</w:t>
      </w:r>
      <w:r w:rsidRPr="00B627B8">
        <w:rPr>
          <w:rFonts w:ascii="Traditional Arabic" w:hAnsi="Traditional Arabic" w:cs="B Badr" w:hint="cs"/>
          <w:color w:val="006400"/>
          <w:sz w:val="26"/>
          <w:szCs w:val="26"/>
          <w:rtl/>
          <w:lang w:bidi="fa-IR"/>
        </w:rPr>
        <w:t xml:space="preserve"> وَ سَيُجَنَّبُهَا الْأَتْقَى‏</w:t>
      </w:r>
      <w:r w:rsidRPr="00B627B8">
        <w:rPr>
          <w:rStyle w:val="FootnoteReference"/>
          <w:rFonts w:ascii="Traditional Arabic" w:hAnsi="Traditional Arabic" w:cs="B Badr"/>
          <w:color w:val="000000"/>
          <w:sz w:val="26"/>
          <w:szCs w:val="26"/>
          <w:rtl/>
          <w:lang w:bidi="fa-IR"/>
        </w:rPr>
        <w:footnoteReference w:id="693"/>
      </w:r>
      <w:r w:rsidRPr="00B627B8">
        <w:rPr>
          <w:rFonts w:ascii="Traditional Arabic" w:hAnsi="Traditional Arabic" w:cs="B Badr" w:hint="cs"/>
          <w:color w:val="000000"/>
          <w:sz w:val="26"/>
          <w:szCs w:val="26"/>
          <w:rtl/>
          <w:lang w:bidi="fa-IR"/>
        </w:rPr>
        <w:t xml:space="preserve"> على أفضلية أبي بكر، و رسالة في تفسير آية: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وَ ما خَلَقْتُ الْجِنَّ وَ الْإِنْسَ إِلَّا لِيَعْبُدُونِ‏</w:t>
      </w:r>
      <w:r w:rsidRPr="00B627B8">
        <w:rPr>
          <w:rStyle w:val="FootnoteReference"/>
          <w:rFonts w:ascii="Traditional Arabic" w:hAnsi="Traditional Arabic" w:cs="B Badr"/>
          <w:color w:val="000000"/>
          <w:sz w:val="26"/>
          <w:szCs w:val="26"/>
          <w:rtl/>
          <w:lang w:bidi="fa-IR"/>
        </w:rPr>
        <w:footnoteReference w:id="694"/>
      </w:r>
      <w:r w:rsidRPr="00B627B8">
        <w:rPr>
          <w:rFonts w:ascii="Traditional Arabic" w:hAnsi="Traditional Arabic" w:cs="B Badr" w:hint="cs"/>
          <w:color w:val="000000"/>
          <w:sz w:val="26"/>
          <w:szCs w:val="26"/>
          <w:rtl/>
          <w:lang w:bidi="fa-IR"/>
        </w:rPr>
        <w:t>، و رسالة في الوجوب العينى للجمعة، و رسالة في المتخير في الجمعة بين الوجوب التخييرى و العينى و الحرمة و إنه يجب عليه الجمعة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سوره بقره، آيه 124.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سوره ليل، آيه 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سوره ذاريات، آيه 56.</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838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الظهر من باب المقدمة</w:t>
      </w:r>
      <w:r w:rsidRPr="00B627B8">
        <w:rPr>
          <w:rStyle w:val="FootnoteReference"/>
          <w:rFonts w:ascii="Traditional Arabic" w:hAnsi="Traditional Arabic" w:cs="B Badr"/>
          <w:color w:val="000000"/>
          <w:sz w:val="26"/>
          <w:szCs w:val="26"/>
          <w:rtl/>
          <w:lang w:bidi="fa-IR"/>
        </w:rPr>
        <w:footnoteReference w:id="695"/>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 رياض العلماء: المولى رفيعا الجيلانى، و هو رفيع الدين محمد بن فرج الجيلانى المعاصر، فاضل عالم حكيم المسلك ماهر في الصنائع الإلهية و الرياضية، و هو من تلامذة الأستاذ الفاضل و السيد آميرزا رفيعا النائينى، و من مؤلفاته حاشية على أصول الكافي سمّاها شواهد الإسلام، و كان عندنا بخطه، و منظومة على طريقة نان و حلوا</w:t>
      </w:r>
      <w:r w:rsidRPr="00B627B8">
        <w:rPr>
          <w:rStyle w:val="FootnoteReference"/>
          <w:rFonts w:ascii="Traditional Arabic" w:hAnsi="Traditional Arabic" w:cs="B Badr"/>
          <w:color w:val="000000"/>
          <w:sz w:val="26"/>
          <w:szCs w:val="26"/>
          <w:rtl/>
          <w:lang w:bidi="fa-IR"/>
        </w:rPr>
        <w:footnoteReference w:id="696"/>
      </w:r>
      <w:r w:rsidRPr="00B627B8">
        <w:rPr>
          <w:rFonts w:ascii="Traditional Arabic" w:hAnsi="Traditional Arabic" w:cs="B Badr" w:hint="cs"/>
          <w:color w:val="000000"/>
          <w:sz w:val="26"/>
          <w:szCs w:val="26"/>
          <w:rtl/>
          <w:lang w:bidi="fa-IR"/>
        </w:rPr>
        <w:t xml:space="preserve"> للشيخ البهائى سمّاها نان و پنير، و له فوائد و تعليقات و افادات متفرقة كثيرة، فلاحظ.</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العلّامة المجلسى رحمه اللّه في المجلد العاشر من البحار في باب المراثى، أقول: لبعض تلامذة والدى الماجد- نوّر اللّه ضريحه- و هو محمد رفيع بن مؤمن الجيلى- تجاوز اللّه عن سيئاتهما و حشرهما مع ساداتهما- مراثى مبكية حسنة السبك جزيلة الألفاظ سألنى إيرادها لتكون له لسان صدق في الآخرين و هي هذه.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المرثية الأولى: «كم لريب المنون من و ثبات»- المراثى‏</w:t>
      </w:r>
      <w:r w:rsidRPr="00B627B8">
        <w:rPr>
          <w:rStyle w:val="FootnoteReference"/>
          <w:rFonts w:ascii="Traditional Arabic" w:hAnsi="Traditional Arabic" w:cs="B Badr"/>
          <w:color w:val="000000"/>
          <w:sz w:val="26"/>
          <w:szCs w:val="26"/>
          <w:rtl/>
          <w:lang w:bidi="fa-IR"/>
        </w:rPr>
        <w:footnoteReference w:id="697"/>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الرويدشتي‏</w:t>
      </w:r>
      <w:r w:rsidRPr="00B627B8">
        <w:rPr>
          <w:rStyle w:val="FootnoteReference"/>
          <w:rFonts w:ascii="Traditional Arabic" w:hAnsi="Traditional Arabic" w:cs="B Badr"/>
          <w:color w:val="8080FF"/>
          <w:sz w:val="26"/>
          <w:szCs w:val="26"/>
          <w:rtl/>
          <w:lang w:bidi="fa-IR"/>
        </w:rPr>
        <w:footnoteReference w:id="69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شريف الدين، فاضل عظيم الشأن، عالم جليل القدر، از شاگردان شيخ بهائى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زمان بن كلبعلي التبريزي‏</w:t>
      </w:r>
      <w:r w:rsidRPr="00B627B8">
        <w:rPr>
          <w:rStyle w:val="FootnoteReference"/>
          <w:rFonts w:ascii="Traditional Arabic" w:hAnsi="Traditional Arabic" w:cs="B Badr"/>
          <w:color w:val="8080FF"/>
          <w:sz w:val="26"/>
          <w:szCs w:val="26"/>
          <w:rtl/>
          <w:lang w:bidi="fa-IR"/>
        </w:rPr>
        <w:footnoteReference w:id="69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از اجلّاى شاگردان علّامه مجلسى و آقا حسين خوانسارى و شيخ جعفر قاضى- رضوان اللّه عليهم- است. در اصفهان ساكن بوده و از مؤلفات اوست: شرح بر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تتميم امل الآمل، ص 159- 161.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نان و حلوا للشيخ البهائى رحمه اللّه نان و خرما للعارف بهائى اللاهيجى كبير، نان و پنير للفاضل المذكور، نان و جو للعالم مفتى مير عباس من علماء هند، نان و دوغ السيد الأجل الفاضل صاحب التأليفات الجيّدة العالم الربّانى السيد الشهرستانى. (على ابن المؤلف).</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امل الآمل، ج 2، ص 272؛ رياض العلماء، ج 7، ص 104.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بحار الأنوار، ج 102، ص 90 و در بحار الأنوار، ج 106، ص 150 اجازه شيخ بهائى به ايشان وجود دارد.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ريحانة الادب، ج 2، ص 413؛ الذريعه، ج 9، ص 416، ج 19، ص 119 و ج 24، ص 251؛ فرهنگ سخنوران، ص 255؛ لغت‏نامه دهخدا، «ساقى»، ص 155؛ تذكرة القبور يا دانشمندان و بزرگان اصفهان، ص 346؛ دانشمندان آذربايجان، ص 166؛ روضات الجنات، ج 3، ص 350؛ الكواكب المنتثره- (مخطوط)؛ تلامذة العلّامة المجلسى و المجازون منه، ص 102.</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839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زبدة الاصول و الفوائد المتفرقات، و فرائد الفوائد فى أحوال المدارس و المساجد</w:t>
      </w:r>
      <w:r w:rsidRPr="00B627B8">
        <w:rPr>
          <w:rStyle w:val="FootnoteReference"/>
          <w:rFonts w:ascii="Traditional Arabic" w:hAnsi="Traditional Arabic" w:cs="B Badr"/>
          <w:color w:val="000000"/>
          <w:sz w:val="26"/>
          <w:szCs w:val="26"/>
          <w:rtl/>
          <w:lang w:bidi="fa-IR"/>
        </w:rPr>
        <w:footnoteReference w:id="700"/>
      </w:r>
      <w:r w:rsidRPr="00B627B8">
        <w:rPr>
          <w:rFonts w:ascii="Traditional Arabic" w:hAnsi="Traditional Arabic" w:cs="B Badr" w:hint="cs"/>
          <w:color w:val="000000"/>
          <w:sz w:val="26"/>
          <w:szCs w:val="26"/>
          <w:rtl/>
          <w:lang w:bidi="fa-IR"/>
        </w:rPr>
        <w:t xml:space="preserve"> و اين نسخه را تأليف كرده در وقتى كه در اصفهان در مدرسه شيخ لطف اللّه بوده و ثنا گفته بر آن مدرسه و ذكر كرده اسامى جماعتى را كه به بركات آن مدرسه مباركه در علم و كمال به حدّ كمال رسيدند.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زمان بن محمّد جعفر الرضوي المشهدي‏</w:t>
      </w:r>
      <w:r w:rsidRPr="00B627B8">
        <w:rPr>
          <w:rStyle w:val="FootnoteReference"/>
          <w:rFonts w:ascii="Traditional Arabic" w:hAnsi="Traditional Arabic" w:cs="B Badr"/>
          <w:color w:val="8080FF"/>
          <w:sz w:val="26"/>
          <w:szCs w:val="26"/>
          <w:rtl/>
          <w:lang w:bidi="fa-IR"/>
        </w:rPr>
        <w:footnoteReference w:id="70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فقيه حكيم متكلم، صاحب شرح قواعد و غيره. قرائت كرده نزد او شيخ زين الدين بن محمد بن الحسن بن الشهيد الثانى. و در «فه» مدح و ثنا گفته بر او</w:t>
      </w:r>
      <w:r w:rsidRPr="00B627B8">
        <w:rPr>
          <w:rStyle w:val="FootnoteReference"/>
          <w:rFonts w:ascii="Traditional Arabic" w:hAnsi="Traditional Arabic" w:cs="B Badr"/>
          <w:color w:val="000000"/>
          <w:sz w:val="26"/>
          <w:szCs w:val="26"/>
          <w:rtl/>
          <w:lang w:bidi="fa-IR"/>
        </w:rPr>
        <w:footnoteReference w:id="702"/>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وفات كرده در سنه 1041. بعضى از تلامذه او در تاريخ او گفته: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نظروا لآفاق السماء فأرخوا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فتحت لروح محمد أبوابها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مقصود در اين شعر اين جمله است: «فتحت أبواب السماء». و عدد اين جمله هزار و سى و سه است، و چون روح محمد كه مراد «ح» است داخل در آن شود هزار و چهل و يك مى‏شود كه آن تاريخ وفات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زيد بن علي الفارسي‏</w:t>
      </w:r>
      <w:r w:rsidRPr="00B627B8">
        <w:rPr>
          <w:rStyle w:val="FootnoteReference"/>
          <w:rFonts w:ascii="Traditional Arabic" w:hAnsi="Traditional Arabic" w:cs="B Badr"/>
          <w:color w:val="8080FF"/>
          <w:sz w:val="26"/>
          <w:szCs w:val="26"/>
          <w:rtl/>
          <w:lang w:bidi="fa-IR"/>
        </w:rPr>
        <w:footnoteReference w:id="70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جليل فقيه ثقة، صاحب كتاب الوصايا و كتاب الغيبة. قرائت كرده بر او عبد الرحمان مفيد نيشابورى- «م».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زين الدين بن علي بن شمال العاملي المشغري‏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جد خال والد «ح مل»، شيخ على بن محمود عاملى، فاضل فقيه صالح، شاعر أديب، قال في «مل»: و كان الشيخ علي بن إبراهيم العاملي الكفعمي من تلامذته، قرأ عنده‏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اين كتاب اخيرا به كوشش آقاى رسول جعفريان و توسط دفتر نشر ميراث مكتوب در 365 صفحه به چاپ رسيده است و در مقدمه به آثار ديگرى از مؤلّف اشاره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امل الآمل، ج 2، ص 273؛ فرهنگ خراسان، جز ششم، ص 332.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سلافة العصر، ص 499.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امل الآمل، ج 2، ص 273؛ جامع الرواة، ج 2، ص 115؛ بحار الأنوار، ج 102، ص 266، (فهرست منتجب الدين) و چاپ دكتر محدّث ارموى، ص 101.</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840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سنة 846</w:t>
      </w:r>
      <w:r w:rsidRPr="00B627B8">
        <w:rPr>
          <w:rStyle w:val="FootnoteReference"/>
          <w:rFonts w:ascii="Traditional Arabic" w:hAnsi="Traditional Arabic" w:cs="B Badr"/>
          <w:color w:val="000000"/>
          <w:sz w:val="26"/>
          <w:szCs w:val="26"/>
          <w:rtl/>
          <w:lang w:bidi="fa-IR"/>
        </w:rPr>
        <w:footnoteReference w:id="704"/>
      </w:r>
      <w:r w:rsidRPr="00B627B8">
        <w:rPr>
          <w:rFonts w:ascii="Traditional Arabic" w:hAnsi="Traditional Arabic" w:cs="B Badr" w:hint="cs"/>
          <w:color w:val="000000"/>
          <w:sz w:val="26"/>
          <w:szCs w:val="26"/>
          <w:rtl/>
          <w:lang w:bidi="fa-IR"/>
        </w:rPr>
        <w:t xml:space="preserve"> كما وجدته بخط الكفعمي في بعض كتب الفقه.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سراب‏</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بيايد در محمد بن عبد الفتاح بن سعيد بن سراج الدين هاشم بن محمد الطباطبائى القهپانى. عامل كامل فاضل ورع صالح، جليل القدر، رفيع المنزله، صاحب تأليفات، منها. مفاتيح الاحكام فى شرح آيات الاحكام الأردبيلى، و رسالة فى إحياء الموات، و غير ذلك. توفّي سنة 1092 و عمره ثمانون سنة-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سعيد بن هبة اللّه‏</w:t>
      </w:r>
      <w:r w:rsidRPr="00B627B8">
        <w:rPr>
          <w:rStyle w:val="FootnoteReference"/>
          <w:rFonts w:ascii="Traditional Arabic" w:hAnsi="Traditional Arabic" w:cs="B Badr"/>
          <w:color w:val="8080FF"/>
          <w:sz w:val="26"/>
          <w:szCs w:val="26"/>
          <w:rtl/>
          <w:lang w:bidi="fa-IR"/>
        </w:rPr>
        <w:footnoteReference w:id="70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الراوندى ظهير الدين، أبو الفضل، فقيه ثقة عدل عين- «م».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شجاع القطان الأنصاري الحلّي‏</w:t>
      </w:r>
      <w:r w:rsidRPr="00B627B8">
        <w:rPr>
          <w:rStyle w:val="FootnoteReference"/>
          <w:rFonts w:ascii="Traditional Arabic" w:hAnsi="Traditional Arabic" w:cs="B Badr"/>
          <w:color w:val="8080FF"/>
          <w:sz w:val="26"/>
          <w:szCs w:val="26"/>
          <w:rtl/>
          <w:lang w:bidi="fa-IR"/>
        </w:rPr>
        <w:footnoteReference w:id="70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عامل كامل صاحب كتاب معالم الدين فى فقه آل يس، معروف است به «ابن القطان» كه نقل مى‏شود فتاواى او در كتب اصحاب. روايت مى‏كند از فاضل مقداد از شيخ شهيد رحمه اللّه و روايت مى‏كند از او على بن دقماق.</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شرف الحسيني الجزائري‏</w:t>
      </w:r>
      <w:r w:rsidRPr="00B627B8">
        <w:rPr>
          <w:rStyle w:val="FootnoteReference"/>
          <w:rFonts w:ascii="Traditional Arabic" w:hAnsi="Traditional Arabic" w:cs="B Badr"/>
          <w:color w:val="8080FF"/>
          <w:sz w:val="26"/>
          <w:szCs w:val="26"/>
          <w:rtl/>
          <w:lang w:bidi="fa-IR"/>
        </w:rPr>
        <w:footnoteReference w:id="70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فقيه، محدّث حافظ عابد، از تلامذه شيخ محمد بن على بن خاتون عاملى، ساكن حيدرآباد بوده. از براى اوست كتاب بزرگى در حديث، جمع كرده در آن‏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نسخه چاپى 848 و در نسخه چاپ آقاى سيد احمد حسينى، ج 1، ص 161، «898» و در بعضى نسخ خطى «948»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امل الآمل، ج 2، ص 274؛ جامع الرواة، ج 2، ص 118؛ بحار الأنوار، ج 102، ص 277، (فهرست منتجب الدين).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مورد ابن القطان، ر. ك: امل الآمل، ج 2، ص 275؛ اعيان الشيعه، ج 9، ص 363؛ الكنى و الالقاب، ج 3، ص 70؛ طبقات اعلام الشيعه، (قرن نهم)، ص 118؛ ريحانة الادب، ج 8، ص 157؛ الذريعه، ج 21، ص 199 و ج 24، ص 422؛ معجم المؤلفين العراقيين، ج 10، ص 64؛ لغت‏نامه دهخدا، «ابن قطان»، ص 340.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امل الآمل، ج 2، ص 275؛ الذريعه، ج 5، ص 253؛ الكنى و الالقاب، ج 2، ص 330؛ روضات الجنات، ج 7، ص 91.</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841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احاديث كتب اربعه و غيرها را، روايت مى‏كند آن كتاب را «ح مل» از او.</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 «ضا»: السيد ميرزا محمد بن السيد شرف الدين علي بن السيد نعمة اللّه الحسيني الموسوي المشتهر ب «السيد ميرزا الجزائرى» صاحب كتاب جوامع الكلم في الجمع بين كتب أحاديث الشيعة من أوّل أبواب الأصول إلى آخر كتاب الحج من أبواب الفروع على طريق التمييز بالتّنقيح بين الصّحيح و غير الصّحيح من الحواشى الكثيرة و البيانات الوافية- إلى أن قال: و من جملة من يروي عنه أيضا: هو الشّيخ أبو محمد أحمد بن إسماعيل الجزائرى الأصل الغروىّ المسكن و الخاتمة صاحب كتاب آيات الأحكام و غيره من الكتب و الرّسائل.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منهم: السيد نعمة اللّه الجزائرى المتبحر المشهور، و قد ذكر في كتابه المقامات أنّ شيخه المذكور منكر لوجود المكروه في أحكام الشّريعة، بل لورود شي‏ء من المناهي على هذا الوجه، زعما منه أنّ النهى يفيد التّحريم [مطلقا]، ثم قال: و هو غريب لورود الأخبار بخلافه فلا يسمع. ثم نقل «ضا» كلام السيد نعمة اللّه بما يرجع إلى قول الكعبى من انتفاء المباح.</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أقول: رأيت كتاب جوامعه في المشهد الرضوى عليه السّلام.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w:t>
      </w:r>
      <w:r w:rsidRPr="00B627B8">
        <w:rPr>
          <w:rStyle w:val="FootnoteReference"/>
          <w:rFonts w:ascii="Traditional Arabic" w:hAnsi="Traditional Arabic" w:cs="B Badr"/>
          <w:color w:val="8080FF"/>
          <w:sz w:val="26"/>
          <w:szCs w:val="26"/>
          <w:rtl/>
          <w:lang w:bidi="fa-IR"/>
        </w:rPr>
        <w:footnoteReference w:id="708"/>
      </w:r>
      <w:r w:rsidRPr="00B627B8">
        <w:rPr>
          <w:rFonts w:ascii="Traditional Arabic" w:hAnsi="Traditional Arabic" w:cs="B Badr" w:hint="cs"/>
          <w:color w:val="8080FF"/>
          <w:sz w:val="26"/>
          <w:szCs w:val="26"/>
          <w:rtl/>
          <w:lang w:bidi="fa-IR"/>
        </w:rPr>
        <w:t xml:space="preserve"> شريف بن حسنعلي المازندراني الحائري‏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معروف به «شريف العلماء»</w:t>
      </w:r>
      <w:r w:rsidRPr="00B627B8">
        <w:rPr>
          <w:rStyle w:val="FootnoteReference"/>
          <w:rFonts w:ascii="Traditional Arabic" w:hAnsi="Traditional Arabic" w:cs="B Badr"/>
          <w:color w:val="000000"/>
          <w:sz w:val="26"/>
          <w:szCs w:val="26"/>
          <w:rtl/>
          <w:lang w:bidi="fa-IR"/>
        </w:rPr>
        <w:footnoteReference w:id="709"/>
      </w:r>
      <w:r w:rsidRPr="00B627B8">
        <w:rPr>
          <w:rFonts w:ascii="Traditional Arabic" w:hAnsi="Traditional Arabic" w:cs="B Badr" w:hint="cs"/>
          <w:color w:val="000000"/>
          <w:sz w:val="26"/>
          <w:szCs w:val="26"/>
          <w:rtl/>
          <w:lang w:bidi="fa-IR"/>
        </w:rPr>
        <w:t>، شيخ الفقهاء العظام و مربّي الفضلاء الفخام، مؤسس علم الأصول، جامع المعقول و المنقول، نادره دهر خوان، و اعجوبه زمان، وحيد دوران. سقى اللّه روضته ينابيع الرضوان و أحلّه أعلى منازل الجنان.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قصص العلماء، محمد بن شريف آمده است. براى اطلاع بيشتر ر. ك: ريحانة الادب، ج 3، ص 218؛ الكنى و الالقاب، ج 2، ص 361؛ قصص العلماء، ص 112؛ تذكرة العلماء، ص 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كتاب المآثر و الآثار ترجمه اين بحر زخار را چنين نگاشته: ملا محمد شريف بن كربلائى حسن بيغشى كه به لقب «شريف العلماء» مشهور بود و در طهران توطن داشت و از علماء نامى عصر معدود مى‏گرديد، بيغش از اعمال ملاير است و اين دانشمند مشهور از شاگردان حجة الاسلام حاجى ملا اسد اللّه بروجردى بوده- انتهى. و اين ترجمه مخالفت تمام دارد با آنچه من در متن نوشته‏ام، لكن من ترجمه آن بزرگوار را از كتاب روضة البهيه تلميذ جليلش آسيد محمد شفيع جاپلقى نقل كردم و البته شاگرد، ترجمه استادش را بهتر از ديگران مى‏داند؛ چه، اهل البيت ادرى بما فى البيت (منه عفى عنه).</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842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مولد شريفش در كربلا و مدفنش نيز در كربلا در سرداب منزل خود واقع 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 اول امر تلمذ كرد بر آقا سيد محمد مجاهد، پس ترقى كرد و تلمذ كرد بر پدرش آسيد على صاحب رياض در اصول و فقه، تا به حدى كه مستغنى شد از استاد و از مجلس درس انتفاعى نمى‏برد، پس با پدر خود به عجم مسافرت كرد و در هر بلدى يك ماه توقف مى‏نمود و سياحت مى‏فرمود و مقصودش تحصيل كتب و اسباب بود و كسى به او اعانتى نكرد پس زيارت كرد حضرت ثامن الحجج عليه السّلام را و مراجعت نمود به حاير مقدس و به مجلس درس آسيد على حاضر شد ديد ديگر از درس او فايده نمى‏برد، و سيد مرحوم نيز معمّر شده بود لاجرم شريف العلماء مشغول به مطالعه و مباحثه گرديد و فضلا، به درس او و مباحثه او اجتماع كردند به حدّى كه نقل شده كه، در مجلس درس او زياده از هزار نفر مى‏نشستند.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از جمله شاگردان او بود آسيد ابراهيم صاحب ضوابط و آخوند ملا اسماعيل يزدى كه در اواخر او را ترجيح مى‏دادند بر شريف العلماء، و بعد از فوت شريف العلماء به جاى او نشست و درس مى‏گفت، لكن قريب به يك سال نكشيد كه به استادش ملحق شد و ديگر آخوند ملا آقاى دربندى و جناب سعيد العلماء بارفروشى و شيخ اجل اعظم انصارى و آسيد محمد شفيع جاپلقى صاحب روضة البهية و غير ايشان. رضوان اللّه عليهم اجمعين.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شريف العلماء دو مجلس درس داشت: يكى براى مبتدئين، و ديگر براى آنان كه در فضل و كمال به مرتبه نهايت رسيده بودند. و ديده اعتبار مانند آن بزرگوار كمتر ديده در تأسيس قواعد اصول.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صاحب «التكمله»: حدّثني شيخنا الفقيه، الشيخ محمد حسن آل يس، و كان أحد تلامذة شريف العلماء، قال: كان يدرسنا في علم الأصول في المدرسة المعروفة ب «حسن خان» و كان يحضر تحت منبره ألف من المشتغلين و فيهم المآت من العلماء الفاضلين، و من تلامذته شيخنا العلّامة الأنصارى و هو منقّح تلك التحقيقات الأنيقة و كفى بذلك فخرا و فضلا، و كان بعض تلامذته كالفاضل الدربندى يفضله على جميع العلماء المتقدمين.</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843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بالجملة: صرف عمره الشريف في تربية الفضلاء، فلهذا كان قليل التصنيف و مصنّفاته مع قلتها لم تخرج من السواد إلى البياض، و قيل له في ذلك فأجاب بأنّ تكليفي تربية الطالبين و تعليم المتعلمين و ما ألّفتموه و صنّفتموه فهو منّي، و كان رحمه اللّه مع ذلك أعجوبة في الحفظ و الضبط و دقّة النظر و سرعة انتقال في المناظرات و طلاقة اللسان، لم يباحث مع أحد، إلّا و قد غلب عليه، و كان له يد طولى في علم الجدل.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توفّي رحمه اللّه في كربلاء المشرفة في الطاعون الواقع في سنة 1245، و قبره الشريف قرب باب القبلة في زقاق مسدود، و كان له ولد توفّي أيضا في تلك السنة و انقطع نسله الشريف و لكن أولاده الروحانيين كانوا كثيرين.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شريف بن محمّد الرويدشتي الأصفهاني‏</w:t>
      </w:r>
      <w:r w:rsidRPr="00B627B8">
        <w:rPr>
          <w:rStyle w:val="FootnoteReference"/>
          <w:rFonts w:ascii="Traditional Arabic" w:hAnsi="Traditional Arabic" w:cs="B Badr"/>
          <w:color w:val="8080FF"/>
          <w:sz w:val="26"/>
          <w:szCs w:val="26"/>
          <w:rtl/>
          <w:lang w:bidi="fa-IR"/>
        </w:rPr>
        <w:footnoteReference w:id="71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صالح، رضى مرضى. از مشايخ علّامه مجلسى رحمه اللّه از تلامذه شيخ بهائى است و اوست والد عالمه فاضله، فقيهه حميده‏</w:t>
      </w:r>
      <w:r w:rsidRPr="00B627B8">
        <w:rPr>
          <w:rStyle w:val="FootnoteReference"/>
          <w:rFonts w:ascii="Traditional Arabic" w:hAnsi="Traditional Arabic" w:cs="B Badr"/>
          <w:color w:val="000000"/>
          <w:sz w:val="26"/>
          <w:szCs w:val="26"/>
          <w:rtl/>
          <w:lang w:bidi="fa-IR"/>
        </w:rPr>
        <w:footnoteReference w:id="711"/>
      </w:r>
      <w:r w:rsidRPr="00B627B8">
        <w:rPr>
          <w:rFonts w:ascii="Traditional Arabic" w:hAnsi="Traditional Arabic" w:cs="B Badr" w:hint="cs"/>
          <w:color w:val="000000"/>
          <w:sz w:val="26"/>
          <w:szCs w:val="26"/>
          <w:rtl/>
          <w:lang w:bidi="fa-IR"/>
        </w:rPr>
        <w:t>، صاحبه حواشى و تدقيقات بر كتب حديث كه- ان شاء اللّه- در جاى خود احوال او بيايد.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شفيع بن بهاء محمّد العاملي‏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الإسلام بقزوين ابن مير محمد شفيع شيخ الاسلام ابن ميرزا بهاء الدين محمد شيخ الإسلام ابن ميرزا كمال الدين حسين شيخ الاسلام بقزوين ابن عبد العالى ابن العالم خاتم المجتهدين مير سيد حسين الكركى العاملى، سبط المحقّق الكركى، كه ترجمه‏اش گذشت.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مير محمد شفيع مذكور، عالم و عارف و فاضل است، و كتابى نوشته در شرح مثنوى، يعنى اشعارى را كه قادحين مثنوى در آن قدح كرده‏اند ذكر و شرح كرده و بعضى اصطلاحات عرفا و صوفيه، و ترجمه جمله‏اى از علما و عرفا را ذكر كرده، و ما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مستدرك الوسائل، ج 3، ص 409.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درباره نام و ياد اين بانوى دانشمند ر. ك: رياحين الشريعه، ج 4، ص 185؛ اعلام النساء المؤمنات؛ رياض العلماء، ج 5، ص 404؛ نور علم، دوره دوم، ش 2، ص 52.</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844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گاهى در اين كتاب شريف از آن نقل مى‏كنيم، و ترجمه جدّ خود مير محمد شفيع را ايراد كرده و فرموده: در سنه 1125 وفات كرده.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شفيع الجاپلقي‏</w:t>
      </w:r>
      <w:r w:rsidRPr="00B627B8">
        <w:rPr>
          <w:rStyle w:val="FootnoteReference"/>
          <w:rFonts w:ascii="Traditional Arabic" w:hAnsi="Traditional Arabic" w:cs="B Badr"/>
          <w:color w:val="8080FF"/>
          <w:sz w:val="26"/>
          <w:szCs w:val="26"/>
          <w:rtl/>
          <w:lang w:bidi="fa-IR"/>
        </w:rPr>
        <w:footnoteReference w:id="71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عالم عامل جليل صاحب روضة البهيّة فى طرق الشفيعيّه است و آن كتاب شبيه است به لؤلؤه در اجازه به پسرش سيد على اكبر، ملقّب به «آقا كوچك» است. روايت مى‏كند شيخ شيخ ما، مرحوم شيخ العراقين حاجى شيخ عبد الحسين تهرانى از او، از آسيد محمد باقر حجة الاسلام. رضى اللّه عنهم أجمعين.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وفات كرد در سنه 1280. و هم از مؤلفات اوست كتاب مناهج الأحكام فى مسائل الحلال و الحرام، و مرشد العوام فى الصلاة، و القواعد الشريفية فى القواعد الأصولية، و شرح كرده بر كتاب تجارت روضه و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تلمذ كرده بر جناب شريف العلماء، و آقا سيد محمد و آسيد محمد مهدى، پسران آسيد على صاحب رياض، و بر حاج ملا احمد نراقى، و بر آقا محمد على بن آقا محمد باقر مازندرانى غروى، و بر حاج ملا نور على مازندرانى، و حاج ملا عباسعلى كزازى الأصل كرمانشاهانى المسكن، و حاجى ملا محمد جعفرآباده‏اى فارسى، و جناب حجة الاسلام آسيد محمد باقر رشتى شفتى. رضوان اللّه عليهم أجمعين.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شفيع بن رفيع الدين محمّد واعظ القزويني‏</w:t>
      </w:r>
      <w:r w:rsidRPr="00B627B8">
        <w:rPr>
          <w:rStyle w:val="FootnoteReference"/>
          <w:rFonts w:ascii="Traditional Arabic" w:hAnsi="Traditional Arabic" w:cs="B Badr"/>
          <w:color w:val="8080FF"/>
          <w:sz w:val="26"/>
          <w:szCs w:val="26"/>
          <w:rtl/>
          <w:lang w:bidi="fa-IR"/>
        </w:rPr>
        <w:footnoteReference w:id="71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عالم صالح زاهد. بعد از پدر، مردم را در مسجد جامع قزوين موعظه مى‏فرمود. ابواب الجنان والد خود را او تمام كرده. معاصر بوده با «ح مل». ترجمه قزوين و مسجد جامع آن در ترجمه ملا خليل قزوينى گذشت.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مورد عالم جليل و محدّث نبيل سيد محمد شفيع جاپلقى ر. ك: طبقات اعلام الشيعه، ج 2، ص 625؛ ريحانة الادب، ج 1، ص 375؛ معجم المؤلفين العراقيين، ج 10، ص 69؛ الذريعه، ج 11، ص 292 و ج 2، ص 211؛ لغت‏نامه دهخدا، «جاپلقى»، 25؛ بحار الأنوار، ج 102، ص 17؛ مستدرك الوسائل، ج 3، ص 399، الروضة البهيه، ص 4 و طرائف المقال، ج 1، ص 9 (از فرزند او).</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امل الآمل، ج 2، ص 276.</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845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شفيع بن طالب بن نور الدين بن السيد نعمة اللّه الجزائري‏</w:t>
      </w:r>
      <w:r w:rsidRPr="00B627B8">
        <w:rPr>
          <w:rStyle w:val="FootnoteReference"/>
          <w:rFonts w:ascii="Traditional Arabic" w:hAnsi="Traditional Arabic" w:cs="B Badr"/>
          <w:color w:val="8080FF"/>
          <w:sz w:val="26"/>
          <w:szCs w:val="26"/>
          <w:rtl/>
          <w:lang w:bidi="fa-IR"/>
        </w:rPr>
        <w:footnoteReference w:id="71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ذكر أخوه السيد عبد اللطيف في كتابه الفارسى المسمى بتحفة العالم، و ذكر أنه كان من تلامذة الشيخ مهدى الفتونى، و الشيخ يوسف البحرانى، و الآقا البهبهانى و الآقا محمد باقر الهزار جريبى، و كان عاملا فاضلا طبيبا منجّما، توطّن كربلاء حتى إذا كانت سنة 1186- و هي سنة الطاعون- و اشتد سنة فصار تاريخه «الطاعون العظيم» فعرض للسيد بعض الأمراض فرحل إلى ششتر فمرض بالأهواز بمرض ذات الجنب، فتوفّي سنة 1204 و حمل نعشه إلى كربلاء-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شفيع بن محمّد علي بن أحمد الأسترآبادي‏</w:t>
      </w:r>
      <w:r w:rsidRPr="00B627B8">
        <w:rPr>
          <w:rStyle w:val="FootnoteReference"/>
          <w:rFonts w:ascii="Traditional Arabic" w:hAnsi="Traditional Arabic" w:cs="B Badr"/>
          <w:color w:val="8080FF"/>
          <w:sz w:val="26"/>
          <w:szCs w:val="26"/>
          <w:rtl/>
          <w:lang w:bidi="fa-IR"/>
        </w:rPr>
        <w:footnoteReference w:id="71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 الفضلاء الأعلام و العلماء الأحلام و الكبراء العظام و ذوى المجد و الاحترام.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له حواش على أوائل كتاب الشافي للسيد الأجل المرتضى، و عندى شرح مبسوط على القصيدة المشهورة للفرزدق في مدح سيد العابدين عليه السّلام أظنّ أنّه تأليفه و أنّه بخطه، كذا عن تتميم «مل»</w:t>
      </w:r>
      <w:r w:rsidRPr="00B627B8">
        <w:rPr>
          <w:rStyle w:val="FootnoteReference"/>
          <w:rFonts w:ascii="Traditional Arabic" w:hAnsi="Traditional Arabic" w:cs="B Badr"/>
          <w:color w:val="000000"/>
          <w:sz w:val="26"/>
          <w:szCs w:val="26"/>
          <w:rtl/>
          <w:lang w:bidi="fa-IR"/>
        </w:rPr>
        <w:footnoteReference w:id="716"/>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هذا الرجل أبوه من العلماء الفضلاء، و أمّه بنت المولى محمد تقى فيصير المجلسى الأوّل له جدا و الثانى خالا.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الشهشهاني الحسيني‏</w:t>
      </w:r>
      <w:r w:rsidRPr="00B627B8">
        <w:rPr>
          <w:rStyle w:val="FootnoteReference"/>
          <w:rFonts w:ascii="Traditional Arabic" w:hAnsi="Traditional Arabic" w:cs="B Badr"/>
          <w:color w:val="8080FF"/>
          <w:sz w:val="26"/>
          <w:szCs w:val="26"/>
          <w:rtl/>
          <w:lang w:bidi="fa-IR"/>
        </w:rPr>
        <w:footnoteReference w:id="71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جليل عالم فقيه نبيل، انتهت إليه رياسة التدريس بأصفهان، و لم يعهد مثله‏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كتاب مينودر، ج 2، ص 22، آمده است: اين‏كه در روضات الجنات احتمال داده شده كه جلد دوم، يعنى از باب سوم به بعد را فرزند مؤلّف مولى محمد شفيع بن محمد رفيع تأليف كرده باشد به نظر درست نمى‏آيد، زيرا كه در آغاز جلد دوم صريح است كه از براى شاه سليمان صفوى (1079) تأليف كرده و اين تاريخ، ده سال پيش از مرگ مولى رفيعاست و منطقى به نظر نمى‏رسد كه در طى ده سال نتوانسته باشد جلد دوم را تأليف كند و پسر او پس از مرگ پدرش عهده‏دار انجام آن شده باشد.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تحفة العالم وفات او 1206 ثبت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تتميم امل الآمل، ص 180.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درباره ترجمه عالم جليل مير سيد محمد شهشهانى فرزند سيد عبد الصمد ر. ك: اعيان الشيعه، ج 43، ص 244 و ج 45، ص 225 و 270؛ المآثر و الآثار؛ الكنى و الالقاب؛ تذكرة القبور يا دانشمندان و بزرگان اصفهان.</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846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فى الانكباب على اشتغال العلم. عمّر عمرا طويلا لا يعرف غير التدريس و التصنيف، كان من تلامذة صاحبى الإشارات و المفاتيح، و له الغاية القصوى في الأصول، و رضوان الآملين على القوانين، و أنوار الرياض، و العروة الوثقى في شرح الدروس، و الجنّة المأوى في الفقه، نظما. نظم تمام الفقه بطريق الاستدلال يبلغ مائة ألف بيت و كتاب في شرح الكبائر إلى غير ذلك. و أوقف بعض أملاكه على نسخ مصنّفاته و إعطائها لأهل العلم، و أوصى أن لا تطبع-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سيجى‏ء ترجمته بعنوان محمد بن عبد الصمد الحسينى.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صالح بن أحمد السروي المازندراني‏</w:t>
      </w:r>
      <w:r w:rsidRPr="00B627B8">
        <w:rPr>
          <w:rStyle w:val="FootnoteReference"/>
          <w:rFonts w:ascii="Traditional Arabic" w:hAnsi="Traditional Arabic" w:cs="B Badr"/>
          <w:color w:val="8080FF"/>
          <w:sz w:val="26"/>
          <w:szCs w:val="26"/>
          <w:rtl/>
          <w:lang w:bidi="fa-IR"/>
        </w:rPr>
        <w:footnoteReference w:id="71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العالم العلام و المولى المعظم القمقام، فخر المحقّقين و المدققين عالم صالح زاهد، جامع ماهر ناقد در اخبار آل رسول عليهم السّلام شرح كرده اصول كافى و روضه كافى را شرح لطيف نافع، خارج از حد افراط و تفريط. شيخ استاد فرموده كه، او بهترين شرح‏هاست بر كافى كه من مطلع شده‏ام بر آنها</w:t>
      </w:r>
      <w:r w:rsidRPr="00B627B8">
        <w:rPr>
          <w:rStyle w:val="FootnoteReference"/>
          <w:rFonts w:ascii="Traditional Arabic" w:hAnsi="Traditional Arabic" w:cs="B Badr"/>
          <w:color w:val="000000"/>
          <w:sz w:val="26"/>
          <w:szCs w:val="26"/>
          <w:rtl/>
          <w:lang w:bidi="fa-IR"/>
        </w:rPr>
        <w:footnoteReference w:id="719"/>
      </w:r>
      <w:r w:rsidRPr="00B627B8">
        <w:rPr>
          <w:rFonts w:ascii="Traditional Arabic" w:hAnsi="Traditional Arabic" w:cs="B Badr" w:hint="cs"/>
          <w:color w:val="000000"/>
          <w:sz w:val="26"/>
          <w:szCs w:val="26"/>
          <w:rtl/>
          <w:lang w:bidi="fa-IR"/>
        </w:rPr>
        <w:t>، و شرحى از او بر فروع كافى نيافتم، بلكه استاد اكبر آقاى بهبهانى رحمه اللّه در رساله اجتهاد فرموده كه، اى برادر، حال مجتهدين حال جدّم عالم ربّانى، و فاضل صمدانى ملا محمد صالح مازندرانى بوده. پس همانا من شنيدم از پدرم كه آن بزرگوار خواست بعد از فراغ از شرح اصول كافى، فروع را نيز شرح كند به او گفتند: احتمال مى‏رود شما به مرتبه اجتهاد نرسيده باشيد به جهت اين احتمال، ترك كرد شرح فروع را و كسى كه ملاحظه كند شرح او را بر اصول كافى خواهد دانست كه او در چه مرتبه‏اى از علم و فقه بوده و در صغر سن خود شرح كرده معالم الأصول را و كسى كه ملاحظه كند آن را مى‏فهمد مهارت او را در قواعد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براى كسب اطلاعات بيشتر ر. ك: روضات الجنات، ج 4، ص 118؛ ريحانة الادب، ج 5، ص 146؛ الذريعه، ج 6، ص 207، ج 13، ص 297 و ج 14، ص 27؛ هدية الاحباب؛ لغت‏نامه دهخدا، «مازندرانى»، ص 52؛ امل الآمل، ج 2، ص 276؛ بهجة الآمال؛ سفينة البحار، ج 2، ص 41؛ مستدرك الوسائل، ج 3، ص 412؛ رياض العلماء، ج 5، ص 110؛ الفيض القدسى، ص 76، 142؛ زندگى‏نامه علّامه مجلسى، ج 1، ص 414 و ج 2، ص 46، 334؛ الروضة النضره، (مخطوط)؛ تلامذة العلّامة المجلسى و المجازون منه، ص 164؛ مرآة الاحوال، ص 128؛ تذكرة القبور يا دانشمندان و بزرگان اصفهان، ص 384.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مستدرك الوسائل، ج 2، ص 412.</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847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مجتهدين در آن سن-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لكن شيخ استاد فرموده كه، عالم حبر جليل، سيف اللّه المسلول على اهل الالحاد و التضليل، سيد سند، مولى حامد حسين هندى- طاب ثراه- نوشت در يكى از مكاتيب خود به من از بلده لكهنو كه، او پيدا كرده يكى از مجلدات شرح ملا صالح را بر فروع كافى و قصد داشت كه استنساخ كند و براى من بفرستد كه اجل او را مهلت نداد.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والد ملا صالح احمد در نهايت فقر و فاقه بود روزى به ملا صالح فرمود كه، من عاجزم از تحمل مؤونه تو و نيست چاره‏اى براى تو از كوشش كردن براى معاش خود، پس كسبى براى خود پيدا كن. ملا صالح هجرت كرد به اصفهان و در يكى از مدرسه‏هاى آن‏جا سكنا گرفت و از براى آن مدرسه، موقوفه بود كه هركس را به حسب رتبه‏اش در علم چيزى مى‏دادند، و چون ملا صالح ابتداى تحصيلش بود سهمش در هر روزى دو غاز مى‏شد و آن دو غاز كفايت نمى‏كرد ضرورى معاش او را تا چه رسد به مصارف ديگر، لاجرم مدتى مديد به روشنى بيت الخلاء مطالعه مى‏كرد، يعنى ايستاده بود در مبال پاى چراغ آن‏جا و مطالعه كتاب مى‏كرد تا آن‏كه به مرتبه فضل رسيد و قابل شد كه تلقى علم كند از ملا محمد تقى مجلسى؛ در مجلس افاده ايشان در عداد علما، حاضر مى‏گشت و استفاده مى‏كرد تا آن‏گاه كه بر همه آنها تفوّق جست و در جرح و تعديل مسائل محل اعتماد استادش گرديد و منزلت و مرتبت رفيعى پيدا كرد نزد او، و چون به تزويج رغبت كرد استادش ملا محمد تقى از او اذن خواست كه براى او زوجه‏اى تحصيل نمايد، ملا صالح حيا كرد و اذن داد. مولاى مذكور داخل خانه شد و طلبيد دختر فاضله مقدسه خود، آمنه بيگم‏</w:t>
      </w:r>
      <w:r w:rsidRPr="00B627B8">
        <w:rPr>
          <w:rStyle w:val="FootnoteReference"/>
          <w:rFonts w:ascii="Traditional Arabic" w:hAnsi="Traditional Arabic" w:cs="B Badr"/>
          <w:color w:val="000000"/>
          <w:sz w:val="26"/>
          <w:szCs w:val="26"/>
          <w:rtl/>
          <w:lang w:bidi="fa-IR"/>
        </w:rPr>
        <w:footnoteReference w:id="720"/>
      </w:r>
      <w:r w:rsidRPr="00B627B8">
        <w:rPr>
          <w:rFonts w:ascii="Traditional Arabic" w:hAnsi="Traditional Arabic" w:cs="B Badr" w:hint="cs"/>
          <w:color w:val="000000"/>
          <w:sz w:val="26"/>
          <w:szCs w:val="26"/>
          <w:rtl/>
          <w:lang w:bidi="fa-IR"/>
        </w:rPr>
        <w:t xml:space="preserve"> را كه در علوم به حد كمال رسيده بود و فرمود كه، اى دختر معين كردم براى تو شوهرى كه در غايت فقر و در نهايت فضل و صلاح و كمال است، و آن موقوف است به رضاى شما.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عرض كرد كه، فقر عيب مرد نيست.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مورد آمنه بيگم مجلسى ر. ك: رياض العلماء، ج 5، ص 407؛ اعيان، ج 2، ص 95 و ج 3، ص 607؛ الكنى و الالقاب، ج 2، ص 62- 97؛ رياحين الشريعه، ج 2، ص 329؛ اعلام النساء المؤمنات، ص 96؛ تذكرة القبور يا دانشمندان و بزرگان اصفهان، ص 27؛ ريحانة الادب، ج 3، ص 420؛ تذكرة الانساب، ص 102.</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848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مولاى مذكور مجلسى فراهم كرد و صبيه خود را به ملا صالح تزويج فرمود. چون شب زفاف شد و ملا صالح برقع از صورت زوجه خود گرفت و صورت او را مشاهده نمود به جهت شكر الهى به زاويه اتاق رفت و مشغول حمد خداى تعالى گرديد پس از آن مشغول به مطالعه شد. اتفاقا برخورد به مسأله مشكله‏اى كه ممكنش نشد در آن وقت حل كند آن را و زوجه فاضله‏اش به حسن فراست دانست. پس همين‏كه روز شد ملا صالح از منزل بيرون شد به جهت مباحثه و درس. آمنه بيگم حلّ آن مسأله را نموده و مفصل و مشروح، حل آن را نوشت و در همان‏جا گذاشت. پس چون شب ديگر داخل گرديد و ملا صالح داخل خانه شد و به جهت مطالعه، كتاب را گشود نگاهش به آن نوشته افتاد جواب مسأله كه بر او مشكل شده بود ديد و فهميد كه زوجه‏اش حل آن نموده از خوشحالى به سجده شكر افتاد و مشغول شد به عبادت خداى تعالى تا طلوع فجر و تا سه شب زفاف واقع نشد؛ زيرا كه در اين سه شب به تمامى آخوند مشغول به عبادت و مطالعه بود. چون ملا محمد تقى مطلع شد كه ملا صالح زفاف نكرده فرمود كه، اگر اين دختر مرضى و مطبوع تو نيست دختر ديگر تزويج تو بنمايم. عرض كرد: چنين نيست، بلكه مقصود من اداى شكر الهى بود و من هرچه كوشش كنم در عبادت، شكر اقلّ قليل اين عنايت و نعمت را ادا نخواهم كرد: «الإقرار بالعجز، غاية شكر العباد» فرمود: اقرار به عجز نهايت شكر بندگان است‏</w:t>
      </w:r>
      <w:r w:rsidRPr="00B627B8">
        <w:rPr>
          <w:rStyle w:val="FootnoteReference"/>
          <w:rFonts w:ascii="Traditional Arabic" w:hAnsi="Traditional Arabic" w:cs="B Badr"/>
          <w:color w:val="000000"/>
          <w:sz w:val="26"/>
          <w:szCs w:val="26"/>
          <w:rtl/>
          <w:lang w:bidi="fa-IR"/>
        </w:rPr>
        <w:footnoteReference w:id="721"/>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فقير گويد كه، چه بسيار شباهت دارد قضيه مرحوم ملا صالح در اين نعمت بزرگ كه حق تعالى به او مرحمت فرمود از زوجه اصيله نجيبه معظمه و منزل و اسباب خانه به قضيه جويبر</w:t>
      </w:r>
      <w:r w:rsidRPr="00B627B8">
        <w:rPr>
          <w:rStyle w:val="FootnoteReference"/>
          <w:rFonts w:ascii="Traditional Arabic" w:hAnsi="Traditional Arabic" w:cs="B Badr"/>
          <w:color w:val="000000"/>
          <w:sz w:val="26"/>
          <w:szCs w:val="26"/>
          <w:rtl/>
          <w:lang w:bidi="fa-IR"/>
        </w:rPr>
        <w:footnoteReference w:id="722"/>
      </w:r>
      <w:r w:rsidRPr="00B627B8">
        <w:rPr>
          <w:rFonts w:ascii="Traditional Arabic" w:hAnsi="Traditional Arabic" w:cs="B Badr" w:hint="cs"/>
          <w:color w:val="000000"/>
          <w:sz w:val="26"/>
          <w:szCs w:val="26"/>
          <w:rtl/>
          <w:lang w:bidi="fa-IR"/>
        </w:rPr>
        <w:t xml:space="preserve"> فقير از اصحاب صفه‏</w:t>
      </w:r>
      <w:r w:rsidRPr="00B627B8">
        <w:rPr>
          <w:rStyle w:val="FootnoteReference"/>
          <w:rFonts w:ascii="Traditional Arabic" w:hAnsi="Traditional Arabic" w:cs="B Badr"/>
          <w:color w:val="000000"/>
          <w:sz w:val="26"/>
          <w:szCs w:val="26"/>
          <w:rtl/>
          <w:lang w:bidi="fa-IR"/>
        </w:rPr>
        <w:footnoteReference w:id="723"/>
      </w:r>
      <w:r w:rsidRPr="00B627B8">
        <w:rPr>
          <w:rFonts w:ascii="Traditional Arabic" w:hAnsi="Traditional Arabic" w:cs="B Badr" w:hint="cs"/>
          <w:color w:val="000000"/>
          <w:sz w:val="26"/>
          <w:szCs w:val="26"/>
          <w:rtl/>
          <w:lang w:bidi="fa-IR"/>
        </w:rPr>
        <w:t xml:space="preserve"> از صحابه رسول خدا صلى اللّه عليه و اله و سلم در تزويج آن دختر جليله كريمه را كه حضرت رسول صلى اللّه عليه و اله و سلم امر فرمود پدر او را كه او را به جويبر تزويج كند. پس امر آن جناب را امتثال كردند و آن دختر اصيله مؤمنه صاحب شرف و ثروت‏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مستدرك الوسائل، ج 2، ص 413.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داستان ازدواج جويبر، در فروع كافى، چاپ جديد، ج 5، ص 239، باب «إنّ المؤمن كفو المؤمنة» آمده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اصحاب صفه (ساكنان سكو).</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849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نجيبه را با منزل نيكو و اثاث الدار به او دادند و جويبر سه شب تا به صبح مشغول عبادت و شكرگزارى گرديد و بعد از سه شب زفاف واقع ساخت به تفصيلى كه در كافى مسطور است. «عود على بدء».</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شيخى المحدّث رحمه اللّه: و كان المولى صالح رحمه اللّه يقول: أنا حجة على الطلاب من ربّ الأرباب؛ لأنّه لم يكن في الفقر أحد أفقر منى، و قد مضى علىّ برهة لم أقدر على ضوء غير ضوء المستراح.</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أمّا في الحافظة و الذهن فلم يكن أسوأ منّى، إذا خرجت من الدار كنت أضلّ عنها، و أنسى أسامى ولدى، و ابتدأت بتعلّم حروف التهجى بعد ثلاثين من عمرى، فبذلت مجهودى حتى منّ اللّه تعالى علىّ بما قسمه لى.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ممّا منّ اللّه تعالى عليه و على زوجته الفاضلة، الذريّة الطيبة و فيهم من العلماء الأبرار و الصلحاء الأخيار جمع كثير، قد شرحنا أساميهم الشريفة و نزرا من أحوالهم في رسالتنا الفيض القدسى‏</w:t>
      </w:r>
      <w:r w:rsidRPr="00B627B8">
        <w:rPr>
          <w:rStyle w:val="FootnoteReference"/>
          <w:rFonts w:ascii="Traditional Arabic" w:hAnsi="Traditional Arabic" w:cs="B Badr"/>
          <w:color w:val="000000"/>
          <w:sz w:val="26"/>
          <w:szCs w:val="26"/>
          <w:rtl/>
          <w:lang w:bidi="fa-IR"/>
        </w:rPr>
        <w:footnoteReference w:id="724"/>
      </w:r>
      <w:r w:rsidRPr="00B627B8">
        <w:rPr>
          <w:rFonts w:ascii="Traditional Arabic" w:hAnsi="Traditional Arabic" w:cs="B Badr" w:hint="cs"/>
          <w:color w:val="000000"/>
          <w:sz w:val="26"/>
          <w:szCs w:val="26"/>
          <w:rtl/>
          <w:lang w:bidi="fa-IR"/>
        </w:rPr>
        <w:t>. من أرادهم راجعها. توفّي سنة 1081، و دفن في قبة المجلسى رحمه اللّه بأصفهان- انتهى‏</w:t>
      </w:r>
      <w:r w:rsidRPr="00B627B8">
        <w:rPr>
          <w:rStyle w:val="FootnoteReference"/>
          <w:rFonts w:ascii="Traditional Arabic" w:hAnsi="Traditional Arabic" w:cs="B Badr"/>
          <w:color w:val="000000"/>
          <w:sz w:val="26"/>
          <w:szCs w:val="26"/>
          <w:rtl/>
          <w:lang w:bidi="fa-IR"/>
        </w:rPr>
        <w:footnoteReference w:id="725"/>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 «مل»: محمد صالح بن أحمد المازندرانى فاضل عالم محقّق، له كتب منها: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الكافي كبير حسن، و شرح الفقيه، و شرح المعالم، و حاشية شرح اللمعة، و غير ذلك- انتهى‏</w:t>
      </w:r>
      <w:r w:rsidRPr="00B627B8">
        <w:rPr>
          <w:rStyle w:val="FootnoteReference"/>
          <w:rFonts w:ascii="Traditional Arabic" w:hAnsi="Traditional Arabic" w:cs="B Badr"/>
          <w:color w:val="000000"/>
          <w:sz w:val="26"/>
          <w:szCs w:val="26"/>
          <w:rtl/>
          <w:lang w:bidi="fa-IR"/>
        </w:rPr>
        <w:footnoteReference w:id="726"/>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أيضا شرح مزجى على زبدة شيخنا البهائى، و شرح على القصيدة المعروفة بالبردة.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لمّا مات رحمه اللّه نظموا في مرثيته قصيدة بالفارسية مكتوبة على لوح مزاره الشريف، منها في تاريخ وفاته- أعلى اللّه مقامه-: «صالح دين محمد شده فوت» (1080)</w:t>
      </w:r>
      <w:r w:rsidRPr="00B627B8">
        <w:rPr>
          <w:rStyle w:val="FootnoteReference"/>
          <w:rFonts w:ascii="Traditional Arabic" w:hAnsi="Traditional Arabic" w:cs="B Badr"/>
          <w:color w:val="000000"/>
          <w:sz w:val="26"/>
          <w:szCs w:val="26"/>
          <w:rtl/>
          <w:lang w:bidi="fa-IR"/>
        </w:rPr>
        <w:footnoteReference w:id="727"/>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 ك: بحار الأنوار، ج 105، ص 124.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خاتمه مستدرك، ج 197، ص 2- 198.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امل الآمل، ج 2، ص 276.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استاد سيد مصلح الدين مهدوى (سلمه اللّه) مى‏نويسد: «صاحب عنوان در سال 1086 در اصفهان وفات يافته در ايوان بقعه مجلسى مدفون گرديد. زاهد شاعر اصفهان درباره تاريخ وفاتش گويد: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جست تاريخ وفاتش زاهد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 كى آن ذات مؤيد شده فوت‏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هاتفى گفت به تاريخ كه (آه‏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صالح دين محمد شده فوت</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850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ولده محمد سعيد أشرف، عامل فاضل فقيه محدّث شاعر أديب كامل رحل من أصفهان إلى الهند و اتصل بسلطانه، ثم حنّ إلى وطنه و عاد إلى أصفهان و بقى بها مدة، ثمّ رجع إلى الهند و سكن عظيم‏آباد و بعد مدّة عزم على حج بيت اللّه فمات في الطريق سنة 1116-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صالح الجوبارئي المازندراني‏</w:t>
      </w:r>
      <w:r w:rsidRPr="00B627B8">
        <w:rPr>
          <w:rStyle w:val="FootnoteReference"/>
          <w:rFonts w:ascii="Traditional Arabic" w:hAnsi="Traditional Arabic" w:cs="B Badr"/>
          <w:color w:val="8080FF"/>
          <w:sz w:val="26"/>
          <w:szCs w:val="26"/>
          <w:rtl/>
          <w:lang w:bidi="fa-IR"/>
        </w:rPr>
        <w:footnoteReference w:id="72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كان من أجلّة علماء عصره، و شيوخ العلم، اشتغل أولا بأصفهان حتى صار من المدرسين بها، ثمّ هاجر إلى كربلاء و حضر درس شريف العلماء حتى صار من أعلام تلامذته، و لمّا ورد الشيخ موسى بن الشيخ جعفر إلى كربلاء لبعض الفتن الّتي وقعت في النجف الأشرف و شرع في الدرس، و كذلك أخوه الشيخ على، شرع في التدريس و أكبّ عليهما فضلاء الحائر و كان الحائر يومئذ محطّ رحال أهل العلم، فيه ألف فاضل من علماء إيران، و كانوا يحضرون درس شريف العلماء فحضر صاحب الترجمة درس الشيخين و كانا يدرسان في الفقه لا غير، فاستحسن فقههما و لازم درسهما فعظم ذلك على أستاذه الشريف، و عرض له بذلك ذات يوم فقال: يا مولانا، إنّى لمّا كنت في أصفهان أعدّ نفسى من أساتيذ علم الأصول، فلمّا جئت إلى كربلاء و حضرت على مجلس درسكم و أعطيت كلّي في نيل مطالبكم، عرفت أنّى كنت جاهلا و لم أكن على شي‏ء و كذلك بحثكم في الفقه حتى صارت عقيدتى أنّ الفقه و الأصول ليس إلّا عندكم. فلمّا ورد الشيخان و حضرت درسهما و وقفت على فقههما، فسبقه الشريف العلماء و قال له: يكفي يكفي اكفف، و لم يمكث الشيخ موسى إلّا ستة أشهر و رجع مع أخيه إلى النجف فلمّا انقضى المحرم من تلك السنة توفّي شريف العلماء فورد إلى النجف ألف طلبة من كربلاء، منهم: صاحب الترجمة، و سكنوا النجف حبّا بدرس الشيخ موسى و أخيه الشيخ على، و بعد أيّام توفّي الشيخ موسى- و هي سنة 1244- و استقلّ الشيخ على بالتدريس، و منها صارت النجف‏</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آنچه برخى از مؤلفين تاريخ وفات او را در 1080 نوشته‏اند به علت ناقص بودن ماده تاريخ است»؛ تذكرة القبور يا دانشمندان و بزرگان اصفهان، ص 384.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(1). براى دريافت اطلاعات گسترده‏تر ر. ك: بحار الأنوار، ج 105، ص 124؛ تذكرة القبور يا دانشمندان و بزرگان اصفهان، ص 386؛ رجال اصفهان، ص 74؛ الكرام البرره، ص 651؛ خاتمه مستدرك، ج 2، ص 197.</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851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مرجعا لأهل العلم من إيران، و قبلها كربلاء كانت مرجعا و لم يكن في النجف طلبة من العجم، ثمّ رجع صاحب الترجمة إلى أصفهان و تزوّج بنت السيد صدر الدين العاملي- و كانت فاضلة عالمة لها تعليقة على شرح اللمعة- و أمّها بنت الشيخ جعفر، و ولدت له الحاج ميرزا مهدى‏</w:t>
      </w:r>
      <w:r w:rsidRPr="00B627B8">
        <w:rPr>
          <w:rStyle w:val="FootnoteReference"/>
          <w:rFonts w:ascii="Traditional Arabic" w:hAnsi="Traditional Arabic" w:cs="B Badr"/>
          <w:color w:val="000000"/>
          <w:sz w:val="26"/>
          <w:szCs w:val="26"/>
          <w:rtl/>
          <w:lang w:bidi="fa-IR"/>
        </w:rPr>
        <w:footnoteReference w:id="729"/>
      </w:r>
      <w:r w:rsidRPr="00B627B8">
        <w:rPr>
          <w:rFonts w:ascii="Traditional Arabic" w:hAnsi="Traditional Arabic" w:cs="B Badr" w:hint="cs"/>
          <w:color w:val="000000"/>
          <w:sz w:val="26"/>
          <w:szCs w:val="26"/>
          <w:rtl/>
          <w:lang w:bidi="fa-IR"/>
        </w:rPr>
        <w:t>-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صالح الحسيني الترمذي الكشفي‏</w:t>
      </w:r>
      <w:r w:rsidRPr="00B627B8">
        <w:rPr>
          <w:rStyle w:val="FootnoteReference"/>
          <w:rFonts w:ascii="Traditional Arabic" w:hAnsi="Traditional Arabic" w:cs="B Badr"/>
          <w:color w:val="8080FF"/>
          <w:sz w:val="26"/>
          <w:szCs w:val="26"/>
          <w:rtl/>
          <w:lang w:bidi="fa-IR"/>
        </w:rPr>
        <w:footnoteReference w:id="73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محقّق محدّث، صاحب كتاب المناقب المرتضويه در امامت به فارسى از معاصرين شيخ بهائى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w:t>
      </w:r>
      <w:r w:rsidRPr="00B627B8">
        <w:rPr>
          <w:rStyle w:val="FootnoteReference"/>
          <w:rFonts w:ascii="Traditional Arabic" w:hAnsi="Traditional Arabic" w:cs="B Badr"/>
          <w:color w:val="8080FF"/>
          <w:sz w:val="26"/>
          <w:szCs w:val="26"/>
          <w:rtl/>
          <w:lang w:bidi="fa-IR"/>
        </w:rPr>
        <w:footnoteReference w:id="731"/>
      </w:r>
      <w:r w:rsidRPr="00B627B8">
        <w:rPr>
          <w:rFonts w:ascii="Traditional Arabic" w:hAnsi="Traditional Arabic" w:cs="B Badr" w:hint="cs"/>
          <w:color w:val="8080FF"/>
          <w:sz w:val="26"/>
          <w:szCs w:val="26"/>
          <w:rtl/>
          <w:lang w:bidi="fa-IR"/>
        </w:rPr>
        <w:t xml:space="preserve"> صالح بن عبد الواسع الحسيني‏</w:t>
      </w:r>
      <w:r w:rsidRPr="00B627B8">
        <w:rPr>
          <w:rStyle w:val="FootnoteReference"/>
          <w:rFonts w:ascii="Traditional Arabic" w:hAnsi="Traditional Arabic" w:cs="B Badr"/>
          <w:color w:val="8080FF"/>
          <w:sz w:val="26"/>
          <w:szCs w:val="26"/>
          <w:rtl/>
          <w:lang w:bidi="fa-IR"/>
        </w:rPr>
        <w:footnoteReference w:id="73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اجل عالم علّامه، و محقّق فهامه ذو الفيض القدسى، تلميذ و داماد علّامه مجلسى [دوم‏] رحمه اللّه است. و از براى اوست تصنيفات نافعه‏</w:t>
      </w:r>
      <w:r w:rsidRPr="00B627B8">
        <w:rPr>
          <w:rStyle w:val="FootnoteReference"/>
          <w:rFonts w:ascii="Traditional Arabic" w:hAnsi="Traditional Arabic" w:cs="B Badr"/>
          <w:color w:val="000000"/>
          <w:sz w:val="26"/>
          <w:szCs w:val="26"/>
          <w:rtl/>
          <w:lang w:bidi="fa-IR"/>
        </w:rPr>
        <w:footnoteReference w:id="733"/>
      </w:r>
      <w:r w:rsidRPr="00B627B8">
        <w:rPr>
          <w:rFonts w:ascii="Traditional Arabic" w:hAnsi="Traditional Arabic" w:cs="B Badr" w:hint="cs"/>
          <w:color w:val="000000"/>
          <w:sz w:val="26"/>
          <w:szCs w:val="26"/>
          <w:rtl/>
          <w:lang w:bidi="fa-IR"/>
        </w:rPr>
        <w:t>؛ مثل شرح فقيه و استبصار، و ذريعة النجاح در اعمال سنه، و روادع النفوس در اخلاق، و حديقه سليمانيه، و حدائق المقربين، و انوار مشرقه، و تقويم المؤمنين، و حدائق الحساب و تفسير حمد و توحيد، و رسائلى در اثبات عصمت و در عقايد و در اسرار نماز، و كتابى در مزار و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ايشان دو فرزند فاضل از دختر سيد صدر الدين عاملى (زهرا بيگم) داشته: 1. شيخ محمد حسين؛ 2. حاج ميرزا مهدى جويباره‏اى (م 1325 ه. ق.). امل الآمل، ج 2، ص 277.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براى مزيد اطلاع ر. ك: اعيان الشيعه، ج 9، ص 371؛ روضات الجنات، ج 6، ص 347 و ج 7، ص 95؛ ريحانة الادب، ج 2، ص 102؛ الذريعه، ج 2، ص 48، ج 4، ص 397 و ج 25، ص 249؛ معجم المؤلفين العراقيين، ج 10، ص 84؛ مقدمه مناقب مرتضوى به تصحيح كوروش منصورى.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ذكر نسب محمد صالح الحسينى هكذا: هو ابن عبد الواسع بن محمد صالح بن اسماعيل بن عماد الدين بن حسن بن جلال الدين بن المرتضى بن حسين بن شرف الدين بن مجد الدين بن محمد بن تاج الدين بن حسن بن شرف الدين حسين بن عماد الشرف بن عباد بن محمد بن الحسين بن محمد بن الحسين بن على بن عمر الدكة بن الحسن الأفطس بن على الأصغر بن الامام زين العابدين عليه السّلام (منه عفى عنه).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درباره ترجمه عالم جليل القدر مير محمد صالح خاتون‏آبادى (حدود 1058- 1126) ر. ك: تذكرة القبور يا دانشمندان و بزرگان اصفهان، ص 385؛ كتاب نابغه فقه و حديث، ص 247.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اين دانشمند، كثير التأليف بوده و بيش از سى كتاب و رساله داشته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852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گويند كه، چون از علّامه مجلسى خواستند كه زاد المعاد را تصنيف نمايد فرمود: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 اين باب رجوع كنيد به كتاب مير محمد صالح، يعنى ذريعة النجاح كه كفايت مى‏كند شما را از اين مقصود.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احوال پسر او مير محمد حسين‏</w:t>
      </w:r>
      <w:r w:rsidRPr="00B627B8">
        <w:rPr>
          <w:rStyle w:val="FootnoteReference"/>
          <w:rFonts w:ascii="Traditional Arabic" w:hAnsi="Traditional Arabic" w:cs="B Badr"/>
          <w:color w:val="000000"/>
          <w:sz w:val="26"/>
          <w:szCs w:val="26"/>
          <w:rtl/>
          <w:lang w:bidi="fa-IR"/>
        </w:rPr>
        <w:footnoteReference w:id="734"/>
      </w:r>
      <w:r w:rsidRPr="00B627B8">
        <w:rPr>
          <w:rFonts w:ascii="Traditional Arabic" w:hAnsi="Traditional Arabic" w:cs="B Badr" w:hint="cs"/>
          <w:color w:val="000000"/>
          <w:sz w:val="26"/>
          <w:szCs w:val="26"/>
          <w:rtl/>
          <w:lang w:bidi="fa-IR"/>
        </w:rPr>
        <w:t xml:space="preserve"> و پسر پسر او مير عبد الباقى نگاشته 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وفات كرد در سنه 1116</w:t>
      </w:r>
      <w:r w:rsidRPr="00B627B8">
        <w:rPr>
          <w:rStyle w:val="FootnoteReference"/>
          <w:rFonts w:ascii="Traditional Arabic" w:hAnsi="Traditional Arabic" w:cs="B Badr"/>
          <w:color w:val="000000"/>
          <w:sz w:val="26"/>
          <w:szCs w:val="26"/>
          <w:rtl/>
          <w:lang w:bidi="fa-IR"/>
        </w:rPr>
        <w:footnoteReference w:id="735"/>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صالح بن محمّد باقر القزويني معروف به «روغنى»</w:t>
      </w:r>
      <w:r w:rsidRPr="00B627B8">
        <w:rPr>
          <w:rStyle w:val="FootnoteReference"/>
          <w:rFonts w:ascii="Traditional Arabic" w:hAnsi="Traditional Arabic" w:cs="B Badr"/>
          <w:color w:val="8080FF"/>
          <w:sz w:val="26"/>
          <w:szCs w:val="26"/>
          <w:rtl/>
          <w:lang w:bidi="fa-IR"/>
        </w:rPr>
        <w:footnoteReference w:id="73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كامل، معاصر صاحب بحار و وسائل، صاحب كتب و رسايلى است؛ مانند ترجمه عيون اخبار الرضا عليه السّلام، و ترجمه صحيفه سجاديه، و ترجمه نهج البلاغه، و مقامات، و شرح فارسى دعاى سمات، و رساله‏اى در اكل آدم از شجره، و شرح بعض اشعار مثنوى مولوى رومى.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طه بن الشيخ مهدي بن الشيخ محمّد رضا بن الشيخ محمّد بن الحاج نجف التبريزي أصلا النجفي مولدا و مسكنا و رياسة و خاتمة</w:t>
      </w:r>
      <w:r w:rsidRPr="00B627B8">
        <w:rPr>
          <w:rStyle w:val="FootnoteReference"/>
          <w:rFonts w:ascii="Traditional Arabic" w:hAnsi="Traditional Arabic" w:cs="B Badr"/>
          <w:color w:val="8080FF"/>
          <w:sz w:val="26"/>
          <w:szCs w:val="26"/>
          <w:rtl/>
          <w:lang w:bidi="fa-IR"/>
        </w:rPr>
        <w:footnoteReference w:id="73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أمّه بنت الشيخ حسين نجف، والد الشيخ جواد، صنّف رسالة في أحوال جدّه المذكور، كان عالما فاضلا عاملا ورعا تقيا نقيا محقّقا مدققا من أهل النظر في الفقه‏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اين دانشمند از مشايخ اجازه صاحب اجازه كبيره بوده و در 1156 وفات نموده. ايشان برادر دانشمندى داشته كه شاگرد آقا جمال خوانسارى و داراى حواشى بر شرح لمعه و مردى محقّق بوده است در 1148 در آذربايجان به شهادت رسيده است. اجازه كبيره؛ كتاب نابغه فقه و حديث، ص 252.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وى از كتاب آداب سينه، در ماه رمضان 1120 فارغ گشته است (فهرست كتب خطى كتابخانه‏هاى اصفهان، ص 74) لذا نمى‏تواند در چنين سالى فوت كرده باشد. ظاهرا وفات او در ماه صفر 1126 اتفاق افتاده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امل الآمل، ج 2، ص 277؛ ريحانة الادب، ج 2، ص 343؛ مينودر، ج 4، ص 200؛ فهرست كتب خطى كتابخانه مدرسه عالى شهيد مطهّرى، ص 225، 226، 282 و 283؛ رياض العلماء، ج 5، ص 110؛ زندگى‏نامه علّامه مجلسى، ج 2، ص 45؛ تلامذة العلّامة المجلسى و المجازون منه، ص 165؛ الروضة النضره، (مخطوط)؛ الكواكب المنتثره، (مخطوط)؛ مقدمه آثار او.</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اعيان الشيعه، ج 9، ص 375؛ ريحانة الادب، ج 3، ص 351؛ مكارم الآثار، ج 6، ص 1149؛ روشندل، ص 122؛ فرهنگ تراجم نگاران؛ الذريعه، ج 1، ص 83، ج 4، ص 404 و ج 17، ص 192؛ نجوم السماء، ج 2، ص 219؛ نقباء البشر، ج 3، ص 961؛ احسن الوديعه، ج 1، ص 174.</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853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الحديث و الأصول و الرجال، كان من حجج الإسلام و مراجع الشيعة في التقليد. أكبّ على التحصيل طول عمره، صنّف في الفقة و الأصول و الرجال، كان من تلامذة الشيخ محسن خنفر، عميق الفكر، دقيق النظر، انتهت إليه رياسة العرب في النجف الأشرف بعد وفاة الشيخ محمد حسين الكاظمى سنة 1308، كان حسن المحاضرة، حلو الكلام، يعلوه نور التقوى و العلم، عالم ربّانى من بيت علم و ورع و زهد، و يروي عن الحاج مولى علي بن خليل الرازى، له شرح المعالم و رسالة في أصالة البرائة، و حاشية على بعض كتب الجواهر، و كتاب احياء الموات في تراجم الروات على ترتيب الحاوى. توفّي يوم الإثنين 14 شوال سنة 1323، و دفن مع أبيه و جدّه في حجرة الصحن الشريف المتصلة بقبر شيخنا الأنصارى.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«ح كمله»: حدّثني قدس سرّه قال: لمّا فرغت من معالجة رجلى في بغداد اجتمع عليّ جماعة من أهلها و طلبوا منّى الإقامة عندهم ببغداد لإصلاح أمور دينهم فأجبتهم، فلمّا جنّ عليّ الليل سمعت نداء: يا محمد طه، اخترناك للبلاء و مسكنك النجف. فلمّا أصبحت اعتذرتهم و توجّهت إلى النجف، فأول ما ابتليت به أن مات ولدى الشيخ مهدى و لم يكن له ولد غيره و كان فاضلا، ثم ذهبت عينى فقلت له و الثالثة لم تذكرها. فقال: و ما هى؟ قلت 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الرياسة الّتي أنت مبتلى بها اليوم. فقال: نعم، و نعم ما قلت. فأسأل اللّه الإعانة و حسن العاقبة. و هذا يدلّ على أنّه كان من المقربين.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طاهر بن محسن بن إسماعيل الدسفولي‏</w:t>
      </w:r>
      <w:r w:rsidRPr="00B627B8">
        <w:rPr>
          <w:rStyle w:val="FootnoteReference"/>
          <w:rFonts w:ascii="Traditional Arabic" w:hAnsi="Traditional Arabic" w:cs="B Badr"/>
          <w:color w:val="8080FF"/>
          <w:sz w:val="26"/>
          <w:szCs w:val="26"/>
          <w:rtl/>
          <w:lang w:bidi="fa-IR"/>
        </w:rPr>
        <w:footnoteReference w:id="73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 أجلّة علماء عصرنا في خوزستان، و كان المرجع العام في تلك البلاد، طار صيت زهده و ورعه و تقواه و قدسه و فقاهته في كلّ الإيران و العراق، مرجع لأهل عربستان و خوزستان في التقليد. كان من شيوخ الشيعة من بيت علم قديم. عمّه الشيخ اسد اللّه صاحب المقابيس و أبوه الشيخ الفقيه، و لهم ذريّة علماء فضلاء، و لصاحب الترجمة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زندگانى و شخصيت شيخ انصارى قدس سره، ص 275، در اين كتاب ولادت او 1230 و وفاتش 1315 ثبت شده است؛ معجم مؤلفى الشيعه، ص 174؛ اعيان الشيعه، ج 9، ص 376؛ مكارم الآثار، ج 3، ص 899؛ المآثر و الآثر، ص 151؛ نقباء البشر، ج 3، ص 974؛ الذريعه، ج 15، ص 125 و ج 21، ص 31.</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854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مصنّفات في الفقه و الأصول؛ متون و شروح. توفّي بدزفول سنة بضعة عشر و ثلثمائة بعد الألف-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طاهر بن محمّد حسين الشيرازي ثمّ النجفي ثمّ القمي‏</w:t>
      </w:r>
      <w:r w:rsidRPr="00B627B8">
        <w:rPr>
          <w:rStyle w:val="FootnoteReference"/>
          <w:rFonts w:ascii="Traditional Arabic" w:hAnsi="Traditional Arabic" w:cs="B Badr"/>
          <w:color w:val="8080FF"/>
          <w:sz w:val="26"/>
          <w:szCs w:val="26"/>
          <w:rtl/>
          <w:lang w:bidi="fa-IR"/>
        </w:rPr>
        <w:footnoteReference w:id="73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جليل نبيل عين الطائفة و وجهها محقّق مدقق متكلم محدّث ثقه فقيه نبيه جليل القدر عظيم الشأن، از جمله مشايخ اجازه علّامه مجلسى رحمه اللّه و شيخ حرّ عاملى بوده، و امام جمعه و جماعت و شيخ الاسلام بلده طيبه قم بوده و از مصنّفات اوست: كتاب حكمة العارفين فى ردّ شبهة المخالفين، و كتاب الأربعين فى فضائل أمير المؤمنين و إمامة الائمة الطاهرين عليهم السّلام، و شرح تهذيب الحديث، و رسالة الجمعة، و رسالة الفوائد الدينية فى الرد على الحكماء و الصوفية، و كتاب حجة الإسلام و رسالة موعظة النفس، و رساله‏اى در نماز شب و عطيه ربّانى و هديه سليمانى، كتاب تحفة الأخيار به فارسى در فضايح صوفيه و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وفات كرد در سنه 1098 و قبرش در قبرستان قم واقع است در پشت قبر جناب زكريا بن آدم قمى المأمون [على الدين‏] و الدنيا. رضوان اللّه عليه.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ما بين قبر اين دو بزرگوار است قبر سيد سند و ركن معتمد، فحل الفقهاء العظام و مروّج الشريعة و الأحكام، السّراج الوهّاج، ذو الطبع الوقّاد، سيدنا الأجل آقاى حاجى سيد جواد قمى‏</w:t>
      </w:r>
      <w:r w:rsidRPr="00B627B8">
        <w:rPr>
          <w:rStyle w:val="FootnoteReference"/>
          <w:rFonts w:ascii="Traditional Arabic" w:hAnsi="Traditional Arabic" w:cs="B Badr"/>
          <w:color w:val="000000"/>
          <w:sz w:val="26"/>
          <w:szCs w:val="26"/>
          <w:rtl/>
          <w:lang w:bidi="fa-IR"/>
        </w:rPr>
        <w:footnoteReference w:id="740"/>
      </w:r>
      <w:r w:rsidRPr="00B627B8">
        <w:rPr>
          <w:rFonts w:ascii="Traditional Arabic" w:hAnsi="Traditional Arabic" w:cs="B Badr" w:hint="cs"/>
          <w:color w:val="000000"/>
          <w:sz w:val="26"/>
          <w:szCs w:val="26"/>
          <w:rtl/>
          <w:lang w:bidi="fa-IR"/>
        </w:rPr>
        <w:t xml:space="preserve"> صاحب تصانيف رايقه، و فضايل و مناقب فايقه. در زمانى كه اين احقر كوچك بودم آن بزرگوار از دنيا رحلت فرمود. و جلالت شأن و عظمت قدر آن‏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الغدير، ج 11، ص 321؛ تعليقة امل الآمل، ص 275؛ امل الآمل، ج 2، ص 277؛ ريحانة الادب، ج 3، ص 361 و ج 4، ص 489؛ معجم المؤلفين العراقيين، ج 10، ص 101؛ فهرست مشترك نسخه‏هاى خطى، ج 8، ص 164؛ الذريعه، ج 1، ص 23، ج 3، ص 417؛ ج 31، ص 197؛ اعيان الشيعه، ج 45، ص 272؛ مقدمه شش رساله فارسى از رسائل او كه به اهتمام مير جلال الدين حسينى به چاپ رسيده است. رجال قم؛ زندگى‏نامه علّامه مجلسى، ج 1، ص 195، 414؛ گنجينه دانشوران، ص 129؛ مقدمه سفينة النجاة او كه با تصحيح، تعليق و تحقيق آقايان حسين درگاهى و حسن طارمى در تابستان 1373 منتشر شد و نيز مقدمه تحفة الاخيار با تحقيق آقاى داوود الهامى. و مقدمه كتاب الاربعين موضع تشيّع در برابر تصوف در طول تاريخ، ص 290؛ دانشمندان و سخن‏سرايان فارس، ج 3، ص 516؛ نجوم السماء، ص 64؛ هدية العارفين، ج 2، ص 301؛ لباب الالقاب، ص 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فرزند سيد عليرضا كه از نوادگان دخترى عالم بزرگ محمد حاتمى (شيخ الاسلام قم) و داماد ميرزاى قمى رحمه اللّه بوده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855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بزرگوار بسيار است و چون فعلا اسامى كتب شريفه‏اش‏</w:t>
      </w:r>
      <w:r w:rsidRPr="00B627B8">
        <w:rPr>
          <w:rStyle w:val="FootnoteReference"/>
          <w:rFonts w:ascii="Traditional Arabic" w:hAnsi="Traditional Arabic" w:cs="B Badr"/>
          <w:color w:val="000000"/>
          <w:sz w:val="26"/>
          <w:szCs w:val="26"/>
          <w:rtl/>
          <w:lang w:bidi="fa-IR"/>
        </w:rPr>
        <w:footnoteReference w:id="741"/>
      </w:r>
      <w:r w:rsidRPr="00B627B8">
        <w:rPr>
          <w:rFonts w:ascii="Traditional Arabic" w:hAnsi="Traditional Arabic" w:cs="B Badr" w:hint="cs"/>
          <w:color w:val="000000"/>
          <w:sz w:val="26"/>
          <w:szCs w:val="26"/>
          <w:rtl/>
          <w:lang w:bidi="fa-IR"/>
        </w:rPr>
        <w:t xml:space="preserve"> در نظر نيست لاجرم‏</w:t>
      </w:r>
      <w:r w:rsidRPr="00B627B8">
        <w:rPr>
          <w:rStyle w:val="FootnoteReference"/>
          <w:rFonts w:ascii="Traditional Arabic" w:hAnsi="Traditional Arabic" w:cs="B Badr"/>
          <w:color w:val="000000"/>
          <w:sz w:val="26"/>
          <w:szCs w:val="26"/>
          <w:rtl/>
          <w:lang w:bidi="fa-IR"/>
        </w:rPr>
        <w:footnoteReference w:id="742"/>
      </w:r>
      <w:r w:rsidRPr="00B627B8">
        <w:rPr>
          <w:rFonts w:ascii="Traditional Arabic" w:hAnsi="Traditional Arabic" w:cs="B Badr" w:hint="cs"/>
          <w:color w:val="000000"/>
          <w:sz w:val="26"/>
          <w:szCs w:val="26"/>
          <w:rtl/>
          <w:lang w:bidi="fa-IR"/>
        </w:rPr>
        <w:t xml:space="preserve"> ترجمه مخصوصى براى ايشان قرار ندادم و به همين اختصار اقتصار كردم. و در كتاب المآثر و الآثار</w:t>
      </w:r>
      <w:r w:rsidRPr="00B627B8">
        <w:rPr>
          <w:rStyle w:val="FootnoteReference"/>
          <w:rFonts w:ascii="Traditional Arabic" w:hAnsi="Traditional Arabic" w:cs="B Badr"/>
          <w:color w:val="000000"/>
          <w:sz w:val="26"/>
          <w:szCs w:val="26"/>
          <w:rtl/>
          <w:lang w:bidi="fa-IR"/>
        </w:rPr>
        <w:footnoteReference w:id="743"/>
      </w:r>
      <w:r w:rsidRPr="00B627B8">
        <w:rPr>
          <w:rFonts w:ascii="Traditional Arabic" w:hAnsi="Traditional Arabic" w:cs="B Badr" w:hint="cs"/>
          <w:color w:val="000000"/>
          <w:sz w:val="26"/>
          <w:szCs w:val="26"/>
          <w:rtl/>
          <w:lang w:bidi="fa-IR"/>
        </w:rPr>
        <w:t xml:space="preserve"> تاريخ وفات ايشان را ماه صفر سنه 1303 گفته.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العباس بن علي بن جعفر الموسوي‏</w:t>
      </w:r>
      <w:r w:rsidRPr="00B627B8">
        <w:rPr>
          <w:rStyle w:val="FootnoteReference"/>
          <w:rFonts w:ascii="Traditional Arabic" w:hAnsi="Traditional Arabic" w:cs="B Badr"/>
          <w:color w:val="8080FF"/>
          <w:sz w:val="26"/>
          <w:szCs w:val="26"/>
          <w:rtl/>
          <w:lang w:bidi="fa-IR"/>
        </w:rPr>
        <w:footnoteReference w:id="744"/>
      </w:r>
      <w:r w:rsidRPr="00B627B8">
        <w:rPr>
          <w:rFonts w:ascii="Traditional Arabic" w:hAnsi="Traditional Arabic" w:cs="B Badr" w:hint="cs"/>
          <w:color w:val="8080FF"/>
          <w:sz w:val="26"/>
          <w:szCs w:val="26"/>
          <w:rtl/>
          <w:lang w:bidi="fa-IR"/>
        </w:rPr>
        <w:t xml:space="preserve"> الشوشتري الجزائري‏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نزيل لكنهوء المشهور ب «المفتى مير عباس» مفتى الديار الهندية، و أجلّ من بها من العلماء في فنون الأدب و الكلام و الفقه، صنّف في الفنون الإسلامية و قد طبع كثير منها. تلمذ في الكلام على سلطان العلماء السيد محمد- صاحب الضربة الحيدرية- و في الفقه على السيد حسين أخى السيد محمد بن دلدار على، و لصاحب الترجمة الروضة الحديقة السلطانية في الفقه، خرج منه كتاب الطهارة و طبع سنة 1300 في حياته-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العباس بن علي بن مروان بن الماهيار، أبو عبد اللّه‏</w:t>
      </w:r>
      <w:r w:rsidRPr="00B627B8">
        <w:rPr>
          <w:rStyle w:val="FootnoteReference"/>
          <w:rFonts w:ascii="Traditional Arabic" w:hAnsi="Traditional Arabic" w:cs="B Badr"/>
          <w:color w:val="8080FF"/>
          <w:sz w:val="26"/>
          <w:szCs w:val="26"/>
          <w:rtl/>
          <w:lang w:bidi="fa-IR"/>
        </w:rPr>
        <w:footnoteReference w:id="745"/>
      </w:r>
      <w:r w:rsidRPr="00B627B8">
        <w:rPr>
          <w:rFonts w:ascii="Traditional Arabic" w:hAnsi="Traditional Arabic" w:cs="B Badr" w:hint="cs"/>
          <w:color w:val="8080FF"/>
          <w:sz w:val="26"/>
          <w:szCs w:val="26"/>
          <w:rtl/>
          <w:lang w:bidi="fa-IR"/>
        </w:rPr>
        <w:t xml:space="preserve"> البزاز- بالمعجمتين-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المعروف ب «ابن الجحام»- بالجيم المضمومة و الحاء المهملة بعدها- ثقة في أصحابنا، عين كثير الحديث، له كتاب ما نزل من القرآن في اهل البيت عليهم السّلام، قالوا: إنه كتاب لم يصنّف مثله و في معناه، و قيل: إنّه ألف ورقة</w:t>
      </w:r>
      <w:r w:rsidRPr="00B627B8">
        <w:rPr>
          <w:rStyle w:val="FootnoteReference"/>
          <w:rFonts w:ascii="Traditional Arabic" w:hAnsi="Traditional Arabic" w:cs="B Badr"/>
          <w:color w:val="000000"/>
          <w:sz w:val="26"/>
          <w:szCs w:val="26"/>
          <w:rtl/>
          <w:lang w:bidi="fa-IR"/>
        </w:rPr>
        <w:footnoteReference w:id="746"/>
      </w:r>
      <w:r w:rsidRPr="00B627B8">
        <w:rPr>
          <w:rFonts w:ascii="Traditional Arabic" w:hAnsi="Traditional Arabic" w:cs="B Badr" w:hint="cs"/>
          <w:color w:val="000000"/>
          <w:sz w:val="26"/>
          <w:szCs w:val="26"/>
          <w:rtl/>
          <w:lang w:bidi="fa-IR"/>
        </w:rPr>
        <w:t>، و له كتاب ما نزل في شيعتهم، و كتاب ما نزل في أعدائهم، و كتاب التفسير الكبير، و كتاب الناسخ و المنسوخ، و كتاب قراءة أمير المؤمنين عليه السّلام، و كتاب قراءة أهل البيت عليهم السّلام، و كتاب الأصول، و كتاب الدواجن، و كتاب المقنع في الفقه، و كتاب الاوائل سمع منه التلعكبرى سنة ثمان و عشرين و ثلثمائة و له منه إجازة.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قريب بيست اثر داشته است از جمله: كتاب مقاليد الاحكام؛ مناهج الاحكام؛ الدرة الباهرة و ...</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درباره او نك: علماء معاصرين، ص 340؛ اعيان الشيعه، ج 4، ص 271؛ معجم رجال الفكر و الادب فى النجف، ج 3، ص 1011؛ آرميدگان در شيخان.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المآثر و الآثار، ص 153؛ چهل سال تاريخ ايران، ج 1، ص 207.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ر. ك: تجليات (اسم تاريخى) تاريخ عباسى چاپ لكهنو؛ مطلع انوار، ص 576. در اين كتاب، نام او محمد عباس مفتى (1224- 1306 ه. ق.) فرزند سيد على اكبر جزائرى ثبت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در مورد ابن جحام ر. ك: رجال نجاشى، ص 268؛ طبقات اعلام الشيعه، (قرن چهارم)، ص 275؛ اعيان الشيعه، ج 9، ص 379؛ الكنى و الالقاب، ج 1، ص 400؛ ريحانة الادب، ج 8، ص 188؛ فهرست طوسى، ص 149؛ رجال طوسى، ص 504؛ الذريعه، ج 2، ص 471، ج 3، ص 306 و ج 17، ص 55؛ مقدمه كتاب تأويل ما نزل من القرآن الكريم فى النبى و آله- صلّى اللّه عليهم- با تحقيق فارس تبريزيان.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رجال نجاشى، ص 379، رقم، 103.</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856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قال في «كمله»: ينقل عن تفسيره كثيرا السيد بن طاووس في سعد السعود</w:t>
      </w:r>
      <w:r w:rsidRPr="00B627B8">
        <w:rPr>
          <w:rStyle w:val="FootnoteReference"/>
          <w:rFonts w:ascii="Traditional Arabic" w:hAnsi="Traditional Arabic" w:cs="B Badr"/>
          <w:color w:val="000000"/>
          <w:sz w:val="26"/>
          <w:szCs w:val="26"/>
          <w:rtl/>
          <w:lang w:bidi="fa-IR"/>
        </w:rPr>
        <w:footnoteReference w:id="747"/>
      </w:r>
      <w:r w:rsidRPr="00B627B8">
        <w:rPr>
          <w:rFonts w:ascii="Traditional Arabic" w:hAnsi="Traditional Arabic" w:cs="B Badr" w:hint="cs"/>
          <w:color w:val="000000"/>
          <w:sz w:val="26"/>
          <w:szCs w:val="26"/>
          <w:rtl/>
          <w:lang w:bidi="fa-IR"/>
        </w:rPr>
        <w:t>، و ينقل عن كتاب ما نزل من القرآن صاحب تأويل الآيات الباهرة</w:t>
      </w:r>
      <w:r w:rsidRPr="00B627B8">
        <w:rPr>
          <w:rStyle w:val="FootnoteReference"/>
          <w:rFonts w:ascii="Traditional Arabic" w:hAnsi="Traditional Arabic" w:cs="B Badr"/>
          <w:color w:val="000000"/>
          <w:sz w:val="26"/>
          <w:szCs w:val="26"/>
          <w:rtl/>
          <w:lang w:bidi="fa-IR"/>
        </w:rPr>
        <w:footnoteReference w:id="748"/>
      </w:r>
      <w:r w:rsidRPr="00B627B8">
        <w:rPr>
          <w:rFonts w:ascii="Traditional Arabic" w:hAnsi="Traditional Arabic" w:cs="B Badr" w:hint="cs"/>
          <w:color w:val="000000"/>
          <w:sz w:val="26"/>
          <w:szCs w:val="26"/>
          <w:rtl/>
          <w:lang w:bidi="fa-IR"/>
        </w:rPr>
        <w:t>. قال: و لم نطلع إلّا على نصفه من قوله تعالى في سورة الاسراء</w:t>
      </w:r>
      <w:r w:rsidRPr="00B627B8">
        <w:rPr>
          <w:rStyle w:val="FootnoteReference"/>
          <w:rFonts w:ascii="Traditional Arabic" w:hAnsi="Traditional Arabic" w:cs="B Badr"/>
          <w:color w:val="000000"/>
          <w:sz w:val="26"/>
          <w:szCs w:val="26"/>
          <w:rtl/>
          <w:lang w:bidi="fa-IR"/>
        </w:rPr>
        <w:footnoteReference w:id="749"/>
      </w:r>
      <w:r w:rsidRPr="00B627B8">
        <w:rPr>
          <w:rFonts w:ascii="Traditional Arabic" w:hAnsi="Traditional Arabic" w:cs="B Badr" w:hint="cs"/>
          <w:color w:val="000000"/>
          <w:sz w:val="26"/>
          <w:szCs w:val="26"/>
          <w:rtl/>
          <w:lang w:bidi="fa-IR"/>
        </w:rPr>
        <w:t>:</w:t>
      </w:r>
      <w:r w:rsidRPr="00B627B8">
        <w:rPr>
          <w:rFonts w:ascii="Traditional Arabic" w:hAnsi="Traditional Arabic" w:cs="B Badr" w:hint="cs"/>
          <w:color w:val="006400"/>
          <w:sz w:val="26"/>
          <w:szCs w:val="26"/>
          <w:rtl/>
          <w:lang w:bidi="fa-IR"/>
        </w:rPr>
        <w:t xml:space="preserve"> وَ إِنْ كادُوا لَيَفْتِنُونَكَ عَنِ الَّذِي أَوْحَيْنا إِلَيْكَ‏</w:t>
      </w:r>
      <w:r w:rsidRPr="00B627B8">
        <w:rPr>
          <w:rFonts w:ascii="Traditional Arabic" w:hAnsi="Traditional Arabic" w:cs="B Badr" w:hint="cs"/>
          <w:color w:val="000000"/>
          <w:sz w:val="26"/>
          <w:szCs w:val="26"/>
          <w:rtl/>
          <w:lang w:bidi="fa-IR"/>
        </w:rPr>
        <w:t>- إلى آخر القرآن‏و ينقل عنه الكفعمى في حاشية المصباح أيضا.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ثمّ إنّ هذا غير محمد بن العباس بن الوليد الّذى يروي عنه التلعكبرى أيضا فإن ذاك أبو الحسن النحوى الّذي ذكره الشيخ في «لم».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عبد الحسين الحسيني البحراني‏</w:t>
      </w:r>
      <w:r w:rsidRPr="00B627B8">
        <w:rPr>
          <w:rStyle w:val="FootnoteReference"/>
          <w:rFonts w:ascii="Traditional Arabic" w:hAnsi="Traditional Arabic" w:cs="B Badr"/>
          <w:color w:val="8080FF"/>
          <w:sz w:val="26"/>
          <w:szCs w:val="26"/>
          <w:rtl/>
          <w:lang w:bidi="fa-IR"/>
        </w:rPr>
        <w:footnoteReference w:id="75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شاعر اديب اريب معاصر «ح مل». در «مل» فرموده كه، صاحب «فه»</w:t>
      </w:r>
      <w:r w:rsidRPr="00B627B8">
        <w:rPr>
          <w:rStyle w:val="FootnoteReference"/>
          <w:rFonts w:ascii="Traditional Arabic" w:hAnsi="Traditional Arabic" w:cs="B Badr"/>
          <w:color w:val="000000"/>
          <w:sz w:val="26"/>
          <w:szCs w:val="26"/>
          <w:rtl/>
          <w:lang w:bidi="fa-IR"/>
        </w:rPr>
        <w:footnoteReference w:id="751"/>
      </w:r>
      <w:r w:rsidRPr="00B627B8">
        <w:rPr>
          <w:rFonts w:ascii="Traditional Arabic" w:hAnsi="Traditional Arabic" w:cs="B Badr" w:hint="cs"/>
          <w:color w:val="000000"/>
          <w:sz w:val="26"/>
          <w:szCs w:val="26"/>
          <w:rtl/>
          <w:lang w:bidi="fa-IR"/>
        </w:rPr>
        <w:t xml:space="preserve"> مدح و ثناى بليغ از او كرده و نظم و نثرى از او نقل نموده.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عبد الرحمان بن قبة الرازي أبو جعفر</w:t>
      </w:r>
      <w:r w:rsidRPr="00B627B8">
        <w:rPr>
          <w:rStyle w:val="FootnoteReference"/>
          <w:rFonts w:ascii="Traditional Arabic" w:hAnsi="Traditional Arabic" w:cs="B Badr"/>
          <w:color w:val="8080FF"/>
          <w:sz w:val="26"/>
          <w:szCs w:val="26"/>
          <w:rtl/>
          <w:lang w:bidi="fa-IR"/>
        </w:rPr>
        <w:footnoteReference w:id="75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فقيه متكلم عظيم الشأن از اعيان علماى اماميه و صاحب كتاب انصاف است كه نقل مى‏كند از او شيخ مفيد در كتاب عيون و محاسن- «مل».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بدان‏كه، اين شيخ جليل، شيخ اماميه در زمان خود بوده و در اول امر به مذهب معتزله بوده و از آن هدايت يافته و كتابى موسوم به انصاف در امامت تصنيف كرده. ابو الحسين سوسنجردى‏</w:t>
      </w:r>
      <w:r w:rsidRPr="00B627B8">
        <w:rPr>
          <w:rStyle w:val="FootnoteReference"/>
          <w:rFonts w:ascii="Traditional Arabic" w:hAnsi="Traditional Arabic" w:cs="B Badr"/>
          <w:color w:val="000000"/>
          <w:sz w:val="26"/>
          <w:szCs w:val="26"/>
          <w:rtl/>
          <w:lang w:bidi="fa-IR"/>
        </w:rPr>
        <w:footnoteReference w:id="753"/>
      </w:r>
      <w:r w:rsidRPr="00B627B8">
        <w:rPr>
          <w:rFonts w:ascii="Traditional Arabic" w:hAnsi="Traditional Arabic" w:cs="B Badr" w:hint="cs"/>
          <w:color w:val="000000"/>
          <w:sz w:val="26"/>
          <w:szCs w:val="26"/>
          <w:rtl/>
          <w:lang w:bidi="fa-IR"/>
        </w:rPr>
        <w:t xml:space="preserve"> كه از عيون اصحاب و متكلمين ايشان و</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سعد السعود، 19- 20 و 180، 182- 184، 192، 193، 195، 196، 199، 200، 204، 205، 210، 211، 214، 217 و 218.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تأويل الآيات الظاهره، ص 277 به بعد.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آيه 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امل الآمل، ج 2، ص 278.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سلافة العصر، ص 505- 513.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در مورد ابن قبه ر. ك: امل الآمل، ج 2، ص 278؛ رجال نجاشى، ص 261؛ فهرست طوسى، ص 132؛ اعيان الشيعه، ج 9، ص 380؛ ريحانة الادب، ج 8، ص 149؛ طبقات اعلام الشيعه، (قرن چهارم)، ص 277؛ الكنى و الالقاب، ج 1، ص 382؛ الذريعه، ج 21، ص 2، ج 2، ص 396 و ج 10، ص 200.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(7). سوسنجرد- به ضم اول و سكون ثانى و نون ساكنه و جيم مكسوره و راى ساكنه و دال مهمله- از قراى بغداد است. (منه رحمه اللّه).</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857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صاحب كتاب امامت است، و همان كس است كه پنجاه حج پياده به جاى آورده، روايت كرده كه، وقتى به خراسان به جهت زيارت امام رضا عليه السّلام رفتم بعد از فراغ از زيارت رفتم به بلخ و بر ابو القاسم بلخى وارد شدم و او آشنا بود با من، و با من بود كتاب ابو جعفر بن قبه در امامت معروف به انصاف. ابو القاسم بر آن كتاب مطلع شد و بر او ردى نوشت موسوم به مسترشد گفت: من آن را برداشتم رفتم به رى به نظر ابن قبه رسانيدم او ردى بر آن رد نوشت مسمى به المستثبت فى الامامة. آن را برداشتم براى ابو القاسم بلخى آوردم. ابو القاسم رد آن را نوشت موسوم به نقض المستثبت. آن را برداشتم به رى آوردم وقتى رسيدم كه ابو جعفر بن قبه رحمه اللّه وفات كرده بود.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قبه- به موحده- بر وزن عده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عبد الصمد الحسيني الأصفهاني الشهشهاني‏</w:t>
      </w:r>
      <w:r w:rsidRPr="00B627B8">
        <w:rPr>
          <w:rStyle w:val="FootnoteReference"/>
          <w:rFonts w:ascii="Traditional Arabic" w:hAnsi="Traditional Arabic" w:cs="B Badr"/>
          <w:color w:val="8080FF"/>
          <w:sz w:val="26"/>
          <w:szCs w:val="26"/>
          <w:rtl/>
          <w:lang w:bidi="fa-IR"/>
        </w:rPr>
        <w:footnoteReference w:id="75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سند نبيل و فقيه نبيه معتمد جليل عالم كامل و جامع بارع، صاحب مؤلفات شريفه مانند: انوار الرياض شرح بر شرح كبير و عروة الوثقى در فقه و غاية القصوى در اصول و منظومه فقهيه كه صد هزار بيت است و اشعار بسيار در فقه و مراثى ابى عبد اللّه الحسين عليه السّلام و غير ذلك. تلمذ فرموده بر حاج ملا محمد ابراهيم و بر آقا سيد محمد مجاهد و غير ايشان- عليهم الرحمة و الرضوان-. روايت مى‏كند از او صاحب روضات و غيره. قبر شريفش در اصفهان معروف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عبد العلي بن نجدة</w:t>
      </w:r>
      <w:r w:rsidRPr="00B627B8">
        <w:rPr>
          <w:rStyle w:val="FootnoteReference"/>
          <w:rFonts w:ascii="Traditional Arabic" w:hAnsi="Traditional Arabic" w:cs="B Badr"/>
          <w:color w:val="8080FF"/>
          <w:sz w:val="26"/>
          <w:szCs w:val="26"/>
          <w:rtl/>
          <w:lang w:bidi="fa-IR"/>
        </w:rPr>
        <w:footnoteReference w:id="75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روايت مى‏كند از شيخ شهيد و شيخ شهيد اجازه به او عنايت فرموده و كلام را در ثناى او طولانى كرده.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براى دريافت اطلاعات گسترده‏تر ر. ك: اعيان الشيعه، ج 9، ص 381؛ ريحانة الادب، ج 3، ص 275؛ الكنى و الالقاب، ج 2، ص 328؛ الذريعه، ج 2، ص 427، ج 11، ص 240 و ج 15، ص 364؛ معجم المؤلفين العراقيين، ج 10، ص 172؛ تذكرة القبور يا دانشمندان و بزرگان اصفهان، ص 487.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مورد ابن نجده ر. ك: امل الآمل، ج 2، ص 279؛ ريحانة الادب، ج 8، ص 248؛ الكنى و الالقاب، ج 1، ص 438.</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858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بن عبد الفتّاح تنكابني مازندراني‏</w:t>
      </w:r>
      <w:r w:rsidRPr="00B627B8">
        <w:rPr>
          <w:rStyle w:val="FootnoteReference"/>
          <w:rFonts w:ascii="Traditional Arabic" w:hAnsi="Traditional Arabic" w:cs="B Badr"/>
          <w:color w:val="8080FF"/>
          <w:sz w:val="26"/>
          <w:szCs w:val="26"/>
          <w:rtl/>
          <w:lang w:bidi="fa-IR"/>
        </w:rPr>
        <w:footnoteReference w:id="756"/>
      </w:r>
      <w:r w:rsidRPr="00B627B8">
        <w:rPr>
          <w:rFonts w:ascii="Traditional Arabic" w:hAnsi="Traditional Arabic" w:cs="B Badr" w:hint="cs"/>
          <w:color w:val="8080FF"/>
          <w:sz w:val="26"/>
          <w:szCs w:val="26"/>
          <w:rtl/>
          <w:lang w:bidi="fa-IR"/>
        </w:rPr>
        <w:t xml:space="preserve"> مشهور به «سراب»</w:t>
      </w:r>
      <w:r w:rsidRPr="00B627B8">
        <w:rPr>
          <w:rStyle w:val="FootnoteReference"/>
          <w:rFonts w:ascii="Traditional Arabic" w:hAnsi="Traditional Arabic" w:cs="B Badr"/>
          <w:color w:val="8080FF"/>
          <w:sz w:val="26"/>
          <w:szCs w:val="26"/>
          <w:rtl/>
          <w:lang w:bidi="fa-IR"/>
        </w:rPr>
        <w:footnoteReference w:id="75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ربّانى، تلميذ علّامه مجلسى رحمه اللّه و محقّق خراسانى. سى كتاب تصنيف كرده كه از جمله آنهاست: سفينة النجاة</w:t>
      </w:r>
      <w:r w:rsidRPr="00B627B8">
        <w:rPr>
          <w:rStyle w:val="FootnoteReference"/>
          <w:rFonts w:ascii="Traditional Arabic" w:hAnsi="Traditional Arabic" w:cs="B Badr"/>
          <w:color w:val="000000"/>
          <w:sz w:val="26"/>
          <w:szCs w:val="26"/>
          <w:rtl/>
          <w:lang w:bidi="fa-IR"/>
        </w:rPr>
        <w:footnoteReference w:id="758"/>
      </w:r>
      <w:r w:rsidRPr="00B627B8">
        <w:rPr>
          <w:rFonts w:ascii="Traditional Arabic" w:hAnsi="Traditional Arabic" w:cs="B Badr" w:hint="cs"/>
          <w:color w:val="000000"/>
          <w:sz w:val="26"/>
          <w:szCs w:val="26"/>
          <w:rtl/>
          <w:lang w:bidi="fa-IR"/>
        </w:rPr>
        <w:t xml:space="preserve"> در اصول دين، و ضياء القلوب‏</w:t>
      </w:r>
      <w:r w:rsidRPr="00B627B8">
        <w:rPr>
          <w:rStyle w:val="FootnoteReference"/>
          <w:rFonts w:ascii="Traditional Arabic" w:hAnsi="Traditional Arabic" w:cs="B Badr"/>
          <w:color w:val="000000"/>
          <w:sz w:val="26"/>
          <w:szCs w:val="26"/>
          <w:rtl/>
          <w:lang w:bidi="fa-IR"/>
        </w:rPr>
        <w:footnoteReference w:id="759"/>
      </w:r>
      <w:r w:rsidRPr="00B627B8">
        <w:rPr>
          <w:rFonts w:ascii="Traditional Arabic" w:hAnsi="Traditional Arabic" w:cs="B Badr" w:hint="cs"/>
          <w:color w:val="000000"/>
          <w:sz w:val="26"/>
          <w:szCs w:val="26"/>
          <w:rtl/>
          <w:lang w:bidi="fa-IR"/>
        </w:rPr>
        <w:t xml:space="preserve"> در امامت، و رساله‏اى در اجماع، و رساله‏اى در نماز جمعه‏</w:t>
      </w:r>
      <w:r w:rsidRPr="00B627B8">
        <w:rPr>
          <w:rStyle w:val="FootnoteReference"/>
          <w:rFonts w:ascii="Traditional Arabic" w:hAnsi="Traditional Arabic" w:cs="B Badr"/>
          <w:color w:val="000000"/>
          <w:sz w:val="26"/>
          <w:szCs w:val="26"/>
          <w:rtl/>
          <w:lang w:bidi="fa-IR"/>
        </w:rPr>
        <w:footnoteReference w:id="760"/>
      </w:r>
      <w:r w:rsidRPr="00B627B8">
        <w:rPr>
          <w:rFonts w:ascii="Traditional Arabic" w:hAnsi="Traditional Arabic" w:cs="B Badr" w:hint="cs"/>
          <w:color w:val="000000"/>
          <w:sz w:val="26"/>
          <w:szCs w:val="26"/>
          <w:rtl/>
          <w:lang w:bidi="fa-IR"/>
        </w:rPr>
        <w:t>، و حواشى بر ذخيره، و بر آيات الاحكام اردبيلى و مدارك و شرح لمعه و معالم و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 روز غدير سنه 1124 در اصفهان وفات كرد و در محله خاجو مدفون گشت.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پسرش عالم فاضل كامل فقيه نبيه محدّث آقا محمد صادق نيز از شاگردان علّامه مجلسى است‏</w:t>
      </w:r>
      <w:r w:rsidRPr="00B627B8">
        <w:rPr>
          <w:rStyle w:val="FootnoteReference"/>
          <w:rFonts w:ascii="Traditional Arabic" w:hAnsi="Traditional Arabic" w:cs="B Badr"/>
          <w:color w:val="000000"/>
          <w:sz w:val="26"/>
          <w:szCs w:val="26"/>
          <w:rtl/>
          <w:lang w:bidi="fa-IR"/>
        </w:rPr>
        <w:footnoteReference w:id="761"/>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روضات از بعض صلحا و علما، احفاد ملا محمد مذكور نقل كرده است حكايتى عجيب حاصلش آن‏كه، مرحوم ملا محمد سراب در يكى از اسفار خود به جهت زيارت ائمه عليهم السّلام شخصى جنى را ديد كه ملازمت ركاب او را دارد. سبب پرسيد گفت: من نذر كرده‏ام در همراهى يكى از علما پياده به زيارت بروم. گفت: چرا در منازل از قافله طعام مى‏گيرى و حال آن‏كه نمى‏خورى؟ گفت: مى‏دهم به فقراى قافله.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فرمود: طعام شما طايفه جن چيست؟ گفت: هرگاه صورت مليح و بدن صبيح مى‏بينيم به سينه خود مى‏چسبانيم و بو مى‏كنيم و بدان قوت مى‏گيريم و آن قوت، قوت ماست و</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براى مزيد اطلاع ر. ك: روضات الجنات، ج 7، ص 106؛ اعيان الشيعه، ج 9، ص 381؛ ريحانة الادب، ج 3، ص 5؛ الذريعه، ج 1، ص 96، ج 6، ص 269 و ج 12، ص 203؛ معجم المؤلفين العراقيين، ج 10، ص 180؛ تذكرة القبور يا دانشمندان و بزرگان اصفهان، ص 454؛ رجال اصفهان، ص 25؛ الفيض القدسى، ص 96؛ تلامذة العلّامة المجلسى، ص 66؛ قصص العلماء، ص 275؛ مجموعه مقالات همايش فاضل سراب و اصفهان، عصر وى، ص 207.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سراب از محلّات جورديه رامسر بوده و در قصص العلماء، ص 275 بدان تصريح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اين كتاب در سال 1419 ق. با تحقيق آقاى مهدى رجائى منتشر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ترجمه كتاب سفينة النجاة اوست كه به عربى نوشته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اين رساله به كوشش حضرت آقاى جعفريان در كتاب دوازده رساله فقهى درباره نماز جمعه از روزگار صفوى چاپ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فاضل سراب دو فرزند دانشمند داشته است: 1. مولا محمد رضا ر. ك: تذكره حزين، ص 109؛ اعيان الشيعه، ج 32، ص 60؛ تذكرة القبور يا دانشمندان و بزرگان اصفهان، ص 455؛ 2. ملا محمد صادق.</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859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هرگاه يكى را ديدى كه دماغش مختل و مصروع شده، بدان از اثر ماليدن بدن ماست به او، و علاجش آن است كه آب سداب را بگيرند و اگر ممزوج با سركه كنند بهتر است و قطره‏اى از آن در سوراخ دماغ مصروع بچكانند چون چنين كنند جنى خواهد مرد و او خوب خواهد شد به اذن اللّه تعالى. و از اين مقدمه زمانى گذشت كه در يكى از منازل بر يكى از ارباب منزلت و شأن نازل شديم و ما را ميهمان كرد و خدمت به ما مى‏نمود و او را خروس سفيدى بود. رفيق جنى من، نزد من آمد و گفت: به صاحب خانه بگو كه آن خروس را براى ضيافت ما بكش. چون ما خواستگار كشتن خروس شديم صاحب خانه، خروس را بكشت. پس مدتى نگذشت كه صداى گريه و ضجه بلند شد از اهل خانه آن مرد و آن شخص محزون و غمگين نزد ما آمد. پرسيديم: مگرچه خبر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گفت: چون خروس را كشتيم يكى از دختران ما غش كرده و شبيه به ديوانه شده است و الآن ما متحير در امر او و معالجه او شده‏ايم. گفتم: مترس و عجلت مكن. دواى درد او نزد من است. گفتم: كمى سداب آوردند. آن‏گاه او را به آب مخلوط كردم و چند قطره از سوراخ دماغ او ريختم كه ناگاه دختر صحيح و سالم برخاست و صدايى شنيدم و شخص او را نديدم كه مى‏گفت: آه خود را به كشتن دادم به يك كلمه كه گفتم و سرّى كه فاش كردم نزد بنى آدم و ديگر آن شخص جنى را ديدار نكردم. در بين راه دانستم كه همان بود متعرض دختر شده و هلاك گرديده.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اين حكايت عجيبى است. و العهدة على ناقلها</w:t>
      </w:r>
      <w:r w:rsidRPr="00B627B8">
        <w:rPr>
          <w:rStyle w:val="FootnoteReference"/>
          <w:rFonts w:ascii="Traditional Arabic" w:hAnsi="Traditional Arabic" w:cs="B Badr"/>
          <w:color w:val="000000"/>
          <w:sz w:val="26"/>
          <w:szCs w:val="26"/>
          <w:rtl/>
          <w:lang w:bidi="fa-IR"/>
        </w:rPr>
        <w:footnoteReference w:id="762"/>
      </w:r>
      <w:r w:rsidRPr="00B627B8">
        <w:rPr>
          <w:rFonts w:ascii="Traditional Arabic" w:hAnsi="Traditional Arabic" w:cs="B Badr" w:hint="cs"/>
          <w:color w:val="000000"/>
          <w:sz w:val="26"/>
          <w:szCs w:val="26"/>
          <w:rtl/>
          <w:lang w:bidi="fa-IR"/>
        </w:rPr>
        <w:t>، و لكن شكى نيست كه خروس براى دفع جنيات نافع است و مدح بسيار از خروس سفيد در روايات وارد شده.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شبيه به اين حكايت را دميرى در حياة الحيوان نقل كرده از كتاب العرايض ابن الجوزى و در آن‏جاست كه آن جنى به‏علاوه تعليم از چكاندن قطرات سداب را در دو سوراخ بينى او، او را نيز تعليم كرد كه دو انگشت ابهام او را با پوست يحمور محكم ببندند</w:t>
      </w:r>
      <w:r w:rsidRPr="00B627B8">
        <w:rPr>
          <w:rStyle w:val="FootnoteReference"/>
          <w:rFonts w:ascii="Traditional Arabic" w:hAnsi="Traditional Arabic" w:cs="B Badr"/>
          <w:color w:val="000000"/>
          <w:sz w:val="26"/>
          <w:szCs w:val="26"/>
          <w:rtl/>
          <w:lang w:bidi="fa-IR"/>
        </w:rPr>
        <w:footnoteReference w:id="763"/>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روضات الجنات، ج 7، ص 108 و تذكرة القبور، چاپ اين‏جانب، ص 26- 27.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مرحوم آيت اللّه حاج شيخ عبد الكريم گزى اصفهانى در تذكرة القبور، ص 27، مى‏نويسد: اين‏گونه حكايات اگرچه بعيد و عجيب مى‏آيد، ولى ممكن است، و از دقايق جنّ كه مرحوم مجلسى در سماء و عالم «بحار» و غيره و ديگران نقل كرده‏اند، رفع اين استبعادات فى الجمله مى‏شود؛ تذكرة القبور.</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860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بن عبد الكريم بن مراد بن الشاه أسد اللّه الطباطبائي‏</w:t>
      </w:r>
      <w:r w:rsidRPr="00B627B8">
        <w:rPr>
          <w:rStyle w:val="FootnoteReference"/>
          <w:rFonts w:ascii="Traditional Arabic" w:hAnsi="Traditional Arabic" w:cs="B Badr"/>
          <w:color w:val="8080FF"/>
          <w:sz w:val="26"/>
          <w:szCs w:val="26"/>
          <w:rtl/>
          <w:lang w:bidi="fa-IR"/>
        </w:rPr>
        <w:footnoteReference w:id="76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السيد السند العالم الجليل، و الفاضل الحسيب الأصيل، جدّ علّامة بحر العلوم. قال شيخنا المحدّث في الفيض القدسى: قال السيد الأجلّ الأوّاه السيّد عبد اللّه سبط المحدّث الجزائرى في إجازته الكبيرة. السيّد محمّد الطباطبائى ابن أخت المولى محمد باقر المجلسى كان علّامة محقّقا واسع العلم كثير الرواية، و له مصنّفات كثيرة، منها: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المفاتيح لم يتمّ، و رسالة في تحقيق معنى الإيمان، أدرج فيها فوائد مهمة ناولنى منها نسخة، رأيته أوقات إقامته في بروجرد، و تجارينا في كثير من المسائل الفقهيّة، فرأيته بحرا ضافيا. انتقل بأهله إلى العراق و أقام مدّة، ثمّ خرج منه معاودا إلى بروجرد و وصل إلى كرمانشاه فعرض عليه أهله الإقامة عندهم، فلبث هناك إلى أن توفّي رحمه اللّه-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خلّف بنتا كانت تحت الأستاذ الأكبر العلّامة البهبهانى- طاب ثراه- و هي أمّ العالم العلام آغا محمد على و ابنا و هو السيّد الجليل السيّد مرتضى خلّف ابنين أحدهما: السيد جواد والد السيّد على نقى، و هو والد العالم الأجل الأسعد الآميرزا محمود البروجردى المعاصر (قدّه) قال في حاشية مواهبه- و هو شرح الدّرة الغروية- في ترجمة أجداده بعد ذكر سلسلة آبائه ما لفظه: السيد محمد</w:t>
      </w:r>
      <w:r w:rsidRPr="00B627B8">
        <w:rPr>
          <w:rStyle w:val="FootnoteReference"/>
          <w:rFonts w:ascii="Traditional Arabic" w:hAnsi="Traditional Arabic" w:cs="B Badr"/>
          <w:color w:val="000000"/>
          <w:sz w:val="26"/>
          <w:szCs w:val="26"/>
          <w:rtl/>
          <w:lang w:bidi="fa-IR"/>
        </w:rPr>
        <w:footnoteReference w:id="765"/>
      </w:r>
      <w:r w:rsidRPr="00B627B8">
        <w:rPr>
          <w:rFonts w:ascii="Traditional Arabic" w:hAnsi="Traditional Arabic" w:cs="B Badr" w:hint="cs"/>
          <w:color w:val="000000"/>
          <w:sz w:val="26"/>
          <w:szCs w:val="26"/>
          <w:rtl/>
          <w:lang w:bidi="fa-IR"/>
        </w:rPr>
        <w:t xml:space="preserve"> هذا من أجلة السادة المجتهدين و أعاظم العلماء و الفقهاء الراشدين، كان حاويا للفروع و الأصول، جامعا للمعقول و المنقول، له مصنّفات، منها: شرح المفاتيح وقفت منها على مجلّدين، و رسالة في تحقيق الإسلام و الإيمان، و رسالة في مواليد النبى و الأئمة عليه السّلام و عدد أولادهم و زوجاتهم و أيّام وفاتهم و مكان دفنهم، و شرح على الزيارة الجامعة، و رسالة في حكم الصوم يوم العاشوراء، و ربما نسب إليه رسالة في أسرار أشكال الخاصّة لحروف التهجى.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كان ميلاده الشريف بأصفهان، و موطنه النجف على ما وجدته بخط جدّى الجواد، و قبره ببلدة بروجرد مزار معروف.</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الفوائد الرجاليه، ج 1، ص 12؛ تاريخ بروجرد، ج 2، ص 127؛ اعيان الشيعه، ج 45، ص 272؛ الذريعه، ج 2، ص 39 و ج 13، ص 306؛ بحار الأنوار، ج 102، ص 130، (الفيض القدسى).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جد چهارم مرجع عالى‏قدر جهان تشيع مرحوم آيت اللّه حاج آقا حسين بروجردى طباطبائى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ر. ك: تذكرة القبور يا دانشمندان و بزرگان اصفهان، ص 488؛ شرح حال آيت اللّه بروجردى، ص 112.</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861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قال: و له- طاب ثراه- عدّة أولاد ذكور، منهم: جدّى السيد المرتضى و السيد رضى و السيّد رضا و السيد على. و السيّد مرتضى، كان عالما جليلا و لم أقف له على مصنّف سوى مجلّد في شرح بعض مباحث صلاة الكفاية، و له عدّة أولاد، منهم: جدّى الماجد الجواد و كان فاضلا جليلا عابدا وقورا عظيما في عيون الأمراء و الحكّام، توفّي في شوال سنة 1242، و له عدّة أولاد: أكبر هم والدى الماجد كان عالما جليلا مجتهدا زاهدا ورعا، دقيق النظر. و عدّ من مؤلفاته الحاشية على الزبدة و القوانين، توفّي سنة 1249-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الثانى من ولد السيّد المرتضى المذكور: آية اللّه في أرضه فخر الشيعة، بل المسلمين و تاج العلماء الراشدين صاحب الكرامات الباهرة، السيّد محمّد مهدى المدعو ب «بحر العلوم»- أعلى اللّه مقامه- الخ.</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ثمّ اعلم أن السيد محمد المذكور كان صهرا للمير أبي طالب ابن الأمير أبي المعالى الكبير الّذي كان صهرا للمولى صالح على ابنته من آمنة بيگم بنت المولى محمد تقى المجلسى رحمه اللّه و من هنا علم انتساب العلّامة الطباطبائى بحر العلوم إلى المجلسيين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ليعلم أيضا أن أبا المعالى الكبير كان والدا لأبي المعالي الصغير و هو والد السيد محمد على والد المير السيد على صاحب الرياض فصاحب الرياض أيضا منتسب إلى المجلسيين.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رحمة اللّه عليهم أجمعين‏</w:t>
      </w:r>
      <w:r w:rsidRPr="00B627B8">
        <w:rPr>
          <w:rStyle w:val="FootnoteReference"/>
          <w:rFonts w:ascii="Traditional Arabic" w:hAnsi="Traditional Arabic" w:cs="B Badr"/>
          <w:color w:val="000000"/>
          <w:sz w:val="26"/>
          <w:szCs w:val="26"/>
          <w:rtl/>
          <w:lang w:bidi="fa-IR"/>
        </w:rPr>
        <w:footnoteReference w:id="766"/>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عبد اللّه بن علي بن زهرة الحسيني الحلبي‏</w:t>
      </w:r>
      <w:r w:rsidRPr="00B627B8">
        <w:rPr>
          <w:rStyle w:val="FootnoteReference"/>
          <w:rFonts w:ascii="Traditional Arabic" w:hAnsi="Traditional Arabic" w:cs="B Badr"/>
          <w:color w:val="8080FF"/>
          <w:sz w:val="26"/>
          <w:szCs w:val="26"/>
          <w:rtl/>
          <w:lang w:bidi="fa-IR"/>
        </w:rPr>
        <w:footnoteReference w:id="767"/>
      </w:r>
      <w:r w:rsidRPr="00B627B8">
        <w:rPr>
          <w:rFonts w:ascii="Traditional Arabic" w:hAnsi="Traditional Arabic" w:cs="B Badr" w:hint="cs"/>
          <w:color w:val="8080FF"/>
          <w:sz w:val="26"/>
          <w:szCs w:val="26"/>
          <w:rtl/>
          <w:lang w:bidi="fa-IR"/>
        </w:rPr>
        <w:t xml:space="preserve"> أبو حامد نجم الإسلام محيي الملّة والدين‏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نحرير عالم جليل. روايت مى‏كند محقّق و يحيى بن سعيد حلّى از او، و او از</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بحار الأنوار، ج 102، ص 130، (الفيض القدسى).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مورد ابن زهره (564- 634 ه. ق.) ر. ك: امل الآمل، ج 2، ص 273، 280، 286 و ... اعيان الشيعه، ج 9، ص 388؛ طبقات اعلام الشيعه، (قرن هفتم)، ص 160؛ ريحانة الادب، ج 7، ص 552؛ الذريعه، ج 1، ص 426؛ معجم المؤلفين العراقيين، ج 10، ص 266؛ تنقيح المقال، ج 3، ص 144؛ معجم رجال الحديث، ج 16، ص 239؛ مصفى المقال، ص 408؛ رياض العلماء، ج 5، ص 114؛ كشف الحجب و الاستار، ص 293؛ الكنى و الالقاب، ج 1، ص 299.</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862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پدرش و از عمش ابو المكارم حمزة بن على و از ابن شهر آشوب. و او پسر دختر شيخ فقيه محمد بن ادريس است چنانكه شيخ فقيه سعيد بن يحيى بن سعيد نيز با ابن ادريس به همين نسبت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اين سيد جليل صاحب كتاب اربعين است كه در حقوق اخوان تأليف فرموده، و شهيد ثانى در رساله كشف الريبه، رساله حضرت صادق عليه السّلام را به نجاشى، از آن نقل فرموده.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عبد النجفي المالكي من ولد مالك الأشتر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أديب شاعر لبيب. دخل الهند و خدم بالشعر سلطانها، و له مع السيد عليخان مكاتبات و مراسلات نظما و نثرا، فليراجع إلى «فه».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عبد الوهّاب بن داوود الهمداني الكاظمي‏</w:t>
      </w:r>
      <w:r w:rsidRPr="00B627B8">
        <w:rPr>
          <w:rStyle w:val="FootnoteReference"/>
          <w:rFonts w:ascii="Traditional Arabic" w:hAnsi="Traditional Arabic" w:cs="B Badr"/>
          <w:color w:val="8080FF"/>
          <w:sz w:val="26"/>
          <w:szCs w:val="26"/>
          <w:rtl/>
          <w:lang w:bidi="fa-IR"/>
        </w:rPr>
        <w:footnoteReference w:id="76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أديب كامل نحوى لغوى شاعر مصنّف حسن الحاضرة، جيّد الحفظ، حسن التحرير، يعد في الكاملين في العلوم الأدبية، كان يرى نفسه كاملا في كل العلوم و كان المتصدى للقضاء في بلد الكاظمين. لقبّه ناصر الدين شاه ب «إمام الحرمين». له فصوص اليواقيت في نصوص المواقيت منظوما، و بهجة الشباب، و المشكاة في مسائل الخمس و الزكاة، و عصمة الاذهان منظومة في المنطق و شرحها، و درة الاسلاك في حكم دخان التنباك، و الشجرة المورقة و هى إجازات العلماء له، و المواعظ البالغة، و كتاب الأدعية و الحروز و الطلاسم و غير ذلك. توفّي سنة 1303</w:t>
      </w:r>
      <w:r w:rsidRPr="00B627B8">
        <w:rPr>
          <w:rStyle w:val="FootnoteReference"/>
          <w:rFonts w:ascii="Traditional Arabic" w:hAnsi="Traditional Arabic" w:cs="B Badr"/>
          <w:color w:val="000000"/>
          <w:sz w:val="26"/>
          <w:szCs w:val="26"/>
          <w:rtl/>
          <w:lang w:bidi="fa-IR"/>
        </w:rPr>
        <w:footnoteReference w:id="769"/>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علي بن إبراهيم بن أبي جمهور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گذشت در محمد بن ابى جمهور.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مورد امام الحرمين ر. ك: اعيان الشيعه، ج 9، ص 394؛ ريحانة الادب، ج 1، ص 171؛ معجم المؤلفين العراقيين، ج 10، ص 268؛ الذريعه، ج 1، ص 129، ج 2، ص 70 و ج 13، ص 186.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يا 1305.</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863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بن علي بن‏</w:t>
      </w:r>
      <w:r w:rsidRPr="00B627B8">
        <w:rPr>
          <w:rStyle w:val="FootnoteReference"/>
          <w:rFonts w:ascii="Traditional Arabic" w:hAnsi="Traditional Arabic" w:cs="B Badr"/>
          <w:color w:val="8080FF"/>
          <w:sz w:val="26"/>
          <w:szCs w:val="26"/>
          <w:rtl/>
          <w:lang w:bidi="fa-IR"/>
        </w:rPr>
        <w:footnoteReference w:id="770"/>
      </w:r>
      <w:r w:rsidRPr="00B627B8">
        <w:rPr>
          <w:rFonts w:ascii="Traditional Arabic" w:hAnsi="Traditional Arabic" w:cs="B Badr" w:hint="cs"/>
          <w:color w:val="8080FF"/>
          <w:sz w:val="26"/>
          <w:szCs w:val="26"/>
          <w:rtl/>
          <w:lang w:bidi="fa-IR"/>
        </w:rPr>
        <w:t xml:space="preserve"> إبراهيم الأسترآبادي‏</w:t>
      </w:r>
      <w:r w:rsidRPr="00B627B8">
        <w:rPr>
          <w:rStyle w:val="FootnoteReference"/>
          <w:rFonts w:ascii="Traditional Arabic" w:hAnsi="Traditional Arabic" w:cs="B Badr"/>
          <w:color w:val="8080FF"/>
          <w:sz w:val="26"/>
          <w:szCs w:val="26"/>
          <w:rtl/>
          <w:lang w:bidi="fa-IR"/>
        </w:rPr>
        <w:footnoteReference w:id="77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اجل، عالم فاضل، متكلم مدقق محقّق، عابد زاهد، ورع ثقه، استاد ائمه رجال، صاحب منهج المقال‏</w:t>
      </w:r>
      <w:r w:rsidRPr="00B627B8">
        <w:rPr>
          <w:rStyle w:val="FootnoteReference"/>
          <w:rFonts w:ascii="Traditional Arabic" w:hAnsi="Traditional Arabic" w:cs="B Badr"/>
          <w:color w:val="000000"/>
          <w:sz w:val="26"/>
          <w:szCs w:val="26"/>
          <w:rtl/>
          <w:lang w:bidi="fa-IR"/>
        </w:rPr>
        <w:footnoteReference w:id="772"/>
      </w:r>
      <w:r w:rsidRPr="00B627B8">
        <w:rPr>
          <w:rFonts w:ascii="Traditional Arabic" w:hAnsi="Traditional Arabic" w:cs="B Badr" w:hint="cs"/>
          <w:color w:val="000000"/>
          <w:sz w:val="26"/>
          <w:szCs w:val="26"/>
          <w:rtl/>
          <w:lang w:bidi="fa-IR"/>
        </w:rPr>
        <w:t xml:space="preserve"> كه تعبير مى‏شود از او به «رجال كبير» و از براى اوست رجال متوسط و رجال صغير. و تصنيف نشده در رجال بهتر از تصنيف او، و به جهت اتقان او و خوبى نظم و ترتيب آن، استاد اكبر بهبهانى تحقيقات خود را در رجال تعليقه بر او فرموده و او را از بين كتب رجاليه اختيار نموده و هم از تصنيفات اوست شرح آيات الاحكام و حاشيه تهذيب و رسائل مفيده.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المحدّث المجلسى في البحار: و السيد الأمجد ميرزا محمّد- قدس اللّه روحه- من النجباء الأفاضل و الأتقياء الأماثل، و جاور بيت اللّه الحرام، إلى أن مضى إلى رحمة اللّه، و كتبه في غاية المتانة و السداد</w:t>
      </w:r>
      <w:r w:rsidRPr="00B627B8">
        <w:rPr>
          <w:rStyle w:val="FootnoteReference"/>
          <w:rFonts w:ascii="Traditional Arabic" w:hAnsi="Traditional Arabic" w:cs="B Badr"/>
          <w:color w:val="000000"/>
          <w:sz w:val="26"/>
          <w:szCs w:val="26"/>
          <w:rtl/>
          <w:lang w:bidi="fa-IR"/>
        </w:rPr>
        <w:footnoteReference w:id="773"/>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روايت مى‏كند از شيخ اجل ابراهيم بن على بن عبد العالى الميسى رحمه اللّه و آن بزرگوار، مدتى مجاور عتبه عليه غرويه- على ساكنها آلاف التحية و التسليم- بوده، پس از آن به مكه مشرفه مشرف شد و جار اللّه گرديد و در سيزدهم ذى قعده سنه 1028</w:t>
      </w:r>
      <w:r w:rsidRPr="00B627B8">
        <w:rPr>
          <w:rStyle w:val="FootnoteReference"/>
          <w:rFonts w:ascii="Traditional Arabic" w:hAnsi="Traditional Arabic" w:cs="B Badr"/>
          <w:color w:val="000000"/>
          <w:sz w:val="26"/>
          <w:szCs w:val="26"/>
          <w:rtl/>
          <w:lang w:bidi="fa-IR"/>
        </w:rPr>
        <w:footnoteReference w:id="774"/>
      </w:r>
      <w:r w:rsidRPr="00B627B8">
        <w:rPr>
          <w:rFonts w:ascii="Traditional Arabic" w:hAnsi="Traditional Arabic" w:cs="B Badr" w:hint="cs"/>
          <w:color w:val="000000"/>
          <w:sz w:val="26"/>
          <w:szCs w:val="26"/>
          <w:rtl/>
          <w:lang w:bidi="fa-IR"/>
        </w:rPr>
        <w:t xml:space="preserve"> در مكه معظمه وفات كرد، در قبرستان (معلّى) معلاة نزديك قبر خديجه كبرى [رضى اللّه تعالى عنها] به خاك رفت و في النخبة: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الأسترآبادى فاضل سنى‏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له الرجال فوته «حى (1028) رضى</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در ترجمه خلف بن عبد المطلب الموسوى گذشت آنچه كه دلالت مى‏كرد بر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نقد الرجال اين‏گونه عنوان شده: محمد بن على بن كيل و در تعليقه وحيد بهبهانى ابن وكيل.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ايضاح المكنون، ج 2، ص 593؛ خلاصة الأثر، ج 4، ص 46؛ امل الآمل، ج 2، ص 281؛ روضات الجنات، ج 7، ص 36؛ ريحانة الادب، ج 3، ص 364؛ الاعلام، ج 7، ص 186؛ الذريعه، ج 4، ص 420، ج 23، ص 198 و ج 12، ص 89؛ معجم المؤلفين العراقيين، ج 1، ص 298؛ لغت‏نامه دهخدا، ص 586؛ مصفى المقال، ص 420؛ فرهنگ تراجم‏نگاران؛ جامع الرواة، ج 2، ص 156؛ سلافة العصر، ص 491؛ الكنى و الالقاب، ج 3، ص 220؛ لؤلؤة البحرين، ص 119؛ مستدرك الوسائل، ج 2، ص 181؛ نقد الرجال، ص 324؛ هدية الاحباب، ص 172؛ تنقيح المقال، ج 35، ص 159؛ هدية العارفين، ج 2، ص 217؛ منتهى المقال، ج 6، ص 115.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منهج المقال فى تحقيق احوال الرجال با تحقيق مؤسسه آل البيت عليهم السّلام به چاپ رسيده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بحار الأنوار، ج 1، ص 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صاحب سلافة العصر در ص 491 سال 1026 ه. ق. ثبت كرده. آنچه در متن آمده مشهور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864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كثرت جلالت اين بزرگوار.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علّامه مجلسى رحمه اللّه در بحار در باب تعداد اشخاصى كه مشرّف شدند به لقاى امام زمان عليه السّلام در غيبت كبرى، اين بزرگوار را نقل كرده و از جماعتى از خود او نقل كرده كه فرمود: شبى طواف مى‏كردم بر دور خانه كعبه كه جوان خوشرويى را ديدم كه مشغول به طواف گرديد چون به من رسيد دسته گل سرخى به من عطا كرد- و اين در غير فصل گل بود- پس من از او گرفتم و بوييدم آن‏گاه پرسيدم كه، اى سيد من، اين گل از كجاست؟!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فرمود: از خرابات. اين بفرمود و پنهان شد. ديگر او را نديدم‏</w:t>
      </w:r>
      <w:r w:rsidRPr="00B627B8">
        <w:rPr>
          <w:rStyle w:val="FootnoteReference"/>
          <w:rFonts w:ascii="Traditional Arabic" w:hAnsi="Traditional Arabic" w:cs="B Badr"/>
          <w:color w:val="000000"/>
          <w:sz w:val="26"/>
          <w:szCs w:val="26"/>
          <w:rtl/>
          <w:lang w:bidi="fa-IR"/>
        </w:rPr>
        <w:footnoteReference w:id="775"/>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الخرابات هي جزائر المغرب من البحر المحيط، منها: الجزيرة الخضراء، كما عن أنساب السمعانى و غيره.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قريب به همين حكايت نيز از شيخ محمد بن شيخ حسن بن زين الدين الشهيد تلميذ صاحب ترجمه نقل شد</w:t>
      </w:r>
      <w:r w:rsidRPr="00B627B8">
        <w:rPr>
          <w:rStyle w:val="FootnoteReference"/>
          <w:rFonts w:ascii="Traditional Arabic" w:hAnsi="Traditional Arabic" w:cs="B Badr"/>
          <w:color w:val="000000"/>
          <w:sz w:val="26"/>
          <w:szCs w:val="26"/>
          <w:rtl/>
          <w:lang w:bidi="fa-IR"/>
        </w:rPr>
        <w:footnoteReference w:id="776"/>
      </w:r>
      <w:r w:rsidRPr="00B627B8">
        <w:rPr>
          <w:rFonts w:ascii="Traditional Arabic" w:hAnsi="Traditional Arabic" w:cs="B Badr" w:hint="cs"/>
          <w:color w:val="000000"/>
          <w:sz w:val="26"/>
          <w:szCs w:val="26"/>
          <w:rtl/>
          <w:lang w:bidi="fa-IR"/>
        </w:rPr>
        <w:t xml:space="preserve"> و شايد اين قضيه براى هر دو روى داده باشد يا راوى به واسطه اتحاد اسم اشتباه كرده باشد و در اين‏جا دو مطلب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اول آن‏كه، جناب ميرزا محمد صاحب ترجمه از سادات جليل و از سلاله دودمان خليل است چنانكه در اوّل بحار</w:t>
      </w:r>
      <w:r w:rsidRPr="00B627B8">
        <w:rPr>
          <w:rStyle w:val="FootnoteReference"/>
          <w:rFonts w:ascii="Traditional Arabic" w:hAnsi="Traditional Arabic" w:cs="B Badr"/>
          <w:color w:val="000000"/>
          <w:sz w:val="26"/>
          <w:szCs w:val="26"/>
          <w:rtl/>
          <w:lang w:bidi="fa-IR"/>
        </w:rPr>
        <w:footnoteReference w:id="777"/>
      </w:r>
      <w:r w:rsidRPr="00B627B8">
        <w:rPr>
          <w:rFonts w:ascii="Traditional Arabic" w:hAnsi="Traditional Arabic" w:cs="B Badr" w:hint="cs"/>
          <w:color w:val="000000"/>
          <w:sz w:val="26"/>
          <w:szCs w:val="26"/>
          <w:rtl/>
          <w:lang w:bidi="fa-IR"/>
        </w:rPr>
        <w:t xml:space="preserve"> و تعليقه استاد اكبر</w:t>
      </w:r>
      <w:r w:rsidRPr="00B627B8">
        <w:rPr>
          <w:rStyle w:val="FootnoteReference"/>
          <w:rFonts w:ascii="Traditional Arabic" w:hAnsi="Traditional Arabic" w:cs="B Badr"/>
          <w:color w:val="000000"/>
          <w:sz w:val="26"/>
          <w:szCs w:val="26"/>
          <w:rtl/>
          <w:lang w:bidi="fa-IR"/>
        </w:rPr>
        <w:footnoteReference w:id="778"/>
      </w:r>
      <w:r w:rsidRPr="00B627B8">
        <w:rPr>
          <w:rFonts w:ascii="Traditional Arabic" w:hAnsi="Traditional Arabic" w:cs="B Badr" w:hint="cs"/>
          <w:color w:val="000000"/>
          <w:sz w:val="26"/>
          <w:szCs w:val="26"/>
          <w:rtl/>
          <w:lang w:bidi="fa-IR"/>
        </w:rPr>
        <w:t xml:space="preserve"> و جامع الرواة</w:t>
      </w:r>
      <w:r w:rsidRPr="00B627B8">
        <w:rPr>
          <w:rStyle w:val="FootnoteReference"/>
          <w:rFonts w:ascii="Traditional Arabic" w:hAnsi="Traditional Arabic" w:cs="B Badr"/>
          <w:color w:val="000000"/>
          <w:sz w:val="26"/>
          <w:szCs w:val="26"/>
          <w:rtl/>
          <w:lang w:bidi="fa-IR"/>
        </w:rPr>
        <w:footnoteReference w:id="779"/>
      </w:r>
      <w:r w:rsidRPr="00B627B8">
        <w:rPr>
          <w:rFonts w:ascii="Traditional Arabic" w:hAnsi="Traditional Arabic" w:cs="B Badr" w:hint="cs"/>
          <w:color w:val="000000"/>
          <w:sz w:val="26"/>
          <w:szCs w:val="26"/>
          <w:rtl/>
          <w:lang w:bidi="fa-IR"/>
        </w:rPr>
        <w:t xml:space="preserve"> و فوائد المدنية</w:t>
      </w:r>
      <w:r w:rsidRPr="00B627B8">
        <w:rPr>
          <w:rStyle w:val="FootnoteReference"/>
          <w:rFonts w:ascii="Traditional Arabic" w:hAnsi="Traditional Arabic" w:cs="B Badr"/>
          <w:color w:val="000000"/>
          <w:sz w:val="26"/>
          <w:szCs w:val="26"/>
          <w:rtl/>
          <w:lang w:bidi="fa-IR"/>
        </w:rPr>
        <w:footnoteReference w:id="780"/>
      </w:r>
      <w:r w:rsidRPr="00B627B8">
        <w:rPr>
          <w:rFonts w:ascii="Traditional Arabic" w:hAnsi="Traditional Arabic" w:cs="B Badr" w:hint="cs"/>
          <w:color w:val="000000"/>
          <w:sz w:val="26"/>
          <w:szCs w:val="26"/>
          <w:rtl/>
          <w:lang w:bidi="fa-IR"/>
        </w:rPr>
        <w:t xml:space="preserve"> ملا محمد امين استرآبادى، تمامى تعبير فرموده‏اند از او به سيد، بلكه در حاشيه معراج‏</w:t>
      </w:r>
      <w:r w:rsidRPr="00B627B8">
        <w:rPr>
          <w:rStyle w:val="FootnoteReference"/>
          <w:rFonts w:ascii="Traditional Arabic" w:hAnsi="Traditional Arabic" w:cs="B Badr"/>
          <w:color w:val="000000"/>
          <w:sz w:val="26"/>
          <w:szCs w:val="26"/>
          <w:rtl/>
          <w:lang w:bidi="fa-IR"/>
        </w:rPr>
        <w:footnoteReference w:id="781"/>
      </w:r>
      <w:r w:rsidRPr="00B627B8">
        <w:rPr>
          <w:rFonts w:ascii="Traditional Arabic" w:hAnsi="Traditional Arabic" w:cs="B Badr" w:hint="cs"/>
          <w:color w:val="000000"/>
          <w:sz w:val="26"/>
          <w:szCs w:val="26"/>
          <w:rtl/>
          <w:lang w:bidi="fa-IR"/>
        </w:rPr>
        <w:t xml:space="preserve"> است كه آن بزرگوار سيد حسينى بوده پس آنچه در روضات است كه سيادتش به واسطه انتسابش بوده از جانب مادر به ائمه عليهم السّلام غريب‏</w:t>
      </w:r>
      <w:r w:rsidRPr="00B627B8">
        <w:rPr>
          <w:rStyle w:val="FootnoteReference"/>
          <w:rFonts w:ascii="Traditional Arabic" w:hAnsi="Traditional Arabic" w:cs="B Badr"/>
          <w:color w:val="000000"/>
          <w:sz w:val="26"/>
          <w:szCs w:val="26"/>
          <w:rtl/>
          <w:lang w:bidi="fa-IR"/>
        </w:rPr>
        <w:footnoteReference w:id="782"/>
      </w:r>
      <w:r w:rsidRPr="00B627B8">
        <w:rPr>
          <w:rFonts w:ascii="Traditional Arabic" w:hAnsi="Traditional Arabic" w:cs="B Badr" w:hint="cs"/>
          <w:color w:val="000000"/>
          <w:sz w:val="26"/>
          <w:szCs w:val="26"/>
          <w:rtl/>
          <w:lang w:bidi="fa-IR"/>
        </w:rPr>
        <w:t xml:space="preserve"> است چه در لسان اهل علم، خصوص در امثال اين مقام از منتسب به امّ به بنى هاشم «سيد»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همان، ج 52، ص 176؛ نجم الثاقب، ص 596.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 ك: النجم الثاقب، ص 597 به نقل از الدر المنثور، الدر المنثور من المأثور و غير المأثور، ج 1، ص 212 چاپ سال 1398 ه. ق.؛ جنة المأوى، ص 297.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بحار، ج 110، ص 158 و ج 1، ص 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تعليقه وحيد بهبهانى (ضمن منهج) ص 2؛ رجال خاقانى، ج 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جامع الرواة، ج 1، ص 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الفوائد المدنيه، ص 185، 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(7). معراج اهل الكمال منظور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(8). روضات الجنات، ج 7، ص 36.</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865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تعبير نمى‏كنند.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شيخنا المحدّث في «خك» في ردّ كلام صاحب الروضات: مع أنّ التعبير عنه بالميرزا كاف في الدلالة على السيادة، فإن ميرزا- كما صرح في البرهان- مخفف أمير زاييده، كما أنّ الأمير مخفف عنه، بل و مير أيضا، و لذا يعبّرون عن السادات في كتب الأنساب كثيرا ب «الأمير فلان» أو «مير فلان»، و كلّها إشارة إلى أنه من أولاد أمير المؤمنين عليه السّلام، و إلى الآن بقى هذا الرسم في علماء الهند فلا يطلقون الميرزا على غير السيد، حتى أنهم يعبّرون عن السيد الأجل صاحب القوانين بملا أبو القاسم، نعم اختل هذا المرسوم في سائر البلاد في خصوص هذا اللفظ، و بقى من خصائص ألقابهم السيد و الأمير و المير</w:t>
      </w:r>
      <w:r w:rsidRPr="00B627B8">
        <w:rPr>
          <w:rStyle w:val="FootnoteReference"/>
          <w:rFonts w:ascii="Traditional Arabic" w:hAnsi="Traditional Arabic" w:cs="B Badr"/>
          <w:color w:val="000000"/>
          <w:sz w:val="26"/>
          <w:szCs w:val="26"/>
          <w:rtl/>
          <w:lang w:bidi="fa-IR"/>
        </w:rPr>
        <w:footnoteReference w:id="783"/>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العجب من صاحب الروضات أنه صرّح نفسه بسيادة الميرزا محمد المذكور في ترجمة محمد بن شرف الدين الحسينى. قال في ذكر مشايخه: و عن السيد الميرزا محمد الاسترآبادى الرجالى المشهور المتقدم ذكره قريبا- الخ.</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دوم آن‏كه، معلوم باشد كه اين ميرزا محمد، غير از ميرزا محمد اخبارى است و او ابو احمد محمد بن عبد النبى بن عبد الصانع محدّث اخبارى استرآبادى الجد، نيشابورى الاب است كه در 21 ذى قعده سنه 1178 در هند متولد شده و مجاورت كاظمين و نجف اشرف را اختيار كرده بود، و قريب هشتاد كتاب و رساله در فنون عقليه و نقليه تصنيف كرده و در كتاب رجال، ترجمه خود و كتاب‏هاى خود را ذكر كرده، و چون تخفيف از علماى اعلام مى‏نمود، و جسارت به بزرگان دين مى‏كرد چنانكه در ترجمه فقيه اكبر مرحوم حاجى شيخ جعفر- رضوان اللّه عليه- گذشت لاجرم از مصدر حكومت سيد اجل عالم ربّانى آسيد محمد طباطبائى كربلائى حكم به قتل او داده شد. مردم هجوم عام كردند و خونش بريختند و در آن وقت ظاهرا از سنين عمرش پنجاه و پنج سال گذشته و در «ضا» ترجمه او مسطور است‏</w:t>
      </w:r>
      <w:r w:rsidRPr="00B627B8">
        <w:rPr>
          <w:rStyle w:val="FootnoteReference"/>
          <w:rFonts w:ascii="Traditional Arabic" w:hAnsi="Traditional Arabic" w:cs="B Badr"/>
          <w:color w:val="000000"/>
          <w:sz w:val="26"/>
          <w:szCs w:val="26"/>
          <w:rtl/>
          <w:lang w:bidi="fa-IR"/>
        </w:rPr>
        <w:footnoteReference w:id="78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خاتمه مستدرك، ج 2، ص 184- 183.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روضات الجنات، ج 7، ص 127؛ ريحانة الادب، ج 1، ص 85؛ هدية العارفين، ج 2، ص 362؛ الذريعه، ج 2، ص 289.</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866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بن علي بن إبراهيم الشيباني المشهور به «ابن نصّار» اللملومي‏</w:t>
      </w:r>
      <w:r w:rsidRPr="00B627B8">
        <w:rPr>
          <w:rStyle w:val="FootnoteReference"/>
          <w:rFonts w:ascii="Traditional Arabic" w:hAnsi="Traditional Arabic" w:cs="B Badr"/>
          <w:color w:val="8080FF"/>
          <w:sz w:val="26"/>
          <w:szCs w:val="26"/>
          <w:rtl/>
          <w:lang w:bidi="fa-IR"/>
        </w:rPr>
        <w:footnoteReference w:id="785"/>
      </w:r>
      <w:r w:rsidRPr="00B627B8">
        <w:rPr>
          <w:rFonts w:ascii="Traditional Arabic" w:hAnsi="Traditional Arabic" w:cs="B Badr" w:hint="cs"/>
          <w:color w:val="8080FF"/>
          <w:sz w:val="26"/>
          <w:szCs w:val="26"/>
          <w:rtl/>
          <w:lang w:bidi="fa-IR"/>
        </w:rPr>
        <w:t xml:space="preserve"> النجفي‏</w:t>
      </w:r>
      <w:r w:rsidRPr="00B627B8">
        <w:rPr>
          <w:rStyle w:val="FootnoteReference"/>
          <w:rFonts w:ascii="Traditional Arabic" w:hAnsi="Traditional Arabic" w:cs="B Badr"/>
          <w:color w:val="8080FF"/>
          <w:sz w:val="26"/>
          <w:szCs w:val="26"/>
          <w:rtl/>
          <w:lang w:bidi="fa-IR"/>
        </w:rPr>
        <w:footnoteReference w:id="78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اديب لبيب كامل شاعر ماهر خصوصا على طريق أهل النياحة في البادية، كان وحيد زمانه فيه نظم واقعة الطف بذلك اللسان و هو الدائر اليوم على لسان الراثين. كان هذا الشيخ من الموفقين لهذه الخدمة العظيمة لأهل البيت، لا ينعقد اليوم مجلس للغراء الحسيني إلّا و يقرأ فيه من شعره‏</w:t>
      </w:r>
      <w:r w:rsidRPr="00B627B8">
        <w:rPr>
          <w:rStyle w:val="FootnoteReference"/>
          <w:rFonts w:ascii="Traditional Arabic" w:hAnsi="Traditional Arabic" w:cs="B Badr"/>
          <w:color w:val="000000"/>
          <w:sz w:val="26"/>
          <w:szCs w:val="26"/>
          <w:rtl/>
          <w:lang w:bidi="fa-IR"/>
        </w:rPr>
        <w:footnoteReference w:id="787"/>
      </w:r>
      <w:r w:rsidRPr="00B627B8">
        <w:rPr>
          <w:rFonts w:ascii="Traditional Arabic" w:hAnsi="Traditional Arabic" w:cs="B Badr" w:hint="cs"/>
          <w:color w:val="000000"/>
          <w:sz w:val="26"/>
          <w:szCs w:val="26"/>
          <w:rtl/>
          <w:lang w:bidi="fa-IR"/>
        </w:rPr>
        <w:t>. توفّي في جمادى الأولى سنة 1292 في النجف، و دفن في الصحن الشريف عند أول ساباط الصحن مما يلي جهة باب الطوسى عند قبر السيد الأجل السيد حيدر الشاعر الحلّى- رحمة اللّه عليهما-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علي بن أبي الحسين‏</w:t>
      </w:r>
      <w:r w:rsidRPr="00B627B8">
        <w:rPr>
          <w:rStyle w:val="FootnoteReference"/>
          <w:rFonts w:ascii="Traditional Arabic" w:hAnsi="Traditional Arabic" w:cs="B Badr"/>
          <w:color w:val="8080FF"/>
          <w:sz w:val="26"/>
          <w:szCs w:val="26"/>
          <w:rtl/>
          <w:lang w:bidi="fa-IR"/>
        </w:rPr>
        <w:footnoteReference w:id="78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برهان الدين و أبو الفضائل الراوندى، سبط الامام قطب الدين، فاضل عالم- «م»</w:t>
      </w:r>
      <w:r w:rsidRPr="00B627B8">
        <w:rPr>
          <w:rStyle w:val="FootnoteReference"/>
          <w:rFonts w:ascii="Traditional Arabic" w:hAnsi="Traditional Arabic" w:cs="B Badr"/>
          <w:color w:val="000000"/>
          <w:sz w:val="26"/>
          <w:szCs w:val="26"/>
          <w:rtl/>
          <w:lang w:bidi="fa-IR"/>
        </w:rPr>
        <w:footnoteReference w:id="789"/>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علي بن أحمد الحرفوشي‏</w:t>
      </w:r>
      <w:r w:rsidRPr="00B627B8">
        <w:rPr>
          <w:rStyle w:val="FootnoteReference"/>
          <w:rFonts w:ascii="Traditional Arabic" w:hAnsi="Traditional Arabic" w:cs="B Badr"/>
          <w:color w:val="8080FF"/>
          <w:sz w:val="26"/>
          <w:szCs w:val="26"/>
          <w:rtl/>
          <w:lang w:bidi="fa-IR"/>
        </w:rPr>
        <w:footnoteReference w:id="79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العاملي، الشامي منار العلم السامي و ملتزم كعبة الفضل و ركنها الشاميّ، و مشكاة الفضائل و مصباحها المنير به مساؤها و صباحها، خاتمة أئمّة العربيّة و فاتح أبواب العلوم الأدبية الذى ألّف بتأليفه شتات الفنون، و رصف بتصانيفه الدر المكنون، العالم الفاضل الشاعر الأديب، المنشئ الحافظ، الفقيه، المحقّق المدقق، صاحب‏</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قريه‏اى بود بر شط فرات.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الحصون، ج 5، ص 180؛ الكرام البرره، ص 366؛ الروض النضير، ص 279 و شعراء الغرى، ج 10، ص 323، ادب الطف، ج 7، ص 234.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نمونه‏اى از اشعار اين شاعر بلندآوازه در كتاب شعراء الغرى او النجفيات، ج 10، ص 327 به بعد آمده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امل الآمل، ج 2، ص 282.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بحار الأنوار، ج 102، ص 277، (فهرست منتجب الدين).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بحار الأنوار، ج 106، ص 115- 106؛ امل الآمل، ج 1، ص 162؛ روضات الجنات، ج 7، 85؛ الكنى و الالقاب، ج 2، ص 177؛ اعيان الشيعه، ج 10، ص 23؛ الاعلام، ج 7، ص 187؛ الذريعه، ج 9، ص 987، ج 13، ص 301 و ج 17، ص 162؛ معجم المؤلفين العراقيين، ج 10، ص 304؛ لغت‏نامه دهخدا، «حرفوشى»، ص 455؛ سلافة العصر، ص 315- 323؛ مشاهير شعراء الشيعه، ج 4، ص 269.</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867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اللآلي السنية فى شرح الأجرومية و مختلف النجاة و طرايف النظام و لطايف الانسجام فى محاسن الأشعار، و رسالة الخال، و ديوان الشعر و شروح بسيار از جمله بر زبدة و بر تهذيب در نحو و بر صمديه و بر شرح قطر و بر شرح كافيجى و بر قواعد شهيد و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قرائت كرده بر سيد نور الدين على بن حسن موسوى عاملى در مكه جمله‏اى از كتب خاصه و عامه را، و در ربيع الثانى سنه 1059 در بلاد عجم وفات كرد.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 مل» فرموده كه، من او را ديدم مدتى در بلادمان، يعنى جبل عامل. پس مسافرت كرد به اصفهان و چون وفات كرد من او را مرثيه گفتم به قصيده‏اى طولانى كه از جمله اين است: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أقم مأتما للمجد قد ذهب المجد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جدّ بقلب السؤدد الحزن و الوجد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بانت عن الدنيا المحاسن كلها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حال بها لون الضحى فهو مسود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الأبيات التسع الّتى منها قوله رحمه اللّه: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فأهل المعالى يلطمون خدودهم‏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قد قلّ في ذا الرزء أن يلطم الخد</w:t>
            </w:r>
            <w:r w:rsidRPr="00B627B8">
              <w:rPr>
                <w:rStyle w:val="FootnoteReference"/>
                <w:rFonts w:ascii="Traditional Arabic" w:hAnsi="Traditional Arabic" w:cs="B Badr"/>
                <w:color w:val="0000FF"/>
                <w:sz w:val="26"/>
                <w:szCs w:val="26"/>
              </w:rPr>
              <w:footnoteReference w:id="791"/>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بدان‏كه، اين شيخ جليل روايت مى‏كند از على بن عثمان بن خطاب همدانى معروف به «ابن ابى الدنيا مغربى»</w:t>
      </w:r>
      <w:r w:rsidRPr="00B627B8">
        <w:rPr>
          <w:rStyle w:val="FootnoteReference"/>
          <w:rFonts w:ascii="Traditional Arabic" w:hAnsi="Traditional Arabic" w:cs="B Badr"/>
          <w:color w:val="000000"/>
          <w:sz w:val="26"/>
          <w:szCs w:val="26"/>
          <w:rtl/>
          <w:lang w:bidi="fa-IR"/>
        </w:rPr>
        <w:footnoteReference w:id="792"/>
      </w:r>
      <w:r w:rsidRPr="00B627B8">
        <w:rPr>
          <w:rFonts w:ascii="Traditional Arabic" w:hAnsi="Traditional Arabic" w:cs="B Badr" w:hint="cs"/>
          <w:color w:val="000000"/>
          <w:sz w:val="26"/>
          <w:szCs w:val="26"/>
          <w:rtl/>
          <w:lang w:bidi="fa-IR"/>
        </w:rPr>
        <w:t>، كه درك كرده حضرت امير المؤمنين عليه السّلام را به نحوى كه در ترجمه‏اش اشاره به آن 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علي الأردبيلي النازل بالغري ثمّ الحائري‏</w:t>
      </w:r>
      <w:r w:rsidRPr="00B627B8">
        <w:rPr>
          <w:rStyle w:val="FootnoteReference"/>
          <w:rFonts w:ascii="Traditional Arabic" w:hAnsi="Traditional Arabic" w:cs="B Badr"/>
          <w:color w:val="8080FF"/>
          <w:sz w:val="26"/>
          <w:szCs w:val="26"/>
          <w:rtl/>
          <w:lang w:bidi="fa-IR"/>
        </w:rPr>
        <w:footnoteReference w:id="79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كامل خبير متبحر، صاحب كتاب جامع الرواة در تميز مشتركات، قريب پنجاه‏هزار بيت است، در مدت بيست سال آن را جمع نموده، و آن كتاب بسيار با فايده‏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امل الآمل، ج 1، ص 163.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علّامه محقّق مدقق شيخ محمد تقى شوشترى رحمه اللّه در قاموس الرجال، ج 7، ص 26 اين مطلب را نقل كرده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براى مزيد اطلاع درباره مرحوم اردبيلى ر. ك: اعيان الشيعه، ج 9، ص 442؛ ريحانة الادب، ج 3، ص 355؛ فرهنگ تراجم نگاران؛ الذريعه، ج 3، ص 193 و ج 5، ص 54؛ مقدمه جامع الرواة، چاپ كوشانپور؛ علّامه مجلسى بزرگمرد علم و دين، ص 378.</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868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عديم النظير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ملخص كرده آن را سيد اجل علّامه آسيد حسين بن مير ابراهيم قزوينى و آن را فصل سوم كتاب معارج الاحكام خود در فقه قرار داده. و اين فقير يك نسخه از جامع الرواة ديدم در نجف اشرف كه از وجه حمام نقش جهان آن را استنساخ كرده و وقف نموده بودند. و چون خواسته بودند شروع در است كتاب آن نمايند علماى معاصر او، مانند مجلسى رحمه اللّه و آقا حسين خونسارى و آقا جمال [خونسارى‏] و علاء الدين گلستانه و بسيارى از علما</w:t>
      </w:r>
      <w:r w:rsidRPr="00B627B8">
        <w:rPr>
          <w:rStyle w:val="FootnoteReference"/>
          <w:rFonts w:ascii="Traditional Arabic" w:hAnsi="Traditional Arabic" w:cs="B Badr"/>
          <w:color w:val="000000"/>
          <w:sz w:val="26"/>
          <w:szCs w:val="26"/>
          <w:rtl/>
          <w:lang w:bidi="fa-IR"/>
        </w:rPr>
        <w:footnoteReference w:id="794"/>
      </w:r>
      <w:r w:rsidRPr="00B627B8">
        <w:rPr>
          <w:rFonts w:ascii="Traditional Arabic" w:hAnsi="Traditional Arabic" w:cs="B Badr" w:hint="cs"/>
          <w:color w:val="000000"/>
          <w:sz w:val="26"/>
          <w:szCs w:val="26"/>
          <w:rtl/>
          <w:lang w:bidi="fa-IR"/>
        </w:rPr>
        <w:t xml:space="preserve"> را جمع كرده بودند و به جهت تبرك و تيمن هركدام از آنها يك كلمه از خطبه آن را تا دو سه سطر نوشته بودند، مثلا «بسم اللّه الرّحمن الرّحيم» را علّامه مجلسى رحمه اللّه نوشته بود و «الحمد» را آقا حسين و «اللّه» «را آقا جمال و هكذا تا دو سطر» يا سه سطر، كه فعلا در نظرم نيست‏</w:t>
      </w:r>
      <w:r w:rsidRPr="00B627B8">
        <w:rPr>
          <w:rStyle w:val="FootnoteReference"/>
          <w:rFonts w:ascii="Traditional Arabic" w:hAnsi="Traditional Arabic" w:cs="B Badr"/>
          <w:color w:val="000000"/>
          <w:sz w:val="26"/>
          <w:szCs w:val="26"/>
          <w:rtl/>
          <w:lang w:bidi="fa-IR"/>
        </w:rPr>
        <w:footnoteReference w:id="795"/>
      </w:r>
      <w:r w:rsidRPr="00B627B8">
        <w:rPr>
          <w:rFonts w:ascii="Traditional Arabic" w:hAnsi="Traditional Arabic" w:cs="B Badr" w:hint="cs"/>
          <w:color w:val="000000"/>
          <w:sz w:val="26"/>
          <w:szCs w:val="26"/>
          <w:rtl/>
          <w:lang w:bidi="fa-IR"/>
        </w:rPr>
        <w:t>. پس ما بقى را كاتب به خط خوشى نوشته بود، و در حاشيه آن اشاره كرده بود به خط هركدام.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قال في جامع الرواة في كلام له في أوله: و بالجملة: بسبب نسختى هذه يمكن أن يصير قريب من اثنى عشر ألف حديث أو أكثر من الأخبار الّتي كانت بحسب المشهور بين علمائنا- رضوان اللّه عليهم- مجهولة أو ضعيفة أو مرسلة، معلومة الحال و صحيحة</w:t>
      </w:r>
      <w:r w:rsidRPr="00B627B8">
        <w:rPr>
          <w:rStyle w:val="FootnoteReference"/>
          <w:rFonts w:ascii="Traditional Arabic" w:hAnsi="Traditional Arabic" w:cs="B Badr"/>
          <w:color w:val="000000"/>
          <w:sz w:val="26"/>
          <w:szCs w:val="26"/>
          <w:rtl/>
          <w:lang w:bidi="fa-IR"/>
        </w:rPr>
        <w:footnoteReference w:id="796"/>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علي الأسترآبادي‏</w:t>
      </w:r>
      <w:r w:rsidRPr="00B627B8">
        <w:rPr>
          <w:rStyle w:val="FootnoteReference"/>
          <w:rFonts w:ascii="Traditional Arabic" w:hAnsi="Traditional Arabic" w:cs="B Badr"/>
          <w:color w:val="8080FF"/>
          <w:sz w:val="26"/>
          <w:szCs w:val="26"/>
          <w:rtl/>
          <w:lang w:bidi="fa-IR"/>
        </w:rPr>
        <w:footnoteReference w:id="79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صهر المولى محمد تقى المجلسى رحمه اللّه. كان عالما فاضلا أعبد أهل زمانه و أحوطهم في الفتوى. قال في محكى عن جامع الرواة: محمد علي بن أحمد بن كمال الدين حسين الاسترآبادى، شيخنا و أستاذنا الإمام العلّامة المحقّق النحرير جليل القدر و رفيع المنزلة عظيم الشأن زكى الخاطر حديد الذهن ثقة ثبت عين وحيد عصره فريد دهره أورع أهل‏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ظاهرا از جمله ايشان ذكر كرده‏اند ميرزاى شيروانى، شيخ جعفر قاضى و ميرزا محمد رحيم عقيلى.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(منه). ظاهرا ملا ميرزاى شيروانى و آقا حسين خوانسارى نبودند.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 ك: بحار الأنوار، ج 102، ص 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جامع الرواة، مقدمه، ص 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روضات الجنات، ج 7، ص 409؛ هدية الاحباب، ص 251.</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869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زمانه و أتقاهم و أعبدهم، ولد أول خميس رجب الأصب لحجة عشر و ألف من الهجرة الشريفة.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توفّي- قدس اللّه روحه الشريف- في أول خميس رجب من سنة أربع و تسعين و ألف-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هو والد المولى محمد شفيع العالم الّذي مضى ذكره، يروي عن والد زوجته المولى محمد تقى المجلسى رحمه اللّه و يروي عنه المولى محمد التنكابني الشهير به «السراب». له مصنّفات، منها: المشتركات في الرجال.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علي بن الأعرج الحسيني‏</w:t>
      </w:r>
      <w:r w:rsidRPr="00B627B8">
        <w:rPr>
          <w:rStyle w:val="FootnoteReference"/>
          <w:rFonts w:ascii="Traditional Arabic" w:hAnsi="Traditional Arabic" w:cs="B Badr"/>
          <w:color w:val="8080FF"/>
          <w:sz w:val="26"/>
          <w:szCs w:val="26"/>
          <w:rtl/>
          <w:lang w:bidi="fa-IR"/>
        </w:rPr>
        <w:footnoteReference w:id="79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مجد الدين أبو الفوارس، والد سيد ضياء الدين عبد اللّه و سيد عميد الدين عبد المطلب. عالم محقّق فاضل است كه روايت مى‏كند از او ابن معيه.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علي الأعسم‏</w:t>
      </w:r>
      <w:r w:rsidRPr="00B627B8">
        <w:rPr>
          <w:rStyle w:val="FootnoteReference"/>
          <w:rFonts w:ascii="Traditional Arabic" w:hAnsi="Traditional Arabic" w:cs="B Badr"/>
          <w:color w:val="8080FF"/>
          <w:sz w:val="26"/>
          <w:szCs w:val="26"/>
          <w:rtl/>
          <w:lang w:bidi="fa-IR"/>
        </w:rPr>
        <w:footnoteReference w:id="79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 و فاضل كامل فقيه أديب لبيب شاعر من مشاهير شعراء عصره، كان من بيت جليل فى العلم و الفضل و الأدب. له منظومة فى المطاعم و المشارب و ديوان شعر فيه مراثى جيّدة للحسين عليه السّلام. كان ممّن عاصر الشيخ جعفر</w:t>
      </w:r>
      <w:r w:rsidRPr="00B627B8">
        <w:rPr>
          <w:rStyle w:val="FootnoteReference"/>
          <w:rFonts w:ascii="Traditional Arabic" w:hAnsi="Traditional Arabic" w:cs="B Badr"/>
          <w:color w:val="000000"/>
          <w:sz w:val="26"/>
          <w:szCs w:val="26"/>
          <w:rtl/>
          <w:lang w:bidi="fa-IR"/>
        </w:rPr>
        <w:footnoteReference w:id="800"/>
      </w:r>
      <w:r w:rsidRPr="00B627B8">
        <w:rPr>
          <w:rFonts w:ascii="Traditional Arabic" w:hAnsi="Traditional Arabic" w:cs="B Badr" w:hint="cs"/>
          <w:color w:val="000000"/>
          <w:sz w:val="26"/>
          <w:szCs w:val="26"/>
          <w:rtl/>
          <w:lang w:bidi="fa-IR"/>
        </w:rPr>
        <w:t>. توفّي سنة 1233.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علي بن جعفر كاشف الغطاء النجفي‏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جليل فاضل نبيل فقيه، بل رئيس مطاع. قام بعد موت عمّه و أستاذه الشيخ حسن في الرياسة و التدريس و المرجعية في التقليد، و كان أجل من في النجف من العلماء بعد عمّه. و له رسائل عملية في الطهارة، و الصلاة و في الدماء و الجنائز و في الصوم و في الحج‏</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امل الآمل، ج 2، ص 282.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براى مزيد اطلاع ر. ك: اعيان الشيعه، ج 9، ص 438- 442؛ ماضى النجف و حاضرها؛ ج 2، ص 38؛ معارف الرجال، ج 2، ص 310؛ مشهد الامام، ج 2، ص 140؛ الذريعه، ج 9، ق 1، ص 82 و ج 1، ص 462؛ الاعلام، ج 7، ص 190؛ ريحانة الادب، ج 1، ص 152؛ الكنى و الالقاب، ج 2، ص 42؛ معجم المؤلفين العراقيين، ج 10، ص 319؛ مكارم الآثار، ج 3، ص 968؛ الطليعه، ج 2، ص 267.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منظور استاد او شيخ جعفر كاشف الغطاء (م 1228 ه. ق.)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870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تدل على كمال فقاهته و مهارته في الفقه-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علي بن الحسن الحلبي‏</w:t>
      </w:r>
      <w:r w:rsidRPr="00B627B8">
        <w:rPr>
          <w:rStyle w:val="FootnoteReference"/>
          <w:rFonts w:ascii="Traditional Arabic" w:hAnsi="Traditional Arabic" w:cs="B Badr"/>
          <w:color w:val="8080FF"/>
          <w:sz w:val="26"/>
          <w:szCs w:val="26"/>
          <w:rtl/>
          <w:lang w:bidi="fa-IR"/>
        </w:rPr>
        <w:footnoteReference w:id="80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فقيه. درك كرده صحبت شيخ طوسى را و روايت كرده از او، از ابن برّاج، و قرائت كرده بر او سيد ضياء الدين راوندى و قطب الدين راوندى.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علي بن الحسن بن عبد الرحمن الحسيني‏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السيد الشريف صاحب كتاب التعازي ذكر فيه ما يتعلق بالتعزية و التسلية، و صدره بوفاة النبى صلى اللّه عليه و اله و سلم ثمّ بما ناله عند موت أولاده و ما عزا به غيره و ختمه بخير بلاد أولاد الحجة عليه السّلام.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يروي عن ابن شهريار الخازن بواسطة واحدة، و يظهر من السيد ابن طاووس في آخر عمل ذى الحجة من الإقبال إنّ له مصنّفا في الكرامات الظاهرة من قبر أمير المؤمنين عليه السّلام، و يظهر من فرحة الغرى‏</w:t>
      </w:r>
      <w:r w:rsidRPr="00B627B8">
        <w:rPr>
          <w:rStyle w:val="FootnoteReference"/>
          <w:rFonts w:ascii="Traditional Arabic" w:hAnsi="Traditional Arabic" w:cs="B Badr"/>
          <w:color w:val="000000"/>
          <w:sz w:val="26"/>
          <w:szCs w:val="26"/>
          <w:rtl/>
          <w:lang w:bidi="fa-IR"/>
        </w:rPr>
        <w:footnoteReference w:id="802"/>
      </w:r>
      <w:r w:rsidRPr="00B627B8">
        <w:rPr>
          <w:rFonts w:ascii="Traditional Arabic" w:hAnsi="Traditional Arabic" w:cs="B Badr" w:hint="cs"/>
          <w:color w:val="000000"/>
          <w:sz w:val="26"/>
          <w:szCs w:val="26"/>
          <w:rtl/>
          <w:lang w:bidi="fa-IR"/>
        </w:rPr>
        <w:t xml:space="preserve"> إنّ له كتاب فضل الكوفة-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علي بن الحسن العودي، العاملي، الجزيني‏</w:t>
      </w:r>
      <w:r w:rsidRPr="00B627B8">
        <w:rPr>
          <w:rStyle w:val="FootnoteReference"/>
          <w:rFonts w:ascii="Traditional Arabic" w:hAnsi="Traditional Arabic" w:cs="B Badr"/>
          <w:color w:val="8080FF"/>
          <w:sz w:val="26"/>
          <w:szCs w:val="26"/>
          <w:rtl/>
          <w:lang w:bidi="fa-IR"/>
        </w:rPr>
        <w:footnoteReference w:id="80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صالح أديب شاعر. تلميذ شهيد ثانى است، رساله‏اى در احوال آن جناب نوشته و از اشعار اوست قصيده‏اى كه در مرثيه استادش شهيد نقل 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علي بن الحسن المقري النيشابوري‏</w:t>
      </w:r>
      <w:r w:rsidRPr="00B627B8">
        <w:rPr>
          <w:rStyle w:val="FootnoteReference"/>
          <w:rFonts w:ascii="Traditional Arabic" w:hAnsi="Traditional Arabic" w:cs="B Badr"/>
          <w:color w:val="8080FF"/>
          <w:sz w:val="26"/>
          <w:szCs w:val="26"/>
          <w:rtl/>
          <w:lang w:bidi="fa-IR"/>
        </w:rPr>
        <w:footnoteReference w:id="80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قطب الدّين أبو جعفر، ثقة عين أستاذ السيد أبي الرضا فضل اللّه الراوندي و الشيخ أبي الحسين القطب الراوندى، و هو صاحب التعليق، الحدود الموجز في النحو.</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امل الآمل، ج 2، ص 282.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فرحة الغرى تحقيق سيد تحسين آل شبيب موسوى، ص 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مورد ابن عودى ر. ك: امل الآمل، ج 1، ص 166؛ روضات الجنات، ج 3، ص 384؛ طبقات اعلام الشيعه، (قرن دهم)، ص 229؛ اعيان الشيعه، ج 9، ص 424؛ ريحانة الادب، ج 8، ص 129؛ الكنى و الالقاب، ج 1، ص 368؛ الذريعه، ج 9، ص 986؛ فرهنگ تراجم‏نگاران.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بحار الأنوار، ج 102، ص 267، (فهرست منتجب الدين)؛ طبقات اعلام الشيعه، (قرن ششم)، ص 272؛ روضات الجنات، ج 3، ص 105؛ ريحانة الادب، ج 6، ص 277؛ لغت‏نامه دهخدا، «نيشابورى»، ص 1004؛ معجم المؤلفين العراقيين، ج 10، ص 317؛ جامع الرواة، ج 2، ص 153.</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871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بن علي بن الحسين بن أبي الحسن الموسوي‏</w:t>
      </w:r>
      <w:r w:rsidRPr="00B627B8">
        <w:rPr>
          <w:rStyle w:val="FootnoteReference"/>
          <w:rFonts w:ascii="Traditional Arabic" w:hAnsi="Traditional Arabic" w:cs="B Badr"/>
          <w:color w:val="8080FF"/>
          <w:sz w:val="26"/>
          <w:szCs w:val="26"/>
          <w:rtl/>
          <w:lang w:bidi="fa-IR"/>
        </w:rPr>
        <w:footnoteReference w:id="80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العاملى الجبعى، السيد السند، و الركن المعتمد، شمس الدين ابو الحسين. فاضل، ماهر، متبحر، محقّق، مدقق، زاهد، عابد، ورع، فقيه، محدّث كامل، جامع فنون و علوم، جليل القدر، عظيم المنزله، مروج الاحكام، فقيه اهل البيت عليهم السّلام صاحب مدارك الاحكام فى شرح شرائع الاسلام، آنچه نوشته از آن عبادات آن است و در سنه 998 از تصنيف آن مقدار فارغ شده و آن كتاب شريف بسيار نفيس است و مرجع علما و فقها است، و به منزله مستدرك مسالك است، چه آن‏كه جد بزرگوارش شهيد ثانى رحمه اللّه مجلد اول مسالك را به نحو اختصار بر سبيل حاشيه بر شرائع نوشته لكن در بقيه آن بنا را بر تفصيل گذاشته و بسيار اوقات مى‏فرموده كه، مى‏خواهم تكمله بر آن اضافه كنم كه تدارك مافات كنم، و اگر عوايق روزگار آن بزرگوار را مانع شد از استدراك آن، الحمد اللّه رب العالمين كه سبط نبيل او به مدارك تدارك آن نمود و گفته شده كه در مدت نه ماه اين كتاب را تصنيف كرده كه به فرمايش «ح مل» احسن كتب استدلاليه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نيز از مصنّفات آن جناب است شرح نافع از نكاح تا آخر كتاب نذر، و حاشيه استبصار و حاشيه تهذيب، و حاشيه الفيه شهيد، و شرح قصايد سبع ابن ابى الحديد، و شواهد ابن ناظم و غير ذلك و لقد احسن و أجاد رحمه اللّه فى قلة التصنيف و كثرة التحقيق.</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 شب دهم ربيع الاول‏</w:t>
      </w:r>
      <w:r w:rsidRPr="00B627B8">
        <w:rPr>
          <w:rStyle w:val="FootnoteReference"/>
          <w:rFonts w:ascii="Traditional Arabic" w:hAnsi="Traditional Arabic" w:cs="B Badr"/>
          <w:color w:val="000000"/>
          <w:sz w:val="26"/>
          <w:szCs w:val="26"/>
          <w:rtl/>
          <w:lang w:bidi="fa-IR"/>
        </w:rPr>
        <w:footnoteReference w:id="806"/>
      </w:r>
      <w:r w:rsidRPr="00B627B8">
        <w:rPr>
          <w:rFonts w:ascii="Traditional Arabic" w:hAnsi="Traditional Arabic" w:cs="B Badr" w:hint="cs"/>
          <w:color w:val="000000"/>
          <w:sz w:val="26"/>
          <w:szCs w:val="26"/>
          <w:rtl/>
          <w:lang w:bidi="fa-IR"/>
        </w:rPr>
        <w:t xml:space="preserve"> سنه 1006 در قريه جبع وفات فرمود. و آن جناب شريك بود با خالش عالم ربانى شيخ حسن بن زين الدين شهيد ثانى در درس و اساتيد و مشايخى كه در شام و عراق بر آنها قرائت كرده‏اند و اسامى اساتيد آن دو بزرگوار بدين نحو است: شيخ احمد بن حسن نباطى عاملى، سيد نور الدين على والد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تكملة امل الآمل، ص 353؛ مستدرك الوسائل، ج 3، ص 392؛ امل الآمل، ج 1، ص 167؛ روضات الجنات، ج 7، ص 45؛ اعيان الشيعه، ج 10، ص 6؛ ريحانة الادب، ج 3، ص 388؛ الذريعه، ج 5، ص 211، ج 6، ص 24 و ج 16، ص 20؛ معجم المؤلفين العراقيين، ج 10، ص 320؛ رياض العلماء، ج 5، ص 132؛ لؤلؤة البحرين، ص 44؛ نقد الرجال، ص 321؛ هدية الاحباب، ص 189.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اين تاريخ موافق است با تاريخى كه ديدم به خط (ح مل) كه از خط پسر صاحب مدارك، نقل كرده بود كه در ظهر كتاب مدارك والدش نوشته بود و لكن در جاى ديگر ديدم كه ولادتش در سنه 946، و وفاتش در شب هيجدهم، ربيع الأول، سنه 1009 بوده و اللّه العالم. (منه عفى عنه).</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872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صاحب مدارك و داماد شهيد ثانى، سيد اجل على بن الحسين الصائغ، عالم ربانى مقدس اردبيلى، شيخ حسين بن عبد الصمد والد شيخ بهائى رحمه اللّه. و در ترجمه خالش شيخ حسن اشاره به حال اين سيد جليل نيز گرديد و جماعتى بعد از وفات او، او را مرثيه گفته‏اند.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حكي أنّه لما مات السيد محمد المذكور كتب الشيخ حسن خاله على قبره:</w:t>
      </w:r>
      <w:r w:rsidRPr="00B627B8">
        <w:rPr>
          <w:rFonts w:ascii="Traditional Arabic" w:hAnsi="Traditional Arabic" w:cs="B Badr" w:hint="cs"/>
          <w:color w:val="006400"/>
          <w:sz w:val="26"/>
          <w:szCs w:val="26"/>
          <w:rtl/>
          <w:lang w:bidi="fa-IR"/>
        </w:rPr>
        <w:t xml:space="preserve"> رِجالٌ صَدَقُوا ما عاهَدُوا اللَّهَ عَلَيْهِ فَمِنْهُمْ مَنْ قَضى‏ نَحْبَهُ وَ مِنْهُمْ مَنْ يَنْتَظِرُ وَ ما بَدَّلُوا تَبْدِيلًا</w:t>
      </w:r>
      <w:r w:rsidRPr="00B627B8">
        <w:rPr>
          <w:rFonts w:ascii="Traditional Arabic" w:hAnsi="Traditional Arabic" w:cs="B Badr" w:hint="cs"/>
          <w:color w:val="000000"/>
          <w:sz w:val="26"/>
          <w:szCs w:val="26"/>
          <w:rtl/>
          <w:lang w:bidi="fa-IR"/>
        </w:rPr>
        <w:t xml:space="preserve"> و رثاه بأبيات كتبها على قبره: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لهفى لرهن ضريح كان كالعلم‏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للجود و المجد و المعروف و الكرم‏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قد كان للدّين شمسا يستضاء به‏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محمّد ذو المزايا طاهر الشّيم‏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سقى ثراه و هناه الكرامة و الر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يحان و الروح طرّا بارئ النّسم‏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حكي أنّه سافر السيد محمد و الشيخ حسن إلى العراق عند مولانا أحمد الأردبيلى، فقالا: نحن لا يمكننا الإقامة مدّة طويلة و نريد أن نقرأ عليك على وجه نذكره إن رأيت ذلك صلاحا. قال: ما هو؟ قالا: نحن نطالع و كلّ ما نفهمه ما نحتاج معه إلى التقرير، بل نقرأ العبارة و لا نقف و ما يحتاج إلى البحث و التّقرير نتكلّم فيه، فأعجبه ذلك و قرأ عنده عدّة كتب في الأصول و المنطق و الكلام و غيرها، مثل شرح المختصر العضدى و شرح الشمسيّة و شرح المطالع و غيره و كان- قدّس اللّه روحه- يكتب شرحا على الإرشاد و يعطيهما أجزأ منه و يقول: انظروا في عباراته و أصلحوا منها ما شئتم؛ فإنى أعلم أن بعض عباراته غير فصيح. فانظر إلى حسن هذا النّفس الشّريفة، و كان جماعة من تلامذة ملّا أحمد يقرؤون عليه في شرح المختصر العضدى و قد مضى لهم مدّة طويلة، و بقى فيه ما يقتضى صرف مدّة طويلة أخرى حتّى يتم، و هما إذا قرأ يتصفّحان أوراقا حال القراءة من غير سؤال و بحث و كان يظهر من تلامذته تبسّم على وجه الاستهزاء بهما على هذا النّحو من القراءة، فلمّا عرف ذلك منهم تألّم كثيرا منهم، و قال لهم: عن قريب يتوجّهون إلى بلادهم و تأتيكم مصنّفاتهم و أنتم تقرؤون في شرح المختصر و كانت مدة إقامتهما قليلة فلمّا رجعا صنّف الشيخ حسن المعالم و المنتقى و السيّد محمّد المدارك و وصل بعض ذلك إلى العراق قبل وفاة المولى أحمد رحمه اللّه.</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873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بن علي بن الحسين بن موسى بن بابويه القمّي‏</w:t>
      </w:r>
      <w:r w:rsidRPr="00B627B8">
        <w:rPr>
          <w:rStyle w:val="FootnoteReference"/>
          <w:rFonts w:ascii="Traditional Arabic" w:hAnsi="Traditional Arabic" w:cs="B Badr"/>
          <w:color w:val="8080FF"/>
          <w:sz w:val="26"/>
          <w:szCs w:val="26"/>
          <w:rtl/>
          <w:lang w:bidi="fa-IR"/>
        </w:rPr>
        <w:footnoteReference w:id="80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أبا و الديلمى أمّا، أبو جعفر العالم الجليل و المحدّث النبيل، نقّاد الأخبار و ناشر آثار الأئمة الأطهار عليهم السّلام عماد الملّة و المذهب و الدين، شيخ القميين و ملاذ المحدّثين، شيخ من مشايخ الشيعة و ركن من أركان الشريعة، شيخ الحفظة و وجه الطائفة المستحفظة، رئيس المحدّثين و الصدوق فيما يرويه عن الأئمة الطاهرين- صلوات اللّه عليهم أجمعين.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ولد بدعاء مولانا صاحب الأمر عليه السّلام و نال بذلك عظيم الفضل و الفخر وصفه الامام عليه السّلام في التوقيع الخارج من الناحية المقدسة بأنه ولد مبارك ينفع اللّه به- على ما رواه الشيخ الطوسى قدس سرّه مسندا عن أبي جعفر محمد بن على الأسود</w:t>
      </w:r>
      <w:r w:rsidRPr="00B627B8">
        <w:rPr>
          <w:rStyle w:val="FootnoteReference"/>
          <w:rFonts w:ascii="Traditional Arabic" w:hAnsi="Traditional Arabic" w:cs="B Badr"/>
          <w:color w:val="000000"/>
          <w:sz w:val="26"/>
          <w:szCs w:val="26"/>
          <w:rtl/>
          <w:lang w:bidi="fa-IR"/>
        </w:rPr>
        <w:footnoteReference w:id="808"/>
      </w:r>
      <w:r w:rsidRPr="00B627B8">
        <w:rPr>
          <w:rFonts w:ascii="Traditional Arabic" w:hAnsi="Traditional Arabic" w:cs="B Badr" w:hint="cs"/>
          <w:color w:val="000000"/>
          <w:sz w:val="26"/>
          <w:szCs w:val="26"/>
          <w:rtl/>
          <w:lang w:bidi="fa-IR"/>
        </w:rPr>
        <w:t xml:space="preserve"> رحمه اللّه قال: سألنى علي بن الحسين بن موسى بن بابويه رضى اللّه عنه بعد موت محمد بن عثمان العمرى- قدس اللّه روحه- أن أسأل أبا لقاسم الروحى أن يسأل مولانا صاحب الزمان عليه السّلام أن يدعو اللّه أن يرزقه ولدا</w:t>
      </w:r>
      <w:r w:rsidRPr="00B627B8">
        <w:rPr>
          <w:rStyle w:val="FootnoteReference"/>
          <w:rFonts w:ascii="Traditional Arabic" w:hAnsi="Traditional Arabic" w:cs="B Badr"/>
          <w:color w:val="000000"/>
          <w:sz w:val="26"/>
          <w:szCs w:val="26"/>
          <w:rtl/>
          <w:lang w:bidi="fa-IR"/>
        </w:rPr>
        <w:footnoteReference w:id="809"/>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فسألته، فأنهى ذلك، ثم أخبرنى بعد ذلك بثلاثة أيّام أنه قد دعا لعلى بن الحسين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مورد شيخ صدوق نويسنده يكى از كتب اربعه شيعه ر. ك: مجمع الرجال قهپائى، ج 5، ص 269- 274؛ خلاصة، ص 72؛ ابن داوود، ص 324؛ تذكره مشايخ قم، ص 68؛ رجال نجاشى، ص 276؛ رجال طوسى، ص 495؛ فهرست طوسى، ص 156؛ معالم العلماء، ص 111؛ امل الآمل، ج 2، ص 283؛ اعيان الشيعه، ج 10، ص 24؛ طبقات اعلام الشيعه، (قرن چهارم)، ص 287؛ الكنى و الالقاب، ج 2، ص 411؛ روضات الجنات، ج 6، ص 132؛ ريحانة الادب، ج 4، ص 434؛ معجم المؤلفين، ج 11، ص 3؛ لغتنامه دهخدا، «ابن بابويه»، ص 293؛ تحفة الاحباب، ص 235؛ تنقيح المقال، ج 3، ص 154؛ جامع الرواة، ج 2، ص 154؛ خلاصة الاقوال، ص 147؛ فوائد الرجاليه، ج 3، ص 292؛ كشف المحجه، ص 122؛ مجالس المؤمنين، ج 1، ص 454؛ مجمع الرجال، ج 5، ص 269؛ مستدرك الوسائل، ج 3، ص 524 چاپ آل البيت عليهم السّلام؛ خاتمه مستدرك، ج 3، ص 257؛ مقدمه كتب من لا يحضره الفقيه، توحيد، كمال الدين، تمام النعمه، عيون اخبار الرضا عليه السّلام، الهدايه تحقيق مؤسسه امام هادى عليه السّلام، المقنع و ساير كتب ايشان؛ مقابس الانوار، ص 7؛ الانساب، ص 230- 231؛ سير اعلام النبلا، ج 16، ص 303- 304؛ بحار الانوار، ج 1، ص 6- 7 و 26 و ج 104، ص 70 و 154؛ سفينة البحار، ج 2، ص 22؛ هدية الاحباب، ص 49؛ معجم رجال الحديث، ج 16، ص 316- 326؛ لسان الميزان، ج 2، ص 306؛ ايضاح المكنون، ج 1، ص 123؛ معجم المطبوعات النجفيه، 131؛ كشف الحجب و الاستار، ص 51، 57، 59 و ...؛ مصفى المقال، ص 14- 15؛ فهرست كتابهاى چاپى عربى، ج 4، ص 31 و ...؛ نامه دانشوران، ج 1، ص 75؛ «نويافته‏هايى از زندگانى شيخ صدوق»، مجله پيام حوزه، سال هفتم، ش دوم، ص 162.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كتب رجال، ضبط اين اسم مختلف است در برخى ابو جعفر محمد بن على بن أسود (يا اسود بدون ابن)، گاهى، على بن جعفر بن اسود، و در بعضى موارد با هر دو عنوان ثبت كرده‏اند. ر. ك: پاورقى خاتمه مستدرك، چاپ آل البيت عليهم السّلام، ج 3، ص 259.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ر. ك: كمال الدين، ج 2، ص 502 و غيبت شيخ طوسى.</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874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أنه سيولد له ولد مبارك ينفع اللّه به، و بعده‏</w:t>
      </w:r>
      <w:r w:rsidRPr="00B627B8">
        <w:rPr>
          <w:rStyle w:val="FootnoteReference"/>
          <w:rFonts w:ascii="Traditional Arabic" w:hAnsi="Traditional Arabic" w:cs="B Badr"/>
          <w:color w:val="000000"/>
          <w:sz w:val="26"/>
          <w:szCs w:val="26"/>
          <w:rtl/>
          <w:lang w:bidi="fa-IR"/>
        </w:rPr>
        <w:footnoteReference w:id="810"/>
      </w:r>
      <w:r w:rsidRPr="00B627B8">
        <w:rPr>
          <w:rFonts w:ascii="Traditional Arabic" w:hAnsi="Traditional Arabic" w:cs="B Badr" w:hint="cs"/>
          <w:color w:val="000000"/>
          <w:sz w:val="26"/>
          <w:szCs w:val="26"/>
          <w:rtl/>
          <w:lang w:bidi="fa-IR"/>
        </w:rPr>
        <w:t xml:space="preserve"> أولاد- الخ. فعمّت بركته الأنام و انتفع به الخاص و العام و بقيت آثاره و مصنّفاته مدى الأيام، و عمّ الانتفاع بفقهه و حديثه فقهاء الأصحاب، و من لا يحضره الفقيه من العوام‏</w:t>
      </w:r>
      <w:r w:rsidRPr="00B627B8">
        <w:rPr>
          <w:rStyle w:val="FootnoteReference"/>
          <w:rFonts w:ascii="Traditional Arabic" w:hAnsi="Traditional Arabic" w:cs="B Badr"/>
          <w:color w:val="000000"/>
          <w:sz w:val="26"/>
          <w:szCs w:val="26"/>
          <w:rtl/>
          <w:lang w:bidi="fa-IR"/>
        </w:rPr>
        <w:footnoteReference w:id="811"/>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اين بزرگوار همان ابن بابويه است كه احاديث مرويه از او در تمام كتب حديث مسطور وصيت مآثر علم و فضل او مشهور است، كنيتش «ابو جعفر» و لقبش «صدوق» و سينه حقايق دفينه‏اش جواهر علوم را صندوق بود.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طوسى روايت كرده كه، على بن حسين بن موسى بن بابويه دختر عمويش محمد بن موسى بن بابويه زوجه او بود، از او اولادى نشد، لاجرم كاغذى خدمت جناب شيخ ابو القاسم حسين بن روح، نايب سوم امام عصر عليه السّلام نوشت كه شيخ از حضرت التماس نمايد كه خدا را بخواند براى آن‏كه اولادهايى كه عالم به فقه باشند براى او روزى شود. از ناحيه مقدسه جواب آمد كه از اين زوجه اولاد براى تو نخواهد شد و لكن زود باشد كه جاريه ديلميه‏اى مالك شوى و از او دو پسر فقيه روزى تو شود.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چنان شد كه آن حضرت خبر داده بود و از على بن بابويه سه اولاد شد كه دو پسرش فقيه بودند: محمد و حسين كه هر دو ماهر در حفظ و فقه بودند و حفظ مى‏كردند آنچه را كه غير ايشان از اهل قم حفظ نمى‏توانستند كرد، و برادر ديگرى داشتند كه متوسط بود در سن و نامش حسن بود و از اهل عبادت و از مردم كناره كرده و لكن اهل فقه نبود.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روايت شده كه، هرگاه محمد و حسين پسران على بن بابويه چيزى روايت مى‏كردند مردم تعجب مى‏نمودند از حافظه ايشان و مى‏گفتند: اين خصوصيت براى شما به واسطه دعاى امام عصر عليه السلام است براى شما و اين امرى بوده مستفيض در اهل قم‏</w:t>
      </w:r>
      <w:r w:rsidRPr="00B627B8">
        <w:rPr>
          <w:rStyle w:val="FootnoteReference"/>
          <w:rFonts w:ascii="Traditional Arabic" w:hAnsi="Traditional Arabic" w:cs="B Badr"/>
          <w:color w:val="000000"/>
          <w:sz w:val="26"/>
          <w:szCs w:val="26"/>
          <w:rtl/>
          <w:lang w:bidi="fa-IR"/>
        </w:rPr>
        <w:footnoteReference w:id="812"/>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شيخ صدوق، بسيار جليل و حافظ احاديث بوده به حدى كه ديده نشده‏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الغيبه، ص 194.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نيز ر. ك: رجال سيد بحر العلوم، ج 3، ص 292.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الغيبه، ص 187.</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875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در ميان قميين مانند او در حفظ و كثرت علم. به التماس شيعه رى آن‏جا اقامت فرمود و به تعليم مسائل ايشان اشتغال مى‏نمود، و شيعه خراسان را نيز به فتواى او رجوع بود، بلكه از بصره و كوفه و مصر و مداين و قزوين و غيرها به او رجوع داشتند و سؤالات از او نموده‏اند و جواب آنها را داده كه هركدام كتابى شده چنانچه «جش» در فهرست كتب او ذكر فرموده.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در سنه 355 به بغداد ورود فرمود و در آن وقت چندان از سن شريفش نگذشته بود. شيوخ طايفه از او اخذ حديث كردند.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ادريس در كتاب نكاح سرائر فرموده كه، شيخ ما ابو جعفر محمد بن على بن بابويه ثقه جليل القدر، بصير به اخبار، و ناقد آثار، عالم به رجال بود و او استاد شيخ مفيد محمد بن محمد بن النعمان است‏</w:t>
      </w:r>
      <w:r w:rsidRPr="00B627B8">
        <w:rPr>
          <w:rStyle w:val="FootnoteReference"/>
          <w:rFonts w:ascii="Traditional Arabic" w:hAnsi="Traditional Arabic" w:cs="B Badr"/>
          <w:color w:val="000000"/>
          <w:sz w:val="26"/>
          <w:szCs w:val="26"/>
          <w:rtl/>
          <w:lang w:bidi="fa-IR"/>
        </w:rPr>
        <w:footnoteReference w:id="813"/>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شيخ صدوق قريب به سيصد كتاب تصنيف فرموده كه جمله‏اى از آنها در ميان ما شايع و مشهور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في «مل»: له نحو من ثلاث مائة مصنف، قاله الشيخ و نحوه العلّامة و النجاشى، و ذكرا جملة من كتبه، يطول بيانها</w:t>
      </w:r>
      <w:r w:rsidRPr="00B627B8">
        <w:rPr>
          <w:rStyle w:val="FootnoteReference"/>
          <w:rFonts w:ascii="Traditional Arabic" w:hAnsi="Traditional Arabic" w:cs="B Badr"/>
          <w:color w:val="000000"/>
          <w:sz w:val="26"/>
          <w:szCs w:val="26"/>
          <w:rtl/>
          <w:lang w:bidi="fa-IR"/>
        </w:rPr>
        <w:footnoteReference w:id="81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أنا أذكر من كتبه ما وصل إلىّ و هو: كتاب من لا يحضره الفقيه، كتاب عيون أخبار الرضا عليه السّلام كتاب معانى الأخبار، كتاب حقوق الإخوان، له او لأبيه، كتاب الخصال، كتاب الروضة في الفضائل، ينسب اليه كتاب إكمال الدين و إتمام النعمة، كتاب الأمالى و يسمى المجالس كتاب علل الشرائع و الأحكام و الأسباب، كتاب ثواب الأعمال، كتاب عقاب الأعمال، كتاب التوحيد، كتاب صفات الشيعة، كتاب فضل الشيعة، كتاب الإعتقادات، كتاب فضائل رجب، كتاب فضائل شعبان، كتاب فضائل شهر رمضان و باقى كتبه لم يصل إلينا</w:t>
      </w:r>
      <w:r w:rsidRPr="00B627B8">
        <w:rPr>
          <w:rStyle w:val="FootnoteReference"/>
          <w:rFonts w:ascii="Traditional Arabic" w:hAnsi="Traditional Arabic" w:cs="B Badr"/>
          <w:color w:val="000000"/>
          <w:sz w:val="26"/>
          <w:szCs w:val="26"/>
          <w:rtl/>
          <w:lang w:bidi="fa-IR"/>
        </w:rPr>
        <w:footnoteReference w:id="815"/>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غالب احاديث كه به ما رسيده از بركات قلم اوست- جزاه اللّه خير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السرائر، ص 288؛ رجال نجاشى، ص 389، 1049.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فهرست طوسي، ص 156؛ رجال علّامه، ص 147؛ رجال نجاشى، ص 302- 306؛ معالم العلماء، ص 111- 112.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امل الآمل، ج 2، ص 284.</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876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الجزاء-. و كتاب من لا يحضره الفقيه او يكى از كتب اربعه مشهوره است، و اصحاب ما، مراسيل او را كمتر از مراسيل ابن ابى عمير نمى‏دانند، و كتاب مدينة العلم او اگر مفقود نشده بود اصول اربعه را تخميس مى‏نمود.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استاد اكبر در تعليقه فرموده كه، مشايخ ما معنعنا از شيخ بهائى رحمه اللّه روايت كرده‏اند كه، وقتى از او از شيخ صدوق پرسيدند، شيخ بهائى تعديل و توثيق نمود او را و ثنا گفت بر او و فرمود: پيش از اينها از من پرسيدند كه، زكريا بن آدم و صدوق كدام افضل و مرتبه‏اش بالاتر است؟ من گفتم: زكريا بن آدم؛ به جهت اخبار بسيار كه در مدح او رسيده. بعد از اين سؤال و جواب در خواب ديدم شيخ صدوق را كه فرمود: از كجا ظاهر شد بر تو فضل زكريا بن آدم بر من و اعراض فرمود از من-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 سنه 381 وفات نمود و در رى قريب به شاهزاده عبد العظيم مدفون شد و فعلا قبر شريف او واقع است در ميان قبه رفيعه و باغ بسيار با صفا و نزاهت موسوم به «باغ طغرليه»</w:t>
      </w:r>
      <w:r w:rsidRPr="00B627B8">
        <w:rPr>
          <w:rStyle w:val="FootnoteReference"/>
          <w:rFonts w:ascii="Traditional Arabic" w:hAnsi="Traditional Arabic" w:cs="B Badr"/>
          <w:color w:val="000000"/>
          <w:sz w:val="26"/>
          <w:szCs w:val="26"/>
          <w:rtl/>
          <w:lang w:bidi="fa-IR"/>
        </w:rPr>
        <w:footnoteReference w:id="816"/>
      </w:r>
      <w:r w:rsidRPr="00B627B8">
        <w:rPr>
          <w:rFonts w:ascii="Traditional Arabic" w:hAnsi="Traditional Arabic" w:cs="B Badr" w:hint="cs"/>
          <w:color w:val="000000"/>
          <w:sz w:val="26"/>
          <w:szCs w:val="26"/>
          <w:rtl/>
          <w:lang w:bidi="fa-IR"/>
        </w:rPr>
        <w:t>. و مزار عامه مردم است، و در اين باغ در حجره اول دست راست وارد آن واقع است قبر شيخ اجل عالم فقيه شيخ جعفر بن محمد على نورى تهرانى‏</w:t>
      </w:r>
      <w:r w:rsidRPr="00B627B8">
        <w:rPr>
          <w:rStyle w:val="FootnoteReference"/>
          <w:rFonts w:ascii="Traditional Arabic" w:hAnsi="Traditional Arabic" w:cs="B Badr"/>
          <w:color w:val="000000"/>
          <w:sz w:val="26"/>
          <w:szCs w:val="26"/>
          <w:rtl/>
          <w:lang w:bidi="fa-IR"/>
        </w:rPr>
        <w:footnoteReference w:id="817"/>
      </w:r>
      <w:r w:rsidRPr="00B627B8">
        <w:rPr>
          <w:rFonts w:ascii="Traditional Arabic" w:hAnsi="Traditional Arabic" w:cs="B Badr" w:hint="cs"/>
          <w:color w:val="000000"/>
          <w:sz w:val="26"/>
          <w:szCs w:val="26"/>
          <w:rtl/>
          <w:lang w:bidi="fa-IR"/>
        </w:rPr>
        <w:t xml:space="preserve"> تلميذ صاحب جواهر، و هم در اين باغ واقع است قبر سيد حكيم متأله ميرزاى جلوه كه ترجمه‏اش در محمد بن حيدر گذشت‏</w:t>
      </w:r>
      <w:r w:rsidRPr="00B627B8">
        <w:rPr>
          <w:rStyle w:val="FootnoteReference"/>
          <w:rFonts w:ascii="Traditional Arabic" w:hAnsi="Traditional Arabic" w:cs="B Badr"/>
          <w:color w:val="000000"/>
          <w:sz w:val="26"/>
          <w:szCs w:val="26"/>
          <w:rtl/>
          <w:lang w:bidi="fa-IR"/>
        </w:rPr>
        <w:footnoteReference w:id="818"/>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در اين اعصار متأخره سردابه‏اى كه مدفن آن بزرگوار بود خراب شده بود بدنش را تازه يافتند و اين مطلب به شهرت پيوسته بلكه توان گفت به صحت پيوسته چه آنكه نقل شده بسيارى از مردم تهران از علما و بزرگان و صاحبان بصيرت و غيرهم بدن او را مشاهده كردند</w:t>
      </w:r>
      <w:r w:rsidRPr="00B627B8">
        <w:rPr>
          <w:rStyle w:val="FootnoteReference"/>
          <w:rFonts w:ascii="Traditional Arabic" w:hAnsi="Traditional Arabic" w:cs="B Badr"/>
          <w:color w:val="000000"/>
          <w:sz w:val="26"/>
          <w:szCs w:val="26"/>
          <w:rtl/>
          <w:lang w:bidi="fa-IR"/>
        </w:rPr>
        <w:footnoteReference w:id="819"/>
      </w:r>
      <w:r w:rsidRPr="00B627B8">
        <w:rPr>
          <w:rFonts w:ascii="Traditional Arabic" w:hAnsi="Traditional Arabic" w:cs="B Badr" w:hint="cs"/>
          <w:color w:val="000000"/>
          <w:sz w:val="26"/>
          <w:szCs w:val="26"/>
          <w:rtl/>
          <w:lang w:bidi="fa-IR"/>
        </w:rPr>
        <w:t>. و صاحب روضات نيز اين قضيه را نقل فرموده و من عين عبارت او را ذكر مى‏كنم: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باغ طغرليه از بناهاى مرحوم ناصر الدين شاه است و لكن چون واقع شده نزديك برجى كه بر سر تربت طغرل بيك اول سلجوقى است لاجرم به نام آن پادشاه منسوب شد. (منه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 ك: اختران فروزان رى و طهران، ص 353.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ساير مدفونين در مقبره ابن بابويه در كتاب اختران فروزان رى و طهران، ص 353 به بعد.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ر. ك: اختران فروزان رى و طهران، ص 345، تحت عنوان «كشف قبر ابن بابويه و كرامت بدن شريفش»؛ و اجساد جاويدان، ص 137؛ احسن الوديعه، ج 2، ص 321؛ تنقيح المقال، ج 3، ص 155؛ ريحانة الادب، ج 3، ص 438.</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877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قال في «ضا» في ترجمة هذا الشيخ المعظم: و من جملة كراماته الّتي قد ظهرت في هذه الأعصار و بصرت بها عيون جمّ غفير من أولى الأبصار و أهالى الأمصار، أنّه قد ظهر في مرقده الشّريف الواقع في رباع مدينة الرّى المخروبة ثلمة و انشقاق من طغيان المطر، فلمّا فتّشوها و تتّبعوها بقصد إصلاح ذلك الموضع، بلغوا إلى سردابة فيها مدفنه الشريف، فلمّا دخلوها و جدوا جثّته الشّريفة هناك مسّجاة عارية غير بادية العورة جسيمة و سيمة، على أظفارها أثر الخضاب، و في أطرافها أشباه الفتائل من أخياط كفنها البالية على وجه التّراب، فشاع هذا الخبر في مدينة طهران إلى أن وصل الى سمع الخاقان المبرور السلطان فتحعلى شاه قاجار، جدّ والد ملك زماننا هذا، النّاصر لدين اللّه- خلّد اللّه ملكه و دولته- و ذلك في حدود سنة ثمان و ثلاثين بعد المائتين و الألف من الهجرة المطهّرة تقريبا، و أنا أتذكر الواقعة ملتفتا [مستريبا] فحضر الخاقان المبرور هناك بنفسه المجلّلة، لتشخيص هذه المرحلة و أرسل جماعة من أعيان البلدة و علمائهم إلى داخل تلك السردابة بعد ما لم يروا أمناء دولته العلّية مصلحة الدولة في دخول الحضرة السلطانية ثمة بنفسه، إلى أن انتهى الأمر عنده من كثرة من دخل و أخبر إلى مرحلة عين اليقين فأمر بسدّ تلك الثلمة، و تجديد عمارة تلك البقعة، و تزيين الروضة المنوّرة بأحسن التزيين، و إنّى لاقيت بعض من حضر تلك الواقعة، و كان يحكيها الأعاظم أساتيدنا الأقدمين من أعاظم رؤساء الدنيا و الدين- انتهى‏</w:t>
      </w:r>
      <w:r w:rsidRPr="00B627B8">
        <w:rPr>
          <w:rStyle w:val="FootnoteReference"/>
          <w:rFonts w:ascii="Traditional Arabic" w:hAnsi="Traditional Arabic" w:cs="B Badr"/>
          <w:color w:val="000000"/>
          <w:sz w:val="26"/>
          <w:szCs w:val="26"/>
          <w:rtl/>
          <w:lang w:bidi="fa-IR"/>
        </w:rPr>
        <w:footnoteReference w:id="820"/>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تذييل: قال العلّامة الطباطبائى في رجاله بعد ما نقل عن كتاب غيبة الشيخ أحاديثا في ولادة الصدوق رحمه اللّه: و هذه الأحاديث تدلّ على عظم منزلة الصدوق و كونه أحد دلائل الإمام عليه السّلام فإنّ تولده مقارن للدعوة و تتبيعه بالنعت و الصفة من معجزاته- صلوات اللّه عليه- و وصفه بالفقاهة و النفع و البركة الّتي هي شرط فيها و هذا توثيق له من الإمام و الحجة عليه السّلام و كفى حجة على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قد نصّ على توثيقه جماعة من علمائنا الأعلام، ثم ذكر منهم ابن إدريس في السرائر و السيد بن طاووس في فلاح السائل و النجوم و الاقبال و غيرها و العلّامة في المختلف و المنتهى و الشهيد في نكت الارشاد و الذكرى و السيد الداماد و الشيخ البهائى و المحدّث‏</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روضات الجنات، ج 6، ص 140.</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878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التقى المجلسى و الشيخ الحر العاملى و غيرهم. و إجماع الأصحاب على نقل أقواله، بل ترجيح بعض الأصحاب أحاديث كتاب الفقيه على غيره من الكتب الأربعة نظرا إلى زيادة حفظ الصدوق و حسن ضبطه و تثبته في الروايات و تأخّر كتابه عن الكافي و ضمانه بصحة ما يورده و يعتقد بأنّه حجة بينه و بين ربه و بهذا الاعتبار قيل: إن مراسيل الصدوق في الفقيه كمراسيل ابن أبي عمير في الحجية و الاعتبار، و انّ مشايخنا السالفين من عهد ثقة الإسلام الكلينى و ما بعده إلى زماننا لا يحتاج أحد منهم إلى التنصيص على تزكيته و لا التنبيه على عدالته، إلى أن قال: و كيف كان فوثاقة الصدوق أمر ظاهر جلي، بل معلوم ضرورى كوثاقة أبي ذر و سلمان، و لو لم يكن إلّا اشتهاره بين العلماء و الأصحاب بلقبيه المعروفين‏</w:t>
      </w:r>
      <w:r w:rsidRPr="00B627B8">
        <w:rPr>
          <w:rStyle w:val="FootnoteReference"/>
          <w:rFonts w:ascii="Traditional Arabic" w:hAnsi="Traditional Arabic" w:cs="B Badr"/>
          <w:color w:val="000000"/>
          <w:sz w:val="26"/>
          <w:szCs w:val="26"/>
          <w:rtl/>
          <w:lang w:bidi="fa-IR"/>
        </w:rPr>
        <w:footnoteReference w:id="821"/>
      </w:r>
      <w:r w:rsidRPr="00B627B8">
        <w:rPr>
          <w:rFonts w:ascii="Traditional Arabic" w:hAnsi="Traditional Arabic" w:cs="B Badr" w:hint="cs"/>
          <w:color w:val="000000"/>
          <w:sz w:val="26"/>
          <w:szCs w:val="26"/>
          <w:rtl/>
          <w:lang w:bidi="fa-IR"/>
        </w:rPr>
        <w:t xml:space="preserve"> لكفى في هذا الباب. توفّي رحمه اللّه بالرى سنة 381</w:t>
      </w:r>
      <w:r w:rsidRPr="00B627B8">
        <w:rPr>
          <w:rStyle w:val="FootnoteReference"/>
          <w:rFonts w:ascii="Traditional Arabic" w:hAnsi="Traditional Arabic" w:cs="B Badr"/>
          <w:color w:val="000000"/>
          <w:sz w:val="26"/>
          <w:szCs w:val="26"/>
          <w:rtl/>
          <w:lang w:bidi="fa-IR"/>
        </w:rPr>
        <w:footnoteReference w:id="822"/>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علي الحمداني برهان الدين‏</w:t>
      </w:r>
      <w:r w:rsidRPr="00B627B8">
        <w:rPr>
          <w:rStyle w:val="FootnoteReference"/>
          <w:rFonts w:ascii="Traditional Arabic" w:hAnsi="Traditional Arabic" w:cs="B Badr"/>
          <w:color w:val="8080FF"/>
          <w:sz w:val="26"/>
          <w:szCs w:val="26"/>
          <w:rtl/>
          <w:lang w:bidi="fa-IR"/>
        </w:rPr>
        <w:footnoteReference w:id="82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فاضل ثقه، صاحب مصنّفات است از جمله تخصيص البراهين، نقض المسألة فى الإمامة فى كتاب الأربعين للفخر الرازى و غير ذلك. روايت مى‏كند علّامه از پدر بزرگوارش، از او، و او روايت مى‏كند از شيخ منتجب الدين.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علي بن حمزة الطوسي المشهدي عماد الدين شيخ أبو جعفر</w:t>
      </w:r>
      <w:r w:rsidRPr="00B627B8">
        <w:rPr>
          <w:rStyle w:val="FootnoteReference"/>
          <w:rFonts w:ascii="Traditional Arabic" w:hAnsi="Traditional Arabic" w:cs="B Badr"/>
          <w:color w:val="8080FF"/>
          <w:sz w:val="26"/>
          <w:szCs w:val="26"/>
          <w:rtl/>
          <w:lang w:bidi="fa-IR"/>
        </w:rPr>
        <w:footnoteReference w:id="82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فقيه عالم فاضل واعظ، صاحب الوسيله، و الواسطه، و الرائع فى الشرائع، و از براى اوست مسائلى در فقه- «م».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«رئيس المحدّثين» و «صدوق».</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فوائد الرجاليه، ج 3، ص 299- 301.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براى مزيد اطلاع ر. ك: ريحانة الادب، ج 1، ص 256؛ التدوين، ج 1، ص 464؛ الذريعه، ج 3، ص 4؛ معجم المؤلفين العراقيين، ج 11، ص 246.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بحار الأنوار، ج 1، ص 38، ج 105، ص 272، ج 108، ص 76 و ج 102، ص 271، (فهرست منتجب الدين)؛ روضات الجنات، ج 6، ص 263؛ طبقات اعلام الشيعه، (الثقات العيون فى سادس القرون)، ص 273؛ لغت‏نامه دهخدا، «عماد»، ص 298؛ الذريعه، ج 5، ص 5 و ج 25، ص 11 و 75؛ معجم المؤلفين العراقيين، ج 11، ص 4؛ ريحانة الادب، ج 4، ص 402؛ امل الآمل، ج 2، ص 285؛ اعيان الشيعه، ج 6، ص 65؛ تأسيس الشيعه، ص 304؛ تنقيح المقال، ج 2، ص 65؛ جامع الرواة، ج 2، ص 154؛ الكنى و الالقاب، ج 1، ص 267؛ هدية الاحباب، ص 55؛ معالم العلماء، ص 145؛ رجال ابو على حائرى، باب كنى.</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879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نيز از كتاب‏هاى اوست: الثاقب فى المناقب‏</w:t>
      </w:r>
      <w:r w:rsidRPr="00B627B8">
        <w:rPr>
          <w:rStyle w:val="FootnoteReference"/>
          <w:rFonts w:ascii="Traditional Arabic" w:hAnsi="Traditional Arabic" w:cs="B Badr"/>
          <w:color w:val="000000"/>
          <w:sz w:val="26"/>
          <w:szCs w:val="26"/>
          <w:rtl/>
          <w:lang w:bidi="fa-IR"/>
        </w:rPr>
        <w:footnoteReference w:id="825"/>
      </w:r>
      <w:r w:rsidRPr="00B627B8">
        <w:rPr>
          <w:rFonts w:ascii="Traditional Arabic" w:hAnsi="Traditional Arabic" w:cs="B Badr" w:hint="cs"/>
          <w:color w:val="000000"/>
          <w:sz w:val="26"/>
          <w:szCs w:val="26"/>
          <w:rtl/>
          <w:lang w:bidi="fa-IR"/>
        </w:rPr>
        <w:t xml:space="preserve"> در معجزات حجج طاهره. سلام اللّه عليهم أجمعين.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اين شيخ جليل معروف است به «ابن حمزه طوسى» و از مشايخ ابن شهر آشوب است، و وسيله‏</w:t>
      </w:r>
      <w:r w:rsidRPr="00B627B8">
        <w:rPr>
          <w:rStyle w:val="FootnoteReference"/>
          <w:rFonts w:ascii="Traditional Arabic" w:hAnsi="Traditional Arabic" w:cs="B Badr"/>
          <w:color w:val="000000"/>
          <w:sz w:val="26"/>
          <w:szCs w:val="26"/>
          <w:rtl/>
          <w:lang w:bidi="fa-IR"/>
        </w:rPr>
        <w:footnoteReference w:id="826"/>
      </w:r>
      <w:r w:rsidRPr="00B627B8">
        <w:rPr>
          <w:rFonts w:ascii="Traditional Arabic" w:hAnsi="Traditional Arabic" w:cs="B Badr" w:hint="cs"/>
          <w:color w:val="000000"/>
          <w:sz w:val="26"/>
          <w:szCs w:val="26"/>
          <w:rtl/>
          <w:lang w:bidi="fa-IR"/>
        </w:rPr>
        <w:t xml:space="preserve"> و واسطه هر دو از متون فقهيه مشهوره است. و كتاب ثاقب در مناقب كتاب طريفى و مشتمل است بر بسيارى از معجزات غريبه و صاحب روضات چند معجزه از آن نقل كرده‏</w:t>
      </w:r>
      <w:r w:rsidRPr="00B627B8">
        <w:rPr>
          <w:rStyle w:val="FootnoteReference"/>
          <w:rFonts w:ascii="Traditional Arabic" w:hAnsi="Traditional Arabic" w:cs="B Badr"/>
          <w:color w:val="000000"/>
          <w:sz w:val="26"/>
          <w:szCs w:val="26"/>
          <w:rtl/>
          <w:lang w:bidi="fa-IR"/>
        </w:rPr>
        <w:footnoteReference w:id="827"/>
      </w:r>
      <w:r w:rsidRPr="00B627B8">
        <w:rPr>
          <w:rFonts w:ascii="Traditional Arabic" w:hAnsi="Traditional Arabic" w:cs="B Badr" w:hint="cs"/>
          <w:color w:val="000000"/>
          <w:sz w:val="26"/>
          <w:szCs w:val="26"/>
          <w:rtl/>
          <w:lang w:bidi="fa-IR"/>
        </w:rPr>
        <w:t>: يكى خبر وعده دادن رسول خدا صلى اللّه عليه و اله و سلم ابو الصمصام عيسى را كه اگر اهل و بنى اعمام خود را مسلمان كند و به مدينه آورد، حضرت هشتاد ناقه پشت سرخ سفيد شكم حدقه سياه به او بدهد؛ عليها من طرائف اليمن و نقط الحجاز. چون ابو الصّمصام بنو العبس را مسلمان كرد به مدينه آمد در آن وقت رسول خدا صلى اللّه عليه و اله و سلم رحلت فرموده بود. ابو بكر را ديد و مطالبه آن نمود. ابو بكر گفت: رسول خدا صلى اللّه عليه و اله و سلم رحلت فرمود و پول سرخ و سفيدى باقى نگذاشت مگر دلدل و درع فاضل خود را كه آن را هم على بن أبى طالب گرفت، و فدكى باقى گذاشت كه آن را من گرفتم به حق؛ به جهت آن‏كه پيغمبر ما ارث نمى‏گذارد. سلمان به زبان فارسى صيحه زد: «كردى و نكردى و حق ميره ببردى». يا ابا بكر، ردّ العمل إلى أهله. پس سلمان ابو الصّمصام را نزد امير المؤمنين عليه السّلام برد. حضرت مطالبه حجّت از او كرد. او وثيقه‏اى داشت نشان حضرت داد. پس حضرت روز ديگر او را به صحرا برد و مردم هم بيرون شدند براى تماشا. به امام حسن سرّى فرمود: امام حسن آن مرد را برد نزديك تپه ريگ‏زارى دو ركعت نماز كرد آن‏گاه كلماتى گفت، و قضيب رسول خدا صلى اللّه عليه و اله و سلم را بر زمين زد، از آن تپه سنگى بيرون شد كه بر آن سنگ نوشته بود دو سطر از نور در سطر اول: بسم اللّه الرّحمن الرّحيم، لا اله الّا اللّه، محمّد رسول اللّه و بر سطر ديگر: لا اله الّا اللّه، علىّ ولىّ اللّه. آن‏گاه قضيب به آن سنگ زد از آن مهار ناقه بيرون آمد. امام حسن عليه السّلام فرمود: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كتاب الثاقب فى المناقب را آقاى نبيل رضا علوان تحقيق كرده و در سال 1411 ه. ق. چاپ شده است. در مقدمه كتاب، شرح حال مؤلّف آمده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كتاب الوسيله الى نيل الفضيله با تحقيق شيخ محمد حسون را كتابخانه مرحوم آيت اللّه مرعشى نجفى در سال 1408 ه. ق. به چاپ رسانده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روضات الجنات، ج 6، ص 268؛ الثاقب فى المناقب، ص 128- 132.</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880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اى ابو الصمصام، بگير و بكش پس هشتاد ناقه به همان وصف كه وعده شده بود بيرون آمد. پس حضرت وثيقه را گرفت و پاره كرد. منافقين گفتند: اين نسبت به سحر على عليه السّلام كم است‏</w:t>
      </w:r>
      <w:r w:rsidRPr="00B627B8">
        <w:rPr>
          <w:rStyle w:val="FootnoteReference"/>
          <w:rFonts w:ascii="Traditional Arabic" w:hAnsi="Traditional Arabic" w:cs="B Badr"/>
          <w:color w:val="000000"/>
          <w:sz w:val="26"/>
          <w:szCs w:val="26"/>
          <w:rtl/>
          <w:lang w:bidi="fa-IR"/>
        </w:rPr>
        <w:footnoteReference w:id="828"/>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حكايت ديگر: حكايت ابو عبد اللّه محدّث ناصبى است كه ناسزا به جناب امير المؤمنين عليه السّلام مى‏گفت. شبى امير المؤمنين عليه السّلام در خواب يك چشم او را كور كرد فايده‏اى نكرد باز در گمراهى خود بود چشم ديگرش را آن حضرت كور كرد باز مستبصر نشد آخر الأمر به يك هفته نكشيد كه هلاك شد</w:t>
      </w:r>
      <w:r w:rsidRPr="00B627B8">
        <w:rPr>
          <w:rStyle w:val="FootnoteReference"/>
          <w:rFonts w:ascii="Traditional Arabic" w:hAnsi="Traditional Arabic" w:cs="B Badr"/>
          <w:color w:val="000000"/>
          <w:sz w:val="26"/>
          <w:szCs w:val="26"/>
          <w:rtl/>
          <w:lang w:bidi="fa-IR"/>
        </w:rPr>
        <w:footnoteReference w:id="829"/>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در معجزات حضرت امام رضا عليه السّلام گفته: و أعجب از همه آن چيزى است كه مشاهده كرديم ما در زمان خودمان، و او آن است كه، انو شيروان مجوسى اصفهانى صاحب منزلت بود نزد خوارزمشاه، پس او را به عنوان رسالت فرستاد نزد سلطان سنجر</w:t>
      </w:r>
      <w:r w:rsidRPr="00B627B8">
        <w:rPr>
          <w:rStyle w:val="FootnoteReference"/>
          <w:rFonts w:ascii="Traditional Arabic" w:hAnsi="Traditional Arabic" w:cs="B Badr"/>
          <w:color w:val="000000"/>
          <w:sz w:val="26"/>
          <w:szCs w:val="26"/>
          <w:rtl/>
          <w:lang w:bidi="fa-IR"/>
        </w:rPr>
        <w:footnoteReference w:id="830"/>
      </w:r>
      <w:r w:rsidRPr="00B627B8">
        <w:rPr>
          <w:rFonts w:ascii="Traditional Arabic" w:hAnsi="Traditional Arabic" w:cs="B Badr" w:hint="cs"/>
          <w:color w:val="000000"/>
          <w:sz w:val="26"/>
          <w:szCs w:val="26"/>
          <w:rtl/>
          <w:lang w:bidi="fa-IR"/>
        </w:rPr>
        <w:t xml:space="preserve"> بن ملكشاه، و انو شيروان را برص فاحشى بود و مى‏ترسيد كه خدمت سلطان برسد به جهت نفرت طبايع از برص او. پس چون به حضرت رضا عليه السّلام به طوس رسيد كسى با وى گفت كه، اگر داخل شوى در قبه اين حضرت و آن جناب را زيارت كنى و تضرّع كنى نزد قبر او و او را شفيع خود كنى نزد خداى تعالى، اجابت خواهد فرمود و برطرف مى‏كند از تو.</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انو شيروان گفت: من مردى ذمّى مى‏باشم و شايد خدام مشهد مرا مانع شوند از دخول در حرم آن حضرت. با وى گفتند كه، تغيير بده لباس خود را و در وقتى داخل شو كه احدى بر حال تو مطلع نشود. انو شيروان چنين كرد و پناه برد به قبر شريف آن حضرت و تضرّع كرد در دعا، و ابتهال نمود و آن جناب را وسيله خود به نزد حق تعالى قرار داد پس چون از حرم مطهّر بيرون شد نظر افكند به دست خويش اثر برص در خود نديد پس رخت خود را كند و در بدن خود تأمل كرد اثر برص نديد پس غش كرد و چون به هوش آمد اسلام آورد و نيكو شد اسلام او و قرار داد از براى قبر، شبه‏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الثاقب فى المناقب، ص 237.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درباره او ر. ك: سير اعلام النبلاء، ج 20، ص 322 و 362؛ الوافى بالوفيات، ج 6، ص 152؛ العبر، ج 4، ص 142.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مورد او ر. ك: وفيات الاعيان، ج 2، ص 427؛ الوافى بالوفيات، ج 15؛ ص 471؛ البداية و النهاية، ج 2، ص 237.</w:t>
      </w:r>
    </w:p>
    <w:p w:rsidR="00B627B8" w:rsidRPr="00B627B8" w:rsidRDefault="00CC2E41" w:rsidP="007C3D24">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881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صندوقى از نقره و مال بسيار در آن صرف كرد و اين مطلب مشهور است و شايع، ديده آن را خلق بسيارى از اهل خراسان‏</w:t>
      </w:r>
      <w:r w:rsidRPr="00B627B8">
        <w:rPr>
          <w:rStyle w:val="FootnoteReference"/>
          <w:rFonts w:ascii="Traditional Arabic" w:hAnsi="Traditional Arabic" w:cs="B Badr"/>
          <w:color w:val="000000"/>
          <w:sz w:val="26"/>
          <w:szCs w:val="26"/>
          <w:rtl/>
          <w:lang w:bidi="fa-IR"/>
        </w:rPr>
        <w:footnoteReference w:id="831"/>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قال أيضا بنقل «ضا»: و ممّا شهدناه أيضا أنّ محمّد بن علىّ النيسابورى، قد كفّ بصره منذ سبع عشرة سنة، لا يبصر عينا و لا أثرا، فورد حضرته عليه السّلام من نيسابور زائرا إذ دخلها متضرّعا، فزار فوضع وجهه على قبره الشّريف باكيا، فرفع رأسه بصيرا، و سمّى ب «المعجزى» و بقى بعد ذلك مدّة مديدة، و أقام بالمشهد الشريف بقيّة عمره، و قد تزوّج به، و رزق أولادا، و لم توجعه عينه بعد ذلك، و لم يعرف إلّا بالمعجزىّ، و قد عرفه بذلك السّلطان و الرعيّة، فيالها من فضيلة قدفاق فضلها و راق خيرها! انتهى‏</w:t>
      </w:r>
      <w:r w:rsidRPr="00B627B8">
        <w:rPr>
          <w:rStyle w:val="FootnoteReference"/>
          <w:rFonts w:ascii="Traditional Arabic" w:hAnsi="Traditional Arabic" w:cs="B Badr"/>
          <w:color w:val="000000"/>
          <w:sz w:val="26"/>
          <w:szCs w:val="26"/>
          <w:rtl/>
          <w:lang w:bidi="fa-IR"/>
        </w:rPr>
        <w:footnoteReference w:id="832"/>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رأيت هذا الكتاب في خزانة كتب شيخى المحدّث و نقلت عنه في بعض مجامعى هذين الخبرين روى رحمه اللّه في ذكر آيات الحسين بن على عليهما السّلام بعد الموت مرسلا عن أحمد بن الحسين، قال: كنت بنينوى، فإذا أنا ببقرة شاردة على وجهها، و الناس خلفها يعدون حتّى جاءت إلى القبر، فبركت عليه، و التزمته ثمّ رجعت قارة</w:t>
      </w:r>
      <w:r w:rsidRPr="00B627B8">
        <w:rPr>
          <w:rStyle w:val="FootnoteReference"/>
          <w:rFonts w:ascii="Traditional Arabic" w:hAnsi="Traditional Arabic" w:cs="B Badr"/>
          <w:color w:val="000000"/>
          <w:sz w:val="26"/>
          <w:szCs w:val="26"/>
          <w:rtl/>
          <w:lang w:bidi="fa-IR"/>
        </w:rPr>
        <w:footnoteReference w:id="833"/>
      </w:r>
      <w:r w:rsidRPr="00B627B8">
        <w:rPr>
          <w:rFonts w:ascii="Traditional Arabic" w:hAnsi="Traditional Arabic" w:cs="B Badr" w:hint="cs"/>
          <w:color w:val="000000"/>
          <w:sz w:val="26"/>
          <w:szCs w:val="26"/>
          <w:rtl/>
          <w:lang w:bidi="fa-IR"/>
        </w:rPr>
        <w:t xml:space="preserve"> حتّى جاءت إلى باب مغلق فنطحته ففتحته، فخرج منها ولدها؛ أى عجلها- فقيل: إن عجلها سرق، و لم يدر أصحابه أين هو، حتى وقفت هي عليه‏</w:t>
      </w:r>
      <w:r w:rsidRPr="00B627B8">
        <w:rPr>
          <w:rStyle w:val="FootnoteReference"/>
          <w:rFonts w:ascii="Traditional Arabic" w:hAnsi="Traditional Arabic" w:cs="B Badr"/>
          <w:color w:val="000000"/>
          <w:sz w:val="26"/>
          <w:szCs w:val="26"/>
          <w:rtl/>
          <w:lang w:bidi="fa-IR"/>
        </w:rPr>
        <w:footnoteReference w:id="83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فيه عن سيّار بن الحكم قال: انتهبت الناس ورسا</w:t>
      </w:r>
      <w:r w:rsidRPr="00B627B8">
        <w:rPr>
          <w:rStyle w:val="FootnoteReference"/>
          <w:rFonts w:ascii="Traditional Arabic" w:hAnsi="Traditional Arabic" w:cs="B Badr"/>
          <w:color w:val="000000"/>
          <w:sz w:val="26"/>
          <w:szCs w:val="26"/>
          <w:rtl/>
          <w:lang w:bidi="fa-IR"/>
        </w:rPr>
        <w:footnoteReference w:id="835"/>
      </w:r>
      <w:r w:rsidRPr="00B627B8">
        <w:rPr>
          <w:rFonts w:ascii="Traditional Arabic" w:hAnsi="Traditional Arabic" w:cs="B Badr" w:hint="cs"/>
          <w:color w:val="000000"/>
          <w:sz w:val="26"/>
          <w:szCs w:val="26"/>
          <w:rtl/>
          <w:lang w:bidi="fa-IR"/>
        </w:rPr>
        <w:t xml:space="preserve"> من عسكر الحسين عليه السّلام، يوم قتل الحسين عليه السّلام، فما تطيّبت به امرأة إلّا برصت.</w:t>
      </w:r>
      <w:r w:rsidRPr="00B627B8">
        <w:rPr>
          <w:rStyle w:val="FootnoteReference"/>
          <w:rFonts w:ascii="Traditional Arabic" w:hAnsi="Traditional Arabic" w:cs="B Badr"/>
          <w:color w:val="000000"/>
          <w:sz w:val="26"/>
          <w:szCs w:val="26"/>
          <w:rtl/>
          <w:lang w:bidi="fa-IR"/>
        </w:rPr>
        <w:footnoteReference w:id="83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على بن حيدر الموسوي معروف ب «سيد محمّد</w:t>
      </w:r>
      <w:r w:rsidRPr="00B627B8">
        <w:rPr>
          <w:rStyle w:val="FootnoteReference"/>
          <w:rFonts w:ascii="Traditional Arabic" w:hAnsi="Traditional Arabic" w:cs="B Badr"/>
          <w:color w:val="8080FF"/>
          <w:sz w:val="26"/>
          <w:szCs w:val="26"/>
          <w:rtl/>
          <w:lang w:bidi="fa-IR"/>
        </w:rPr>
        <w:footnoteReference w:id="837"/>
      </w:r>
      <w:r w:rsidRPr="00B627B8">
        <w:rPr>
          <w:rFonts w:ascii="Traditional Arabic" w:hAnsi="Traditional Arabic" w:cs="B Badr" w:hint="cs"/>
          <w:color w:val="8080FF"/>
          <w:sz w:val="26"/>
          <w:szCs w:val="26"/>
          <w:rtl/>
          <w:lang w:bidi="fa-IR"/>
        </w:rPr>
        <w:t xml:space="preserve"> حيدر» العاملي أصلا و المكّي موطنا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محقّق مدقق، حسن التعبير، جيّد التحرير و التقرير. صاحب لؤلؤة</w:t>
      </w:r>
      <w:r w:rsidRPr="00B627B8">
        <w:rPr>
          <w:rStyle w:val="FootnoteReference"/>
          <w:rFonts w:ascii="Traditional Arabic" w:hAnsi="Traditional Arabic" w:cs="B Badr"/>
          <w:color w:val="000000"/>
          <w:sz w:val="26"/>
          <w:szCs w:val="26"/>
          <w:rtl/>
          <w:lang w:bidi="fa-IR"/>
        </w:rPr>
        <w:footnoteReference w:id="838"/>
      </w:r>
      <w:r w:rsidRPr="00B627B8">
        <w:rPr>
          <w:rFonts w:ascii="Traditional Arabic" w:hAnsi="Traditional Arabic" w:cs="B Badr" w:hint="cs"/>
          <w:color w:val="000000"/>
          <w:sz w:val="26"/>
          <w:szCs w:val="26"/>
          <w:rtl/>
          <w:lang w:bidi="fa-IR"/>
        </w:rPr>
        <w:t xml:space="preserve"> گفته كه،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الثاقب فى المناقب، ص 206- 205؛ روضات الجنات، ج 6، ص 273.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همان، ص 206- 207؛ روضات الجنات، ج 6، ص 262.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الثاقب فى المناقب، ص 324 «مبادرة»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الثاقب فى المناقب، ص 324.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گياهى شبيه زعفران. لسان العرب، «درس»، ج 6، ص 254.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الثاقب فى المناقب، ص 337.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(7). تكملة امل الآمل، ص 358؛ لؤلؤة البحرين، ص 103.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(8). لؤلؤة البحرين، ص 103.</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882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برخوردم به كتاب او كه تصنيف كرده بود در آيات قرآن‏</w:t>
      </w:r>
      <w:r w:rsidRPr="00B627B8">
        <w:rPr>
          <w:rStyle w:val="FootnoteReference"/>
          <w:rFonts w:ascii="Traditional Arabic" w:hAnsi="Traditional Arabic" w:cs="B Badr"/>
          <w:color w:val="000000"/>
          <w:sz w:val="26"/>
          <w:szCs w:val="26"/>
          <w:rtl/>
          <w:lang w:bidi="fa-IR"/>
        </w:rPr>
        <w:footnoteReference w:id="839"/>
      </w:r>
      <w:r w:rsidRPr="00B627B8">
        <w:rPr>
          <w:rFonts w:ascii="Traditional Arabic" w:hAnsi="Traditional Arabic" w:cs="B Badr" w:hint="cs"/>
          <w:color w:val="000000"/>
          <w:sz w:val="26"/>
          <w:szCs w:val="26"/>
          <w:rtl/>
          <w:lang w:bidi="fa-IR"/>
        </w:rPr>
        <w:t>. يافتم آن را شاهد بر سعه باع و وفور اطلاع او بر مذاهب عامه و خاصه و تحقيق اقوال ايشان و در آن كتاب به مسلك غريبى رفته است. تكلّم مى‏كند در آن بر جميع علوم، مشتمل است بر بحث‏هاى شافيه با علماى عامه. تصنيف كرده آن را به جهت شاه سلطان حسين رحمه اللّه و شمرده از تأليفات او كتابى در امام (امامت ظ) از طرق عامه و حاشيه بر شرح مدارك و رساله‏اى در تفسير آيه يوسفيه:</w:t>
      </w:r>
      <w:r w:rsidRPr="00B627B8">
        <w:rPr>
          <w:rFonts w:ascii="Traditional Arabic" w:hAnsi="Traditional Arabic" w:cs="B Badr" w:hint="cs"/>
          <w:color w:val="006400"/>
          <w:sz w:val="26"/>
          <w:szCs w:val="26"/>
          <w:rtl/>
          <w:lang w:bidi="fa-IR"/>
        </w:rPr>
        <w:t xml:space="preserve"> اجْعَلْنِي عَلى‏ خَزائِنِ الْأَرْضِ إِنِّي حَفِيظٌ عَلِيمٌ.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روايت مى‏كند از او شيخ عالم فاضل صالح، شيخ عبد اللّه بن صالح سماهيجى جامع صحيفه علويه.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علي بن خاتون العاملي العيناثي‏</w:t>
      </w:r>
      <w:r w:rsidRPr="00B627B8">
        <w:rPr>
          <w:rStyle w:val="FootnoteReference"/>
          <w:rFonts w:ascii="Traditional Arabic" w:hAnsi="Traditional Arabic" w:cs="B Badr"/>
          <w:color w:val="8080FF"/>
          <w:sz w:val="26"/>
          <w:szCs w:val="26"/>
          <w:rtl/>
          <w:lang w:bidi="fa-IR"/>
        </w:rPr>
        <w:footnoteReference w:id="84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ساكن حيدرآباد، عالم فاضل ماهر، محقّق اديب، عظيم الشأن، جليل القدر، جامع فنون علم، صاحب شرح ارشاد، و ترجمه كتاب اربعين شيخ بهائى‏</w:t>
      </w:r>
      <w:r w:rsidRPr="00B627B8">
        <w:rPr>
          <w:rStyle w:val="FootnoteReference"/>
          <w:rFonts w:ascii="Traditional Arabic" w:hAnsi="Traditional Arabic" w:cs="B Badr"/>
          <w:color w:val="000000"/>
          <w:sz w:val="26"/>
          <w:szCs w:val="26"/>
          <w:rtl/>
          <w:lang w:bidi="fa-IR"/>
        </w:rPr>
        <w:footnoteReference w:id="841"/>
      </w:r>
      <w:r w:rsidRPr="00B627B8">
        <w:rPr>
          <w:rFonts w:ascii="Traditional Arabic" w:hAnsi="Traditional Arabic" w:cs="B Badr" w:hint="cs"/>
          <w:color w:val="000000"/>
          <w:sz w:val="26"/>
          <w:szCs w:val="26"/>
          <w:rtl/>
          <w:lang w:bidi="fa-IR"/>
        </w:rPr>
        <w:t xml:space="preserve"> و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في «مل»: مات في زماننا و لم أره، و كان معاصرا لشيخنا البهائى رحمه اللّه، و كتب له على نسخة ترجمة كتاب الأربعين إنشاءا لطيفا يشتمل على مدحه و الثناء عليه و على كتابه سنة 1027- انتهى‏</w:t>
      </w:r>
      <w:r w:rsidRPr="00B627B8">
        <w:rPr>
          <w:rStyle w:val="FootnoteReference"/>
          <w:rFonts w:ascii="Traditional Arabic" w:hAnsi="Traditional Arabic" w:cs="B Badr"/>
          <w:color w:val="000000"/>
          <w:sz w:val="26"/>
          <w:szCs w:val="26"/>
          <w:rtl/>
          <w:lang w:bidi="fa-IR"/>
        </w:rPr>
        <w:footnoteReference w:id="842"/>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نك: الذريعة، ج 2، ص 517.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مورد ابن خاتون ر. ك: امل الآمل، ج 1، ص 169؛ اعيان الشيعه، ج 10، ص 10؛ الكنى و الالقاب، ج 1، ص 272؛ ريحانة الادب، ج 7، ص 489 و 490؛ الذريعه، ج 4، ص 76؛ معجم المؤلفين العراقيين، ج 11، ص 6؛ لغت‏نامه دهخدا، «ابن خاتون»، ص 304؛ رياض العلماء، ج 5، ص 134- 135؛ روضات الجنات، ج 2، ص 276؛ تعليقات امل الآمل افندى، الاجازة الكبيره، ص 30 و 35؛ هدية الاحباب، ص 64؛ طبقات اعلام الشيعه، (قرن يازدهم)، ص 12- 13؛ تذكره نصرآبادى، ص 159؛ فهرست كتابخانه مدرسه سپهسالار، ج 5، ص 93- 95؛ حدائق السلاطين، ص 37؛ بحار الأنوار، ج 107، ص 135؛ لؤلؤة البحرين، ص 288- 289؛ مستدرك الوسائل، ج 3، ص 409؛ بهجة الآمال، ج 4، ص 294؛ كشف الحجب و الاستار، ص 111، 116، 227؛ نجوم السماء، ص 76- 77؛ فهرست كتابهاى چاپى فارسى مشار، ج 1، ص 1274؛ مؤلفين كتب چاپى فارسى و عربى مشار، ج 5، ص 610؛ تاريخ عالم‏آراى عباسى، ج 2، ص 941، 950 و 951؛ ترجمه قطبشاهى يا اربعين، ص 22؛ فهرست آستان قدس، ج 2، ص 64؛ مرآة العالم، ج 2، ص 608؛ وقايع السنين و الاعوام، ص 504؛ نزهة الخواطر، ج 5، ص 358- 359؛ رياض الجنه، قسم اول از روضه رابعه.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اين كتاب در ايران، تهران، 1275 ق. و 1308 ق. و در بمبئى هندوستان 1309 ق. چاپ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امل الآمل، ج 1، ص 169. در پاورقى امل الآمل آمده: اين انشاء در اعيان الشيعه، ج 46، ص 117 ذكر شده و تاريخش شوال 1022 مى‏باشد.</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883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أقول: و عندى نسخة من الإرشاد لآية اللّه العلّامة بخط هذا الشيخ الجليل، كتبه ببلدة حيدرآباد و تاريخ كتابته خامس محرم الحرام سنة 1068 و كتب في آخره هذا الشعر: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إذا رمقت عيناك ما قد كتبته‏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قد غيّبتنى يوم ذاك المقابر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فخذ عظة ممّا رأيت فإنّه‏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إلى منزل صرنا به أنت صائر</w:t>
            </w:r>
            <w:r w:rsidRPr="00B627B8">
              <w:rPr>
                <w:rStyle w:val="FootnoteReference"/>
                <w:rFonts w:ascii="Traditional Arabic" w:hAnsi="Traditional Arabic" w:cs="B Badr"/>
                <w:color w:val="0000FF"/>
                <w:sz w:val="26"/>
                <w:szCs w:val="26"/>
              </w:rPr>
              <w:footnoteReference w:id="843"/>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نيز نزد من است شرح فارسى از صحيفه- مكرّمه- سجاديه- صلوات اللّه على منشيها- كه مظنون آن است كه از مصنفات همين شيخ جليل باشد، و در آخر آن شرح نوشته شده: به اتمام رسيد تأليف اين ترجمه روز بيست و چهارم ربيع الثانى سنه 1059 در دار السرور برهان‏پور، و من اللّه تعالى التوفيق.</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علي بن زين العابدين المحلاتي‏</w:t>
      </w:r>
      <w:r w:rsidRPr="00B627B8">
        <w:rPr>
          <w:rStyle w:val="FootnoteReference"/>
          <w:rFonts w:ascii="Traditional Arabic" w:hAnsi="Traditional Arabic" w:cs="B Badr"/>
          <w:color w:val="8080FF"/>
          <w:sz w:val="26"/>
          <w:szCs w:val="26"/>
          <w:rtl/>
          <w:lang w:bidi="fa-IR"/>
        </w:rPr>
        <w:footnoteReference w:id="84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قرأ عليه شيخنا العلّامة النورى رحمه اللّه في أوائل أمره في طهران. كان زاهدا ورعا نبيلا متبحرّا في الأصول و الفقه، مجانبا لأهل الدنيا و لذّاتها. له مصنّفات في الفقه و الأصول، و كان أكثر تلمذه على السيد محمد شفيع و الحاج المولى أسد اللّه البروجردى، هاجر إلى طهران و عكف على العالم الفقيه الحاج شيخ عبد الرحيم البروجردى. توفّي في المشهد المقدس شعبان سنة 1306</w:t>
      </w:r>
      <w:r w:rsidRPr="00B627B8">
        <w:rPr>
          <w:rStyle w:val="FootnoteReference"/>
          <w:rFonts w:ascii="Traditional Arabic" w:hAnsi="Traditional Arabic" w:cs="B Badr"/>
          <w:color w:val="000000"/>
          <w:sz w:val="26"/>
          <w:szCs w:val="26"/>
          <w:rtl/>
          <w:lang w:bidi="fa-IR"/>
        </w:rPr>
        <w:footnoteReference w:id="845"/>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علي الشحوري العاملي‏</w:t>
      </w:r>
      <w:r w:rsidRPr="00B627B8">
        <w:rPr>
          <w:rStyle w:val="FootnoteReference"/>
          <w:rFonts w:ascii="Traditional Arabic" w:hAnsi="Traditional Arabic" w:cs="B Badr"/>
          <w:color w:val="8080FF"/>
          <w:sz w:val="26"/>
          <w:szCs w:val="26"/>
          <w:rtl/>
          <w:lang w:bidi="fa-IR"/>
        </w:rPr>
        <w:footnoteReference w:id="84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صالح عابد، صاحب كتاب تحفة الطالب فى مناقب علي بن أبي طالب عليه السّلام.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تأليف كرده آن را در حيدر آباد و تاريخ فراغ از آن سنه 1012 بوده.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دو بيت از شيخ ناصر بن ابراهيم بويهى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تاريخ بروجرد، ج 2، ص 334.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امل الآمل، ج 1، ص 169.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ايشان والد علّامه محقّق شيخ اسماعيل (1269- 1295 يا 1297)، و جد شيخ محمد محلاتى يار قلى است كه آثار علميه و مؤلفات نفيسه‏اى دارد. ر. ك: تاريخ بروجرد، ج 2، ص 522- 525؛ مقدمه گفتار خوش يارقلى.</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884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بن علي الشريف الديلمي اللاهيجي‏</w:t>
      </w:r>
      <w:r w:rsidRPr="00B627B8">
        <w:rPr>
          <w:rStyle w:val="FootnoteReference"/>
          <w:rFonts w:ascii="Traditional Arabic" w:hAnsi="Traditional Arabic" w:cs="B Badr"/>
          <w:color w:val="8080FF"/>
          <w:sz w:val="26"/>
          <w:szCs w:val="26"/>
          <w:rtl/>
          <w:lang w:bidi="fa-IR"/>
        </w:rPr>
        <w:footnoteReference w:id="84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قطب الدين، عالم فاضل جليل القدر، صاحب محبوب القلوب و رساله‏اى در عالم مثالى و غير ذلك. معاصر «ح مل» و تلميذ محقّق داماد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علي بن شهر آشوب‏</w:t>
      </w:r>
      <w:r w:rsidRPr="00B627B8">
        <w:rPr>
          <w:rStyle w:val="FootnoteReference"/>
          <w:rFonts w:ascii="Traditional Arabic" w:hAnsi="Traditional Arabic" w:cs="B Badr"/>
          <w:color w:val="8080FF"/>
          <w:sz w:val="26"/>
          <w:szCs w:val="26"/>
          <w:rtl/>
          <w:lang w:bidi="fa-IR"/>
        </w:rPr>
        <w:footnoteReference w:id="848"/>
      </w:r>
      <w:r w:rsidRPr="00B627B8">
        <w:rPr>
          <w:rFonts w:ascii="Traditional Arabic" w:hAnsi="Traditional Arabic" w:cs="B Badr" w:hint="cs"/>
          <w:color w:val="8080FF"/>
          <w:sz w:val="26"/>
          <w:szCs w:val="26"/>
          <w:rtl/>
          <w:lang w:bidi="fa-IR"/>
        </w:rPr>
        <w:t xml:space="preserve"> السروي- نوّر اللّه مرقده السنّي‏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فخر الشيعة و تاج الشريعة، محيى آثار المناقب و الفضائل و البحر المتلاطم الزخار الذى ليس له ساحل، قطب المحدّثين، و شيخ مشايخهم و رئيس العلماء و فقيههم، رشيد الملّة و الدين شمس الإسلام و المسلمين، فقيه وجيه، محدّث، مفسر، محقّق، أديب أريب، شاعر منشئ بليغ، جامع فنون فضائل و محاسن، عالم ربّانى شيخ رشيد الدين بن شهر آشوب المازندرانى صاحب مناقب آل أبى طالب، و المعالم، و مثالب النواصب، و المخزون المكنون فى عيون الفنون، و اعلام الطرائق فى الحدود و الحقائق و الأوصاف، و مائدة الفائدة، و المثال فى الأمثال، و الأسباب و النزول على مذهب آل الرسول، و الحاوى، و الإنصاف، و المنهاج إلى‏</w:t>
      </w:r>
      <w:r w:rsidRPr="00B627B8">
        <w:rPr>
          <w:rStyle w:val="FootnoteReference"/>
          <w:rFonts w:ascii="Traditional Arabic" w:hAnsi="Traditional Arabic" w:cs="B Badr"/>
          <w:color w:val="000000"/>
          <w:sz w:val="26"/>
          <w:szCs w:val="26"/>
          <w:rtl/>
          <w:lang w:bidi="fa-IR"/>
        </w:rPr>
        <w:footnoteReference w:id="849"/>
      </w:r>
      <w:r w:rsidRPr="00B627B8">
        <w:rPr>
          <w:rFonts w:ascii="Traditional Arabic" w:hAnsi="Traditional Arabic" w:cs="B Badr" w:hint="cs"/>
          <w:color w:val="000000"/>
          <w:sz w:val="26"/>
          <w:szCs w:val="26"/>
          <w:rtl/>
          <w:lang w:bidi="fa-IR"/>
        </w:rPr>
        <w:t xml:space="preserve"> غير ذلك مما ذكره فى رجاله المسمى بمعالم العلماء. و كتاب مناقب او از نفايس كتب اماميه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 شب جمعه 22 شعبان سنه 588 وفات يافت و در بيرون حلب در بالاى كوه‏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 ك: مقدمه محبوب القلوب چاپ دفتر نشر ميراث مكتوب و ترجمه فارسى آن.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مورد ابن شهر آشوب عالم بزرگ اوائل قرن ششم ر. ك: امل الآمل، ج 2، ص 285؛ اعيان الشيعه، ج 10، ص 17؛ معالم العلماء، ص 119؛ روضات الجنات، ج 6، ص 290؛ طبقات اعلام الشيعه، (قرن ششم)، ص 273؛ الكنى و الالقاب، ج 2، ص 332؛ ريحانة الادب، ج 8، ص 58؛ معجم المؤلفين العراقيين، ج 11، ص 16؛ الاعلام، ج 7، ص 167؛ الذريعه، ج 3، ص 306، ج 9، ص 987 و ج 19، ص 76؛ لغت‏نامه دهخدا، «ابن شهر آشوب»، ص 323؛ بغية الوعاة، ج 1، ص 181؛ تنقيح المقال، ص 157؛ جامع الرواة، ج 2، ص 155؛ مستدرك الوسائل، ج 3، ص 484؛ مصفى المقال، ص 414؛ المقابس، ص 5؛ نامه دانشوران، ج 3، ص 45؛ نقد الرجال، ص 323؛ الوافى بالوفيات، ج 4، ص 164؛ رياض الجنه، ج 1، ص 215؛ اخيرا كتاب مستقلى نيز توسط آقاى محمد رحيم بيگ محمدى با عنوان «ابن شهر آشوب در حريم ولايت» نوشته شده است؛ مشاهير شعراء الشيعه، ج 4، ص 292.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و ذكر الكتاب الچلبى فى كشف الظنون: ان له شرح على فصول الخمسين فى النحو ليحيى عبد المعظ النحوى، و روى العلامة المجلسى فى البحار عن كتاب البيان و نسبه اليه (منه رحمه اللّه).</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885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معروف به «جبل جوشن» به خاك رفت در همان جايى كه قبر ابن منير و ابن زهره و مشهد السقط است كه در ترجمه احمد بن منير به آن اشاره 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شهر آشوب را علماى عامه نيز تجليل و تبجيل كرده‏اند</w:t>
      </w:r>
      <w:r w:rsidRPr="00B627B8">
        <w:rPr>
          <w:rStyle w:val="FootnoteReference"/>
          <w:rFonts w:ascii="Traditional Arabic" w:hAnsi="Traditional Arabic" w:cs="B Badr"/>
          <w:color w:val="000000"/>
          <w:sz w:val="26"/>
          <w:szCs w:val="26"/>
          <w:rtl/>
          <w:lang w:bidi="fa-IR"/>
        </w:rPr>
        <w:footnoteReference w:id="850"/>
      </w:r>
      <w:r w:rsidRPr="00B627B8">
        <w:rPr>
          <w:rFonts w:ascii="Traditional Arabic" w:hAnsi="Traditional Arabic" w:cs="B Badr" w:hint="cs"/>
          <w:color w:val="000000"/>
          <w:sz w:val="26"/>
          <w:szCs w:val="26"/>
          <w:rtl/>
          <w:lang w:bidi="fa-IR"/>
        </w:rPr>
        <w:t xml:space="preserve"> و در تراجم حال او را نوشته‏اند و به كثرت علم و عبادت و خشوع و تهجد او را ستوده‏اند و گفته‏اند كه هميشه با طهارت بوده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بدان‏كه، اين شيخ جليل معظم روايت مى‏كند از جماعت بسيارى از مشايخ عظام كه احصاى آنها متعسّر است و از جمله اين جماعتند: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 احمد بن أبي طالب الطبرسى، صاحب احتجاج؛</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شيخ فقيه محمد بن حسن الشوهانى، نزيل مشهد الرضا عليه السّلام؛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محمد بن علي بن حسن حلبي، فاضل ماهر؛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أبو الحسن علي بن علي بن عبد الصمد السبزوارى، عالم فاضل محدّث، راوى حرز جواد عليه السّلام مشهور؛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 محمد بن علي بن عبد الصمد السبزوارى، فاضل جليل القدر؛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6. والد بزرگوارش علي بن شهر آشوب؛</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7. جدش شهر آشوب يروي عن جده شهر آشوب بن أبي نصر بن أبي الجيش السروى، عن أبي المظفّر عبد الملك السمعانى؛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8. احمد بن علي رازي، فاضل فقيه؛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9. عالم رشيد عبد الجليل رازى، فقيه متكلم؛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10. سيد ابو الفضل الداعى الحسينى؛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11. ابو على محمد بن فضل الطبرسى؛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12. حسين بن احمد بن طحال؛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13. امين الدين فضل بن حسن طبرسى، صاحب مجمع البيان؛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14. قدوة المفسرين شيخ ابو الفتوح حسين بن علي رازي خزاعي؛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 ك: الوافى بالوفيات، ج 4، ص 164؛ اعيان الشيعه، ج 1، ص 82؛ مستدرك الوسائل، ج 3، ص 485؛ مقدمه معالم العلماء، ص 4.</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886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15. قطب الدين سعيد بن هبة اللّه راوندى؛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16. سيد جليل عالم المنتهى بن ابى زيد الجرجانى؛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17. السيد ابو الصمصام؛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18. السيد ناصح الدين عبد الواحد الآمدى؛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19. قاضى عماد الدين ابو محمد الحسن الاسترآبادى؛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20. شيخ شهيد سعيد محمد بن الحسن فتال نيشابورى؛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21. حسن بن ابى القاسم الحسينى البيهقى فريد خراسان؛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22. ابو القاسم بيهقى؛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23. السيد ضياء الدين أبو الرضا فضل اللّه الراوندى الّذي يروي عن جمّ غفير و جمع كثير من المشايخ الأجلّة و أساطين الدين و الملّة إلى غير ذلك ممّا هو مذكور في مواقع النجوم و «خك»</w:t>
      </w:r>
      <w:r w:rsidRPr="00B627B8">
        <w:rPr>
          <w:rStyle w:val="FootnoteReference"/>
          <w:rFonts w:ascii="Traditional Arabic" w:hAnsi="Traditional Arabic" w:cs="B Badr"/>
          <w:color w:val="000000"/>
          <w:sz w:val="26"/>
          <w:szCs w:val="26"/>
          <w:rtl/>
          <w:lang w:bidi="fa-IR"/>
        </w:rPr>
        <w:footnoteReference w:id="851"/>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يروي عنه الشيخ الأجل أبو القاسم جعفر بن سعيد الحلّى المشتهر ب «المحقّق» رضوان اللّه عليه- بواسطة الشيخ الصالح تاج الدين الحسن بن علي الدربي- رضوان اللّه عليه- و أيضا بواسطة السيد الأجل محمد بن عبد اللّه بن علي بن زهرة الحسيني الحلبي قدس سرّه.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لنعطف عنان القلم إلى ترقيم ما ذكره شيخنا الأستاذ في ترجمة هذا الحبر النقّاد قال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العالم الجليل علي بن يونس العاملي في كتابه الصراط المستقيم: صنّف الحسين بن‏</w:t>
      </w:r>
      <w:r w:rsidRPr="00B627B8">
        <w:rPr>
          <w:rStyle w:val="FootnoteReference"/>
          <w:rFonts w:ascii="Traditional Arabic" w:hAnsi="Traditional Arabic" w:cs="B Badr"/>
          <w:color w:val="000000"/>
          <w:sz w:val="26"/>
          <w:szCs w:val="26"/>
          <w:rtl/>
          <w:lang w:bidi="fa-IR"/>
        </w:rPr>
        <w:footnoteReference w:id="852"/>
      </w:r>
      <w:r w:rsidRPr="00B627B8">
        <w:rPr>
          <w:rFonts w:ascii="Traditional Arabic" w:hAnsi="Traditional Arabic" w:cs="B Badr" w:hint="cs"/>
          <w:color w:val="000000"/>
          <w:sz w:val="26"/>
          <w:szCs w:val="26"/>
          <w:rtl/>
          <w:lang w:bidi="fa-IR"/>
        </w:rPr>
        <w:t xml:space="preserve"> جبير كتابا سمّاه نخب المناقب لآل أبي طالب، اختصره من كتاب الشيخ محمد بن شهر آشوب.</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سمعت بعض الأصحاب يقول: و زنت من كتاب ابن شهر آشوب جزءا فكان تسعة أرطال.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ابن جبير في خطبة نخب المناقب: فكّرت في كثرة ما جمع و أنه ربّما يؤدّي عظم حجمه إلى العجز عن نقله، بل ربّما أدّى إلى ترك النظر فيه و التصفّح لجميعه، لا سيّما مع سقوط الاهتمام في طلب العلم. فأومأ إلى ذكر الرجال و أدخل الروايات بعضها في بعض،</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خاتمه مستدرك، چاپ آل البيت، ج 3، ص 60- 109.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الصراط المستقيم «ابن جبر»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887</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فمن أراد الأسناد و الرجال فعليه بكتاب ابن شهر آشوب المذكور؛ فإنه وضعه في ذلك المسطور، و الموجب لتركها خوف السّآمة من جملتها، و لأنّ الطاعن في الخبر يمكنه الطعن في رجاله، إلّا ما اتّفق عليه الفريقان، أو اختصّ به المخالف من العرفان، أو تلقّاه الأمة بالقبول‏</w:t>
      </w:r>
      <w:r w:rsidRPr="00B627B8">
        <w:rPr>
          <w:rStyle w:val="FootnoteReference"/>
          <w:rFonts w:ascii="Traditional Arabic" w:hAnsi="Traditional Arabic" w:cs="B Badr"/>
          <w:color w:val="000000"/>
          <w:sz w:val="26"/>
          <w:szCs w:val="26"/>
          <w:rtl/>
          <w:lang w:bidi="fa-IR"/>
        </w:rPr>
        <w:footnoteReference w:id="853"/>
      </w:r>
      <w:r w:rsidRPr="00B627B8">
        <w:rPr>
          <w:rFonts w:ascii="Traditional Arabic" w:hAnsi="Traditional Arabic" w:cs="B Badr" w:hint="cs"/>
          <w:color w:val="000000"/>
          <w:sz w:val="26"/>
          <w:szCs w:val="26"/>
          <w:rtl/>
          <w:lang w:bidi="fa-IR"/>
        </w:rPr>
        <w:t>، إلى آخر كلامه الظاهر، بل الناص على كون المناقب الشائع الدائر في هذه الأعصار و قبلها، بل في عصر المجلسى رحمه اللّه ليس هو الأصل، بل هو مختصر منه، اختصره ابن جبير أو غيره؛ فإن الموجود لا يزيد على أربعين ألف بيت.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أمّا عدّ المجلسى و الشيخ الحرّ في البحار و الوسائل و اثبات الهداة و غيرهم من مآخذ مجاميعهم، المناقب لا بن شهر آشوب، ففيه مسامحة لا يخفى على المتدرّب في هذا الفن.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ابن جبير المذكور- صاحب نخب المناقب المذكور و نهج الايمان الّذي ذكر في ديباجته أنه جمعه بعد الوقوف على ألف كتاب، كما ذكره الكفعمى في بعض مجاميعه و غيرهما- فاضل عالم كامل جليل، يروي عن ابن شهر آشوب، كما في الرياض‏</w:t>
      </w:r>
      <w:r w:rsidRPr="00B627B8">
        <w:rPr>
          <w:rStyle w:val="FootnoteReference"/>
          <w:rFonts w:ascii="Traditional Arabic" w:hAnsi="Traditional Arabic" w:cs="B Badr"/>
          <w:color w:val="000000"/>
          <w:sz w:val="26"/>
          <w:szCs w:val="26"/>
          <w:rtl/>
          <w:lang w:bidi="fa-IR"/>
        </w:rPr>
        <w:footnoteReference w:id="854"/>
      </w:r>
      <w:r w:rsidRPr="00B627B8">
        <w:rPr>
          <w:rFonts w:ascii="Traditional Arabic" w:hAnsi="Traditional Arabic" w:cs="B Badr" w:hint="cs"/>
          <w:color w:val="000000"/>
          <w:sz w:val="26"/>
          <w:szCs w:val="26"/>
          <w:rtl/>
          <w:lang w:bidi="fa-IR"/>
        </w:rPr>
        <w:t xml:space="preserve"> بواسطة واحدة.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ليعلم أن الموجود من المناقب في أحوال الأئمة عليه السّلام إلى العسكرى عليه السّلام، و لم نعثر على أحوال الحجة عليه السّلام منه، و لا نقله من تقدّمنا من سدنة الأخبار كالمجلسى رحمه اللّه و الشيخ الحرّ و أمثالهما، و ربّما يتوهّم أنه لم يوفّق لذكر أحواله عليه السّلام. إلّا أنّه قال في معالم العلماء في ترجمة المفيد رحمه اللّه إنه لقّبه به، صاحب الزمان عليه السّلام قال: و قد ذكرت سبب ذلك في مناقب آل أبي طالب. و الظاهر أنه كتبه في جملة أحواله عليه السّلام فهذا الباب سقط من هذا الكتاب.</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اللّه العالم.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لابن شهر آشوب مؤلفات حسنة غير المناقب، اعتمد عليها الأصحاب، و عندنا منها كتاب متشابه القرآن، أهداه شيخنا الحرّ إلى العلّامة المجلسى رحمه اللّه و في ظهر الكتاب خطهما، و هو كتاب ينبئ عن طول باعه و كثرة تبحره و كفاه فخرا إذعان فحول أعلام أهل السنة بجلالة قدره و علوّ مقامه.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صلاح الدين الصفدى في الوافي بالوفيات: محمد بن علي بن شهر آشوب- الثانية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الصراط المستقيم، ج 1، ص 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رياض العلماء، ج 2، ص 39.</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888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سين مهملة- أبو جعفر السروى المازندرانى رشيد الدين الشيعى أحد شيوخ الشيعة. حفظ أكثر القرآن و له ثمان سنين و بلغ النهاية في أصول الشيعة. كان يرحل إليه من البلاد، ثم تقدّم في علم القرآن و الغريب و النحو و وعظ على المنبر أيام المقتفى ببغداد فأعجبه و خلع عليه و كان بهيّ المنظر، حسن الوجه و الشيبة، صدوق اللهجة، مليح المحاورة، واسع العلم، كثير الخشوع و العبادة و التهجّد، لا يكون إلّا على وضوء. أثنى عليه ابن أبي طيّ في تاريخه ثناء كثيرا. توفّي سنة ثمان و ثمانين و خمسمائة- انتهى‏</w:t>
      </w:r>
      <w:r w:rsidRPr="00B627B8">
        <w:rPr>
          <w:rStyle w:val="FootnoteReference"/>
          <w:rFonts w:ascii="Traditional Arabic" w:hAnsi="Traditional Arabic" w:cs="B Badr"/>
          <w:color w:val="000000"/>
          <w:sz w:val="26"/>
          <w:szCs w:val="26"/>
          <w:rtl/>
          <w:lang w:bidi="fa-IR"/>
        </w:rPr>
        <w:footnoteReference w:id="855"/>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عن شمس الدين الداوودى في طبقات المفسرين مثله. و قال أيضا: و كان إمام عصره و واحد دهره، أحسن الجمع و التأليف، و غلب عليه علم القرآن و الحديث، و هو عند الشيعة كالخطيب البغدادى لأهل السنة في تصانيفه و تعليقات الحديث و رسائله‏</w:t>
      </w:r>
      <w:r w:rsidRPr="00B627B8">
        <w:rPr>
          <w:rStyle w:val="FootnoteReference"/>
          <w:rFonts w:ascii="Traditional Arabic" w:hAnsi="Traditional Arabic" w:cs="B Badr"/>
          <w:color w:val="000000"/>
          <w:sz w:val="26"/>
          <w:szCs w:val="26"/>
          <w:rtl/>
          <w:lang w:bidi="fa-IR"/>
        </w:rPr>
        <w:footnoteReference w:id="856"/>
      </w:r>
      <w:r w:rsidRPr="00B627B8">
        <w:rPr>
          <w:rFonts w:ascii="Traditional Arabic" w:hAnsi="Traditional Arabic" w:cs="B Badr" w:hint="cs"/>
          <w:color w:val="000000"/>
          <w:sz w:val="26"/>
          <w:szCs w:val="26"/>
          <w:rtl/>
          <w:lang w:bidi="fa-IR"/>
        </w:rPr>
        <w:t xml:space="preserve"> و مراسيله و متفقه و متفرقه، إلى غير ذلك من أنواعه، واسع العلم، كثير الفنون، مات في شعبان سنة 588</w:t>
      </w:r>
      <w:r w:rsidRPr="00B627B8">
        <w:rPr>
          <w:rStyle w:val="FootnoteReference"/>
          <w:rFonts w:ascii="Traditional Arabic" w:hAnsi="Traditional Arabic" w:cs="B Badr"/>
          <w:color w:val="000000"/>
          <w:sz w:val="26"/>
          <w:szCs w:val="26"/>
          <w:rtl/>
          <w:lang w:bidi="fa-IR"/>
        </w:rPr>
        <w:footnoteReference w:id="857"/>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علي بن ظفر الحمداني برهان الدين أبو الحارث‏</w:t>
      </w:r>
      <w:r w:rsidRPr="00B627B8">
        <w:rPr>
          <w:rStyle w:val="FootnoteReference"/>
          <w:rFonts w:ascii="Traditional Arabic" w:hAnsi="Traditional Arabic" w:cs="B Badr"/>
          <w:color w:val="8080FF"/>
          <w:sz w:val="26"/>
          <w:szCs w:val="26"/>
          <w:rtl/>
          <w:lang w:bidi="fa-IR"/>
        </w:rPr>
        <w:footnoteReference w:id="85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إمام عالم مفسّر صاحب كتاب مفتاح التفسير، دلائل القرآن، عين الأصول، شرح الشهاب- «م».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عندى نسخة أظن اسمها مفتاح التفسير، لا أدري هل هو من هذا الشيخ المذكور أو من بعض علماء الجمهور؟ و الكتاب في جملة كتبى في بلدة قم المحمية و لا يحضرنى الآن و أنا في بلدة خراسان.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علي بن عبد الجبار الطوسي‏</w:t>
      </w:r>
      <w:r w:rsidRPr="00B627B8">
        <w:rPr>
          <w:rStyle w:val="FootnoteReference"/>
          <w:rFonts w:ascii="Traditional Arabic" w:hAnsi="Traditional Arabic" w:cs="B Badr"/>
          <w:color w:val="8080FF"/>
          <w:sz w:val="26"/>
          <w:szCs w:val="26"/>
          <w:rtl/>
          <w:lang w:bidi="fa-IR"/>
        </w:rPr>
        <w:footnoteReference w:id="85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قاضى تاج الدين، فقيه ديّن ثقه، نزيل كاشان- «م».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الوافى بالوفيات، ج 4، ص 164.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و رجاله.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طبقات المفسرين، ج 2، ص 201.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امل الآمل، ج 2، ص 286؛ بحار الأنوار، ج 102، ص 268، (فهرست منتجب الدين)؛ جامع الرواة، ج 2، ص 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امل الآمل، ج 2، ص 287؛ بحار الأنوار، ج 102، ص 280، (فهرست منتجب الدين)؛ جامع الرواة، ج 2، ص 155.</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889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محمد بن علي بن عبد النبى بن محمد بن سليمان المقابى البحرانى المعاصر للشيخ يوسف البحرانى، عالم عامل فاضل كامل، إمام في الجمعة و الجماعة، انتهت اليه رياسة البلاد في الحسبة الشرعية. له شرح الوسائل للحرّ العاملى، و نخبة الأصول على ترتيب تمهيد القواعد، و حكي أنّه و الشيخ يوسف و أخاه الشيخ عبد على و الشيخ محمد بن الشيخ على المقابى كانوا حضروا درس الشيخ عبد اللّه بن على البلادى، و إنّهم بالاتفاق قرؤوا الروضة البهية و أصول الكافي عليه.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علي بن عثمان الكراجكي أبو الفتح‏</w:t>
      </w:r>
      <w:r w:rsidRPr="00B627B8">
        <w:rPr>
          <w:rStyle w:val="FootnoteReference"/>
          <w:rFonts w:ascii="Traditional Arabic" w:hAnsi="Traditional Arabic" w:cs="B Badr"/>
          <w:color w:val="8080FF"/>
          <w:sz w:val="26"/>
          <w:szCs w:val="26"/>
          <w:rtl/>
          <w:lang w:bidi="fa-IR"/>
        </w:rPr>
        <w:footnoteReference w:id="86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اجل اقدم اعلم فاضل متكلم، فقيه محدّث، ثقه جليل القدر، شيخ مشايخ طايفه و تلميذ شيخ مفيد است. شيخ شهيد رحمه اللّه بسيار شده است كه در كتب خود از او به «علّامه» تعبير فرموده با آن‏كه از آية اللّه علّامه حلّى تعبير به علّامه نمى‏فرمايد، بلكه «فاضل» تعبير مى‏نمايد</w:t>
      </w:r>
      <w:r w:rsidRPr="00B627B8">
        <w:rPr>
          <w:rStyle w:val="FootnoteReference"/>
          <w:rFonts w:ascii="Traditional Arabic" w:hAnsi="Traditional Arabic" w:cs="B Badr"/>
          <w:color w:val="000000"/>
          <w:sz w:val="26"/>
          <w:szCs w:val="26"/>
          <w:rtl/>
          <w:lang w:bidi="fa-IR"/>
        </w:rPr>
        <w:footnoteReference w:id="861"/>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اين شيخ معظم به جهت تحصيل علم فقه و حديث و ادب به بلاد بسيار سير كرده و بيشتر توطن او در ديار مصريه بوده و كتب بسيار در فقه و اخبار و اصول دين و امامت و نجوم و هيئت و انساب و چند مناسك در حج و غير ذلك تأليف كرده و بعض معاصرين او فهرستى مخصوص براى كتب او نوشته كه شيخ استاد آن را در «خك» ايراد فرموده‏</w:t>
      </w:r>
      <w:r w:rsidRPr="00B627B8">
        <w:rPr>
          <w:rStyle w:val="FootnoteReference"/>
          <w:rFonts w:ascii="Traditional Arabic" w:hAnsi="Traditional Arabic" w:cs="B Badr"/>
          <w:color w:val="000000"/>
          <w:sz w:val="26"/>
          <w:szCs w:val="26"/>
          <w:rtl/>
          <w:lang w:bidi="fa-IR"/>
        </w:rPr>
        <w:footnoteReference w:id="862"/>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بحار الأنوار، ج 1، ص 18 و 35، ج 104، ص 72، 60 و 198 و ج 105، ص 263؛ امل الآمل، ج 2، ص 286؛ اعيان الشيعه، ج 9، ص 400؛ معالم العلماء، ص 118؛ معجم المؤلفين العراقيين، ج 11، ص 27؛ الكنى و الالقاب، ج 2، ص 108؛ روضات الجنات، ج 6، ص 209؛ ريحانة الادب، ج 5، ص 39؛ الاعلام، ج 7، ص 162؛ الذريعه، ج 2، ص 16، ج 4، ص 210 و ج 25، ص 31؛ طبقات اعلام الشيعه، (قرن پنجم)، ص 177؛ لغت‏نامه دهخدا، «ابو الفتح»، ص 706؛ خاتمه مستدرك، ج 3، ص 126؛ مصفى المقال، ص 374 و 419؛ معجم رجال الحديث، ج 16، ص 332؛ تأسيس الشيعه، ص 386- 391؛ لؤلؤة البحرين، ص 337؛ شذرات الذهب، ج 3، ص 283؛ مقدمه كنز الفوائد؛ رياض العلماء، ج 5، ص 139؛ تحفة الاحباب، ص 339؛ هدية الاحباب، ص 243؛ رجال بحر العلوم، ج 3، ص 302؛ مؤلفين كتب چاپى فارسى و عربى، ج 5، ص 628؛ فهرست كتابهاى چاپى عربى، ص 73، 95 و 125؛ لسان الميزان، ج 5، ص 300؛ مرآة الجنان، ج 3، ص 19؛ جامع الرواة، ج 2، ص 156؛ تنقيح المقال، ج 3، ص 15؛ كشف الحجب و الاستار، ص 42، 43 و ...؛ الذريعه، ج 4، ص 439.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 ك: طبقات اعلام الشيعه، ج 2، ص 177؛ معجم رجال الحديث، ج 16، ص 376؛ الكنى و الالقاب.</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خاتمه مستدرك، چاپ آل البيت، ج 3، ص 127 به بعد.</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890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از جمله كتب اين شيخ معظم است روضة العابدين در دعا كه شيخ كفعمى در جنه از آن نقل مى‏كند و مختصر دعائم قاضى نعمان، و كتاب كنز الفوائد، و كتاب التعجب است كه هر دو را منضمّا باهم در تبريز به طبع رسانيده‏اند. و يكى از اصدقاى من از اهل تبريز چند نسخه از آن به رسم ارمغان براى من فرستاد، و ديگر از كتب او معدن الجواهر است كه مانند كتاب خصال است، لكن مشتمل است بر ده باب، باب اول در خصالى است كه متعلق است به لفظ واحد؛ باب دوم در خصال اثنين؛ باب سيم در خصال ثلاثة و هكذا تا باب دهم كه در خصال عشر است، و در هر باب ابتدا فرموده به كلمات حكميه حضرت رسول صلى اللّه عليه و اله و سلم و بعد از آن از ائمه اطهار عليهم السّلام نقل كرده و در اواخر هر بابى ذكر كرده وصيت جامعه از حكيمى به فرزند خود و اين كتاب را من در سال‏هاى قبل به جهت خواهش بعضى از مؤمنين ترجمه كردم و ناميدم آن را به نزهة النواظر فى ترجمه معدن الجواهر كه اگر آن رساله طبع شود اميد است مطبوع طباع گردد</w:t>
      </w:r>
      <w:r w:rsidRPr="00B627B8">
        <w:rPr>
          <w:rStyle w:val="FootnoteReference"/>
          <w:rFonts w:ascii="Traditional Arabic" w:hAnsi="Traditional Arabic" w:cs="B Badr"/>
          <w:color w:val="000000"/>
          <w:sz w:val="26"/>
          <w:szCs w:val="26"/>
          <w:rtl/>
          <w:lang w:bidi="fa-IR"/>
        </w:rPr>
        <w:footnoteReference w:id="863"/>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كتاب تعجبه الّذى ذكرناه هو في الإمامة من أغلاط العامة، و هو كتاب لطيف جمع فيه ممّا تناقضت فيه أقوالهم أو خالف أفعالهم أقوالهم.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من عجيب ما ذكره في الفصل الّذي عقده لذكر بعضهم أهل البيت عليهم السّلام و انّهم يدّعون محبتهم، و جوارحهم لهم مكذبة. قال: و من عجيب أمرهم ما سمعته: أنّهم في المغرب بمدينة قرطبة</w:t>
      </w:r>
      <w:r w:rsidRPr="00B627B8">
        <w:rPr>
          <w:rStyle w:val="FootnoteReference"/>
          <w:rFonts w:ascii="Traditional Arabic" w:hAnsi="Traditional Arabic" w:cs="B Badr"/>
          <w:color w:val="000000"/>
          <w:sz w:val="26"/>
          <w:szCs w:val="26"/>
          <w:rtl/>
          <w:lang w:bidi="fa-IR"/>
        </w:rPr>
        <w:footnoteReference w:id="864"/>
      </w:r>
      <w:r w:rsidRPr="00B627B8">
        <w:rPr>
          <w:rFonts w:ascii="Traditional Arabic" w:hAnsi="Traditional Arabic" w:cs="B Badr" w:hint="cs"/>
          <w:color w:val="000000"/>
          <w:sz w:val="26"/>
          <w:szCs w:val="26"/>
          <w:rtl/>
          <w:lang w:bidi="fa-IR"/>
        </w:rPr>
        <w:t xml:space="preserve"> يأخذون في ليلة عاشوراء رأس بقرة ميّتة و يجعلونه على عصا و يحمل و يطاف به الشوارع و الأسواق، و قد اجتمع حوله الصبيان و يصفّقون و يلعبون، و يقفون به على أبواب البيوت، و يقولون: يا مسى المروسة أطعمينا المطنفسة،- يعنون القطائف- و أنها تعدّلهم، و يكرّمون و يتبرّكون بما يفعلون.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حدّثني شيخ بالقاهرة من أهل المغرب كان يخدم القاضى أبا سعيد ابن العارفى، أنه كان‏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اين بنده نيز متن كتاب را در بالا قرار داده و ترجمه محدّث قمى را در ذيل آن آورده‏ام و منابع را در حد توان استخراج كرده و در مقدمه، شرح حال محقّق كراجكى رحمه اللّه را افزوده‏ام شايد. نفعش عمومى‏تر شود.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از خداوند منّان خواستار توفيق چاپ اين اثر هستم. كار ديگرى كه درباره آثار ايشان انجام داده‏ام، تحقيق كتاب التفضيل و البرهان است. ان شاء اللّه به زودى منتشر مى‏شود.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اندلس اسلامى آن زمان.</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891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ممّن يحمل هذا الرأس في المغرب و هو صبى في ليلة عاشوراء.</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أفترى‏</w:t>
      </w:r>
      <w:r w:rsidRPr="00B627B8">
        <w:rPr>
          <w:rStyle w:val="FootnoteReference"/>
          <w:rFonts w:ascii="Traditional Arabic" w:hAnsi="Traditional Arabic" w:cs="B Badr"/>
          <w:color w:val="000000"/>
          <w:sz w:val="26"/>
          <w:szCs w:val="26"/>
          <w:rtl/>
          <w:lang w:bidi="fa-IR"/>
        </w:rPr>
        <w:footnoteReference w:id="865"/>
      </w:r>
      <w:r w:rsidRPr="00B627B8">
        <w:rPr>
          <w:rFonts w:ascii="Traditional Arabic" w:hAnsi="Traditional Arabic" w:cs="B Badr" w:hint="cs"/>
          <w:color w:val="000000"/>
          <w:sz w:val="26"/>
          <w:szCs w:val="26"/>
          <w:rtl/>
          <w:lang w:bidi="fa-IR"/>
        </w:rPr>
        <w:t xml:space="preserve"> هذه من فرط المحبّة لأهل البيت عليهم السّلام و شدة التفضيل لهم على الأنام؟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قد سمع هذه الحكاية بعض المتعصّبين لهم، فتعجّب منها و أنكرها، و قال: ما يستجيز مؤمن أن يفعلها.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فقلت: أعجب منها حمل رأس الحسين بن علي بن أبي طالب- صلوات اللّه عليهما- على رمح عال، و خلفه زين العابدين عليه السّلام مغلول اليدين إلى عنقه، و نساؤه و حريمه معه سبايا متهتكات على أقتاب الجمال، يطاف بهم البلدان، و يدخل بهم الأمصار الّتي أهلها يظهرون الإقرار بالشهادتين، و يقولون: إنّهم من المسلمين، و ليس فيهم منكر و لا أحد منر، و لم يزالوا بهم كذلك إلى دمشق، و فاعلو ذلك يظهرون الإسلام، و يقرأون القرآن، ليس منهم، إلّا من تكرر سماعه قوله سبحانه:</w:t>
      </w:r>
      <w:r w:rsidRPr="00B627B8">
        <w:rPr>
          <w:rFonts w:ascii="Traditional Arabic" w:hAnsi="Traditional Arabic" w:cs="B Badr" w:hint="cs"/>
          <w:color w:val="006400"/>
          <w:sz w:val="26"/>
          <w:szCs w:val="26"/>
          <w:rtl/>
          <w:lang w:bidi="fa-IR"/>
        </w:rPr>
        <w:t xml:space="preserve"> قُلْ لا أَسْئَلُكُمْ عَلَيْهِ أَجْراً إِلَّا الْمَوَدَّةَ فِي الْقُرْبى‏</w:t>
      </w:r>
      <w:r w:rsidRPr="00B627B8">
        <w:rPr>
          <w:rStyle w:val="FootnoteReference"/>
          <w:rFonts w:ascii="Traditional Arabic" w:hAnsi="Traditional Arabic" w:cs="B Badr"/>
          <w:color w:val="000000"/>
          <w:sz w:val="26"/>
          <w:szCs w:val="26"/>
          <w:rtl/>
          <w:lang w:bidi="fa-IR"/>
        </w:rPr>
        <w:footnoteReference w:id="866"/>
      </w:r>
      <w:r w:rsidRPr="00B627B8">
        <w:rPr>
          <w:rFonts w:ascii="Traditional Arabic" w:hAnsi="Traditional Arabic" w:cs="B Badr" w:hint="cs"/>
          <w:color w:val="000000"/>
          <w:sz w:val="26"/>
          <w:szCs w:val="26"/>
          <w:rtl/>
          <w:lang w:bidi="fa-IR"/>
        </w:rPr>
        <w:t>. فهذا أعظم من حمل رأس بقرة في بلدة واحدة.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من عجيب قولهم. إنّ أحدا لم يشر بهذا الحال، و يستبشر بما جرى فيها من الفعال و قد رووا ما جرى، و قرره شيوخهم، و رسمه سلفهم، من تبجيل كلّ من نال من الحسين عليه السّلام، في ذلك اليوم و آثر في القتل به أثرا، و تعظيمهم لهم، و جعلوا ما فعلوه سمة لأولادهم.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فمنهم في أرض الشام: بنو السراويل، و بنو السرج، و بنو سنان، و بنو المكبّرى‏</w:t>
      </w:r>
      <w:r w:rsidRPr="00B627B8">
        <w:rPr>
          <w:rStyle w:val="FootnoteReference"/>
          <w:rFonts w:ascii="Traditional Arabic" w:hAnsi="Traditional Arabic" w:cs="B Badr"/>
          <w:color w:val="000000"/>
          <w:sz w:val="26"/>
          <w:szCs w:val="26"/>
          <w:rtl/>
          <w:lang w:bidi="fa-IR"/>
        </w:rPr>
        <w:footnoteReference w:id="867"/>
      </w:r>
      <w:r w:rsidRPr="00B627B8">
        <w:rPr>
          <w:rFonts w:ascii="Traditional Arabic" w:hAnsi="Traditional Arabic" w:cs="B Badr" w:hint="cs"/>
          <w:color w:val="000000"/>
          <w:sz w:val="26"/>
          <w:szCs w:val="26"/>
          <w:rtl/>
          <w:lang w:bidi="fa-IR"/>
        </w:rPr>
        <w:t>، و بنو الطشتى، و بنو القضيبى، و بنو الدرجى.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فأمّا بنو السراويل: فأولاد الّذي سلب سراويل الحسين عليه السّلام.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أمّا بنو السرج: فأولاد الّذى سرجت خيله تدوس‏</w:t>
      </w:r>
      <w:r w:rsidRPr="00B627B8">
        <w:rPr>
          <w:rStyle w:val="FootnoteReference"/>
          <w:rFonts w:ascii="Traditional Arabic" w:hAnsi="Traditional Arabic" w:cs="B Badr"/>
          <w:color w:val="000000"/>
          <w:sz w:val="26"/>
          <w:szCs w:val="26"/>
          <w:rtl/>
          <w:lang w:bidi="fa-IR"/>
        </w:rPr>
        <w:footnoteReference w:id="868"/>
      </w:r>
      <w:r w:rsidRPr="00B627B8">
        <w:rPr>
          <w:rFonts w:ascii="Traditional Arabic" w:hAnsi="Traditional Arabic" w:cs="B Badr" w:hint="cs"/>
          <w:color w:val="000000"/>
          <w:sz w:val="26"/>
          <w:szCs w:val="26"/>
          <w:rtl/>
          <w:lang w:bidi="fa-IR"/>
        </w:rPr>
        <w:t xml:space="preserve"> جسد الحسين عليه السّلام و دخل بعض هذه الخيل إلى مصر، فقلعت نعالها من حوافرها، و سمّرت على أبواب الدور ليتبرّك بها، و جرت بذلك السنّة عندهم حتى صاروا يتعمّدون عمل نظيرها على أبواب دورهم‏</w:t>
      </w:r>
      <w:r w:rsidRPr="00B627B8">
        <w:rPr>
          <w:rStyle w:val="FootnoteReference"/>
          <w:rFonts w:ascii="Traditional Arabic" w:hAnsi="Traditional Arabic" w:cs="B Badr"/>
          <w:color w:val="000000"/>
          <w:sz w:val="26"/>
          <w:szCs w:val="26"/>
          <w:rtl/>
          <w:lang w:bidi="fa-IR"/>
        </w:rPr>
        <w:footnoteReference w:id="869"/>
      </w:r>
      <w:r w:rsidRPr="00B627B8">
        <w:rPr>
          <w:rFonts w:ascii="Traditional Arabic" w:hAnsi="Traditional Arabic" w:cs="B Badr" w:hint="cs"/>
          <w:color w:val="000000"/>
          <w:sz w:val="26"/>
          <w:szCs w:val="26"/>
          <w:rtl/>
          <w:lang w:bidi="fa-IR"/>
        </w:rPr>
        <w:t>، فهى إلى هذه الغاية ترى على أبواب اكثر دورهم.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فرأ هذا خ 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شورى (42) آيه 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بنوا الملحى خ 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لدوس خ 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على ابواب دور اكثرهم. خ ل.</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892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أما بنو سنان: فأولاد الّذي حمل رمح الّذي على سنانه رأس الحسين عليه السّلام.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أما بنو المكبّرى: فأولاد الّذي كان يكبّر على خلف رأس الحسين عليه السّلام و في ذلك يقول الشاعر: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يكبّرون بأن قتلت و إنّما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قتلوا بك التكبير و التهليلا</w:t>
            </w:r>
            <w:r w:rsidRPr="00B627B8">
              <w:rPr>
                <w:rStyle w:val="FootnoteReference"/>
                <w:rFonts w:ascii="Traditional Arabic" w:hAnsi="Traditional Arabic" w:cs="B Badr"/>
                <w:color w:val="0000FF"/>
                <w:sz w:val="26"/>
                <w:szCs w:val="26"/>
              </w:rPr>
              <w:footnoteReference w:id="870"/>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أمّا بنوا الطشتى: فأولاد الّذي حمل الطشت الّذي ترك فيه رأس الحسين عليه السّلام، و هم بدمشق مع بنى المكبّرى‏</w:t>
      </w:r>
      <w:r w:rsidRPr="00B627B8">
        <w:rPr>
          <w:rStyle w:val="FootnoteReference"/>
          <w:rFonts w:ascii="Traditional Arabic" w:hAnsi="Traditional Arabic" w:cs="B Badr"/>
          <w:color w:val="000000"/>
          <w:sz w:val="26"/>
          <w:szCs w:val="26"/>
          <w:rtl/>
          <w:lang w:bidi="fa-IR"/>
        </w:rPr>
        <w:footnoteReference w:id="871"/>
      </w:r>
      <w:r w:rsidRPr="00B627B8">
        <w:rPr>
          <w:rFonts w:ascii="Traditional Arabic" w:hAnsi="Traditional Arabic" w:cs="B Badr" w:hint="cs"/>
          <w:color w:val="000000"/>
          <w:sz w:val="26"/>
          <w:szCs w:val="26"/>
          <w:rtl/>
          <w:lang w:bidi="fa-IR"/>
        </w:rPr>
        <w:t xml:space="preserve"> معروفون.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أمّا بنو القضيبى: فأولاد الّذي أحضر القضيب إلى يزيد- لعنه اللّه- لنكت ثنايا الحسين عليه السّلام.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أما بنو الدرجى: فأولاد الّذي ترك الرأس في درج جيرون.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هذا لعمرك هو الفخر الواضح، لولا أنه فاضح.</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قد بلغنا أنّ رجلا قال لزين العابدين عليه السّلام. إنّا لنحبّكم أهل بيت عليهم السّلام. فقال عليه السّلام: أنتم تحبّون حبّ السّنورة، من شدّة حبّها لولدها تأكله- انتهى‏</w:t>
      </w:r>
      <w:r w:rsidRPr="00B627B8">
        <w:rPr>
          <w:rStyle w:val="FootnoteReference"/>
          <w:rFonts w:ascii="Traditional Arabic" w:hAnsi="Traditional Arabic" w:cs="B Badr"/>
          <w:color w:val="000000"/>
          <w:sz w:val="26"/>
          <w:szCs w:val="26"/>
          <w:rtl/>
          <w:lang w:bidi="fa-IR"/>
        </w:rPr>
        <w:footnoteReference w:id="872"/>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اما تاريخ وفات صاحب ترجمه. پس از يافعى نقل شده كه در مرآة الجنان گفته كه، در سنه 449</w:t>
      </w:r>
      <w:r w:rsidRPr="00B627B8">
        <w:rPr>
          <w:rStyle w:val="FootnoteReference"/>
          <w:rFonts w:ascii="Traditional Arabic" w:hAnsi="Traditional Arabic" w:cs="B Badr"/>
          <w:color w:val="000000"/>
          <w:sz w:val="26"/>
          <w:szCs w:val="26"/>
          <w:rtl/>
          <w:lang w:bidi="fa-IR"/>
        </w:rPr>
        <w:footnoteReference w:id="873"/>
      </w:r>
      <w:r w:rsidRPr="00B627B8">
        <w:rPr>
          <w:rFonts w:ascii="Traditional Arabic" w:hAnsi="Traditional Arabic" w:cs="B Badr" w:hint="cs"/>
          <w:color w:val="000000"/>
          <w:sz w:val="26"/>
          <w:szCs w:val="26"/>
          <w:rtl/>
          <w:lang w:bidi="fa-IR"/>
        </w:rPr>
        <w:t xml:space="preserve"> وفات كرد ابو الفتح كراجكى خيمى، رأس شيعه، صاحب تصانيف، نحوى، لغوى، منجم، طبيب، متكلم از كبار اصحاب شريف مرتضى رحمه اللّه‏</w:t>
      </w:r>
      <w:r w:rsidRPr="00B627B8">
        <w:rPr>
          <w:rStyle w:val="FootnoteReference"/>
          <w:rFonts w:ascii="Traditional Arabic" w:hAnsi="Traditional Arabic" w:cs="B Badr"/>
          <w:color w:val="000000"/>
          <w:sz w:val="26"/>
          <w:szCs w:val="26"/>
          <w:rtl/>
          <w:lang w:bidi="fa-IR"/>
        </w:rPr>
        <w:footnoteReference w:id="87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بدان‏كه، روايت مى‏كند شيخ منتجب الدين على بن عبيد اللّه بن حسن قمى از پدرش از جدش از اين شيخ جليل، و اين شيخ روايت مى‏كند از جمله‏اى از مشايخ كبار؛ مانند شيخ مفيد و سيد مرتضى و سلار ديلمى و محمد بن احمد بن على بن حسن بن شاذان فقيه قمى‏</w:t>
      </w:r>
      <w:r w:rsidRPr="00B627B8">
        <w:rPr>
          <w:rStyle w:val="FootnoteReference"/>
          <w:rFonts w:ascii="Traditional Arabic" w:hAnsi="Traditional Arabic" w:cs="B Badr"/>
          <w:color w:val="000000"/>
          <w:sz w:val="26"/>
          <w:szCs w:val="26"/>
          <w:rtl/>
          <w:lang w:bidi="fa-IR"/>
        </w:rPr>
        <w:footnoteReference w:id="875"/>
      </w:r>
      <w:r w:rsidRPr="00B627B8">
        <w:rPr>
          <w:rFonts w:ascii="Traditional Arabic" w:hAnsi="Traditional Arabic" w:cs="B Badr" w:hint="cs"/>
          <w:color w:val="000000"/>
          <w:sz w:val="26"/>
          <w:szCs w:val="26"/>
          <w:rtl/>
          <w:lang w:bidi="fa-IR"/>
        </w:rPr>
        <w:t xml:space="preserve"> و غير ايشان. رضوان اللّه عليهم أجمعين.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تكبير: اللّه گفتن. تهليل: لا اله الا اللّه گفتن.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مع بنى الملحى. خ 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كتاب التعجب، ص 349، ضمن كتاب كنز الفوائد؛ التعجب با تحقيق فارس حسون كريم، ص 115- 118.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تاريخ 449 ه. ق. اتفاقى است. ر. ك: مرآة الزمان يافعى، م 3، ص 70؛ شذرات الذهب، ج 3، ص 283؛ لسان الميزان، ج 5، ص 300؛ معجم رجال الحديث، ج 16، ص 376؛ الكنى و الالقاب، ج 3، ص 94.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مرآة الجنان، ج 3، ص 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خاتمه مستدرك، ج 3، ص 138؛ و مقدمه كنز الفوائد، ج 1، ص 16- 18.</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893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بن علي بن عيسى بن أبي الفتح الأربلي‏</w:t>
      </w:r>
      <w:r w:rsidRPr="00B627B8">
        <w:rPr>
          <w:rStyle w:val="FootnoteReference"/>
          <w:rFonts w:ascii="Traditional Arabic" w:hAnsi="Traditional Arabic" w:cs="B Badr"/>
          <w:color w:val="8080FF"/>
          <w:sz w:val="26"/>
          <w:szCs w:val="26"/>
          <w:rtl/>
          <w:lang w:bidi="fa-IR"/>
        </w:rPr>
        <w:footnoteReference w:id="87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تاج الدين، شيخ جليل فاضل، شاعر اديب، روايت مى‏كند از پدرش كتاب كشف الغمه را و پدرش از براى او اجازه نوشته.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علي الفتّال النيشابوري‏</w:t>
      </w:r>
      <w:r w:rsidRPr="00B627B8">
        <w:rPr>
          <w:rStyle w:val="FootnoteReference"/>
          <w:rFonts w:ascii="Traditional Arabic" w:hAnsi="Traditional Arabic" w:cs="B Badr"/>
          <w:color w:val="8080FF"/>
          <w:sz w:val="26"/>
          <w:szCs w:val="26"/>
          <w:rtl/>
          <w:lang w:bidi="fa-IR"/>
        </w:rPr>
        <w:footnoteReference w:id="87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تفسير. شيخ منتجب الدين فرموده كه، او ثقه است و چه ثقه‏اى. خبر داد ما را جماعتى از ثقات، از او به تفسير او-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ظاهر آن است كه اين شخص همان محمد بن الحسن بن علي بن أحمد بن علي فتال است كه ترجمه‏اش گذشت.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علي بن القاسم المركب‏</w:t>
      </w:r>
      <w:r w:rsidRPr="00B627B8">
        <w:rPr>
          <w:rStyle w:val="FootnoteReference"/>
          <w:rFonts w:ascii="Traditional Arabic" w:hAnsi="Traditional Arabic" w:cs="B Badr"/>
          <w:color w:val="8080FF"/>
          <w:sz w:val="26"/>
          <w:szCs w:val="26"/>
          <w:rtl/>
          <w:lang w:bidi="fa-IR"/>
        </w:rPr>
        <w:footnoteReference w:id="87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فقيه ثقه، صاحب تصنيفات است از جمله كتاب المعتمد فى المعتقد، كتاب العبادات الدينية، كتاب السنة و البدعة. روايت مى‏كند شيخ منتجب الدين از او به واسطه سيد مرتضى بن الداعى [الحسنى‏] رحمه اللّه‏</w:t>
      </w:r>
      <w:r w:rsidRPr="00B627B8">
        <w:rPr>
          <w:rStyle w:val="FootnoteReference"/>
          <w:rFonts w:ascii="Traditional Arabic" w:hAnsi="Traditional Arabic" w:cs="B Badr"/>
          <w:color w:val="000000"/>
          <w:sz w:val="26"/>
          <w:szCs w:val="26"/>
          <w:rtl/>
          <w:lang w:bidi="fa-IR"/>
        </w:rPr>
        <w:footnoteReference w:id="879"/>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علي بن محمّد باقر البهبهاني‏</w:t>
      </w:r>
      <w:r w:rsidRPr="00B627B8">
        <w:rPr>
          <w:rStyle w:val="FootnoteReference"/>
          <w:rFonts w:ascii="Traditional Arabic" w:hAnsi="Traditional Arabic" w:cs="B Badr"/>
          <w:color w:val="8080FF"/>
          <w:sz w:val="26"/>
          <w:szCs w:val="26"/>
          <w:rtl/>
          <w:lang w:bidi="fa-IR"/>
        </w:rPr>
        <w:footnoteReference w:id="88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العالم الفاضل الكامل، الّذي بهر في بيداء وصف فضيلته أفراس العقول و جهر بالنداء</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امل الآمل، ج 2، ص 288.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منهج المقال، ص 28؛ منتهى المقال، ص 258؛ امل الآمل، ج 2، ص 288؛ جامع الرواة، ج 2، ص 155؛ تنقيح المقال، ج 3، ص 158.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فهرست منتجب الدين، ج 166، ص 395؛ جامع الرواة، ج 2، ص 155؛ تنقيح المقال، ج 3، ص 159.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امل الآمل، ج 2، ص 288؛ بحار الأنوار، ج 102، ص 277، (فهرست منتجب الدين)؛ جامع الرواة، ج 2، ص 155.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براى مزيد اطلاع ر. ك: روضات الجنات، ج 7، ص 150؛ مكارم الآثار، ج 2، ص 561؛ الكنى و الالقاب، ج 2، ص 108؛ ريحانة الادب، ج 3، ص 398؛ الذريعه، ج 6، ص 95، ج 12، ص 234 و 401 و ج 16، ص 62؛ معجم المؤلفين العراقيين، ج 11، ص 42؛ تذكرة الانساب، ص 104؛ طرائق الحقائق، ج 1، ص 98؛ قصص العلماء، ص 157؛ منتهى المقال، ص 290؛ مصفى المقال، ص 211؛ و مقدمه آثار ارزنده او؛ وحيد بهبهانى، ص 275.</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894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بنعت نبالته أجراس قوافل المعقول و المنقول، جامع المعقول و المنقول و العارف بالفقه و الأصول، الّذي قال والده في حقه: إنه بهاء الدين هذا العصر، صاحب المقامع الّذي ينبئ عن كمال مهارته في أكثر الفنون و هو ينيف على عشرين ألف بيت و يشرف على مائتين و ألف مسألة من المسائل العويصات من مقولة الشرعيات و غير الشرعيات و كتاب في الإمامة</w:t>
      </w:r>
      <w:r w:rsidRPr="00B627B8">
        <w:rPr>
          <w:rStyle w:val="FootnoteReference"/>
          <w:rFonts w:ascii="Traditional Arabic" w:hAnsi="Traditional Arabic" w:cs="B Badr"/>
          <w:color w:val="000000"/>
          <w:sz w:val="26"/>
          <w:szCs w:val="26"/>
          <w:rtl/>
          <w:lang w:bidi="fa-IR"/>
        </w:rPr>
        <w:footnoteReference w:id="881"/>
      </w:r>
      <w:r w:rsidRPr="00B627B8">
        <w:rPr>
          <w:rFonts w:ascii="Traditional Arabic" w:hAnsi="Traditional Arabic" w:cs="B Badr" w:hint="cs"/>
          <w:color w:val="000000"/>
          <w:sz w:val="26"/>
          <w:szCs w:val="26"/>
          <w:rtl/>
          <w:lang w:bidi="fa-IR"/>
        </w:rPr>
        <w:t>، و كتاب في النبوة، و شرح ديباجة المفاتيح، اثنى عشر ألف بيت، و شرح المطاعم و المواريث منه و خوان الإخوان أربع مجلدات، و خيراتيه في إبطال الصوفية، و قطع القال و القيل في انفعال [ماء] القليل، و خمس رسائل مبسوطة و مختصرة، كلها فارسية في مناسك الحج، و رسالتين في تاريخ الحرمين، و رسالة في تفضيل الحسنين عليه السّلام على الفاطمة عليها السّلام، و رسالة سهو الأقلام، و رسالة تجدد الاعسار بعد اليسار، و الحواشى على نقد الرجال، و رسالة في حلّية الجمع بين فاطميتين، ردّ فيها على شيخ يوسف، و معترك المقال في أحوال الرجال، و فذلك في شرح المدارك غير تمام، و اللآلى المنثورة في أجوبة المسائل المتفرقة، إلى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هو والد العلماء الأعلام، الأول: الآغا محمد جعفر صاحب شرح المفاتيح و النافع، و الحواشى على العميدى، و المعالم، و متون و رسائل و مجاميع و هو والد العالم الفقيه الآغا عبد اللّه و الآغا محمد صادق و الآغا محمد كاظم و الآغا محمد تقى.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الثانى: الآغا أحمد صاحب مؤلفات كثيرة، منها: مرآة الاحوال، والد الآغا محمد إبراهيم.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الثالث: المولى الجليل الآغا محمد إسماعيل والد المولى المعظم الآغا محمد صالح.</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الرابع: العالم الفقيه العارف الآغا محمود</w:t>
      </w:r>
      <w:r w:rsidRPr="00B627B8">
        <w:rPr>
          <w:rStyle w:val="FootnoteReference"/>
          <w:rFonts w:ascii="Traditional Arabic" w:hAnsi="Traditional Arabic" w:cs="B Badr"/>
          <w:color w:val="000000"/>
          <w:sz w:val="26"/>
          <w:szCs w:val="26"/>
          <w:rtl/>
          <w:lang w:bidi="fa-IR"/>
        </w:rPr>
        <w:footnoteReference w:id="882"/>
      </w:r>
      <w:r w:rsidRPr="00B627B8">
        <w:rPr>
          <w:rFonts w:ascii="Traditional Arabic" w:hAnsi="Traditional Arabic" w:cs="B Badr" w:hint="cs"/>
          <w:color w:val="000000"/>
          <w:sz w:val="26"/>
          <w:szCs w:val="26"/>
          <w:rtl/>
          <w:lang w:bidi="fa-IR"/>
        </w:rPr>
        <w:t>. قال الشيخ أبو علي في منتهى المقال: في‏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الظاهر أنها هى المسمات بالهداية رأيتها فى خزانة كتب شيخى المحدّث النورى رحمه اللّه (منه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آقا محمود مذكور در تهران رئيسى بزرگ بوده، گويند: به صوفيه و درويشان اقبال داشته برخلاف سيره پدر بزرگوارش كه گفته‏اند دوده صوفيان برانداخت و بعضى را در آب غرقه ساخت. از آثار قلميه آقا محمود شرح دعاى سمات است. در حدود سنه 1271، در قريه ديز آشيب شميران وفات كرد و سيد اجل شهرستانى رحمه اللّه در كتاب موائد خود، تاريخ فوت آقا محمود را در سنه 1269 ذكر كرده و فرموده: قبرش در كربلاى معلا در رواق پائين پاى مبارك نزديك صندوق جدش وحيد بهبهانى است. و هم از كتب او شمرده تنبيه الغافلين در رد صوفيه و معجون آلهى و در ترجمه آقا محمد صالح ابن آقا محمد اسماعيل بن آقا محمد على فرموده: فوتش در محرم سنه 1281 بوده و قبرش در كربلاى مشرفه در حجره متصل به باب السدر است. (منه رحمه اللّه)</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895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ترجمة الأستاذ الأكبر البهبهانى: و له- دام مجده- ولدان و رعان تقيان نقيان عالمان عاملان، إلّا أن أحدهما أكبر منهما و هو المولى الصفي الآغا محمد على- دام ظله- قد بلغ الغاية و تجاوز النهاية في دقّة النظر وجودة الفهم و وقادة الذهن، إن أردت الأصول و التفسير و التاريخ و العربية، فهو الفائز فيها بالقدح المعلى و إن شئت الفروع و الرجال و الحديث، فمورده منها العذب المحلّى، كان في أوائل قدومه العراق مع والده الأستاذ العلّامة اشتهرت مآثره و محاسنه لدى الخاصة و العامة فأبهرت الأسماع و أعجبت الأصقاع فأحبّ علّامة بغداد صبغة اللّه أفندى الاجتماع به و المباحثة معه، فاستأذن والده العلّامة في الحضور عنده و القرأة عليه أياما قلائل، دفعا للتهمة، فأبى فألّح عليه فرضيا بالاستخارة بالقرآن المجيد فاستخار فإذا الآية:</w:t>
      </w:r>
      <w:r w:rsidRPr="00B627B8">
        <w:rPr>
          <w:rFonts w:ascii="Traditional Arabic" w:hAnsi="Traditional Arabic" w:cs="B Badr" w:hint="cs"/>
          <w:color w:val="006400"/>
          <w:sz w:val="26"/>
          <w:szCs w:val="26"/>
          <w:rtl/>
          <w:lang w:bidi="fa-IR"/>
        </w:rPr>
        <w:t xml:space="preserve"> وَ إِذْ قالَ لُقْمانُ لِابْنِهِ وَ هُوَ يَعِظُهُ يا بُنَيَّ لا تُشْرِكْ بِاللَّهِ إِنَّ الشِّرْكَ لَظُلْمٌ عَظِيمٌ‏</w:t>
      </w:r>
      <w:r w:rsidRPr="00B627B8">
        <w:rPr>
          <w:rStyle w:val="FootnoteReference"/>
          <w:rFonts w:ascii="Traditional Arabic" w:hAnsi="Traditional Arabic" w:cs="B Badr"/>
          <w:color w:val="000000"/>
          <w:sz w:val="26"/>
          <w:szCs w:val="26"/>
          <w:rtl/>
          <w:lang w:bidi="fa-IR"/>
        </w:rPr>
        <w:footnoteReference w:id="883"/>
      </w:r>
      <w:r w:rsidRPr="00B627B8">
        <w:rPr>
          <w:rFonts w:ascii="Traditional Arabic" w:hAnsi="Traditional Arabic" w:cs="B Badr" w:hint="cs"/>
          <w:color w:val="000000"/>
          <w:sz w:val="26"/>
          <w:szCs w:val="26"/>
          <w:rtl/>
          <w:lang w:bidi="fa-IR"/>
        </w:rPr>
        <w:t xml:space="preserve"> فرضى بوعظه و أغرب عن نقضه.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كان ميلاده في كربلاء في سنة أربع و أربعين بعد المائة و الألف و اشتغل على والده العلّامة مدة إقامته في بهبهان، ثم انتقل معه إلى كربلاء و بقى بها برهة من السنين مشغولا بالقراءة و التدريس و الإفادة و التأليف، ثمّ تحول إلى بلدة الكاظمين عليهما السّلام و أقام بها إلى سنة طاعون في العراق، و الآن هو في ديار العجم كنار على علم، حتى لقد قيل: «فمن يشابه أبه فما ظلم»-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رحمه اللّه كان ساكنا بقرميسين الّذي هو معرّب كرمانشاهان، و توفّي سنة 1216 و دفن بالبلدة المذكورة في المقبرة الواقعة خارج البلد في شنف طريق الزوار و يدعى ذلك الموضع ب «سر قبر آقا»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علي بن محمّد باقر الهزارجريبي المازندراني‏</w:t>
      </w:r>
      <w:r w:rsidRPr="00B627B8">
        <w:rPr>
          <w:rStyle w:val="FootnoteReference"/>
          <w:rFonts w:ascii="Traditional Arabic" w:hAnsi="Traditional Arabic" w:cs="B Badr"/>
          <w:color w:val="8080FF"/>
          <w:sz w:val="26"/>
          <w:szCs w:val="26"/>
          <w:rtl/>
          <w:lang w:bidi="fa-IR"/>
        </w:rPr>
        <w:footnoteReference w:id="88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جليل، معاصر صاحب روضات است. مدّتى در بلده طيبه قم بر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سوره لقمان، آيه 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اعيان الشيعه، ج 46، ص 157؛ الفوائد الرجاليه، ج 1، ص 69؛ روضات الجنات، ج 7، ص 153؛ تذكرة القبور، ص 265 و چاپ اين جانب، ص 95؛ رجال اصفهان، ص 163؛ مستدرك الوسائل، ج 3، ص 386؛ الذريعه، ج 1، ص 148، ج 2، ص 466، ج 3، ص 39، 67 و 323، ج 4، ص 416 و مجلدات ديگر؛ معارف الرجال، ج 2، ص 307؛ مكارم الآثار، ج 4، ص 1223؛ مصفى المقال، ص 338؛ معجم المؤلفين العراقيين، ج 11، ص 44.</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896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صاحب قوانين تلمذ كرده تا آن‏كه به درجه عالى از علم رسيد. مرحوم ميرزاى قمى او را اجازه مرحمت فرمود. پس از قم به دار السلطنه اصفهان انتقال نمود و مشغول شد به ترويج شريعت مطهّره، و در اصفهان مشهور شد به «فقيه» با آن‏كه جامع فنون معقول و منقول بوده و تزويج كرد در آن‏جا دختر زبدة العلماء و قدرة الحكماء محمد بن محمد بن محمد اللاهيجى مشهور به «ميرزا باقر نواب» را كه صاحب كتب نفيسه است؛ مانند شرح نهج البلاغه و تفسير قرآن. و حق تعالى او را اولاد فضلا از صبيه ميرزاى مذكور روزى فرمود و يكى از ابناى آن جناب رساله‏اى نوشته در خصوص احوال والدش از فاتحه تا خاتمه، و مصنّفات بسيار براى والدش ذكر كرده از جمله: البحر الزاخر در فقه، و اللآلى المتلألأة در اصول، و البدر الباهر در تفسير بعض آيات متعلقه به قصص، و السراج المنير در فوائد الرجاليه، و انيس المشتغلين در حكايات و مفاكهات، و تبصرة المستبصرين در امامت، و محيى الرفاة در قصايد عربيه و شرح آن، و كتاب صلاة به فارسيه، و مجموعه‏اى در رسائل متفرقه، و حواشى و تعليقات بر شرح لمعه، و بر قواعد علّامه، و قواعد شهيد، و طهارت مدارك، و نكاح شرائع و اصول معالم و قوانين و بر شوارق و بر تجريد و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ولادتش در سنه 1188 در نجف اشرف واقع شد و وفاتش در قمشه در سال وبا در شب شنبه 18 ربيع الثانى 1245 و مرقدش در بقعه امام‏زاده سيد على اكبر واقع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نجل جليل او ميرزا محمد حسن‏</w:t>
      </w:r>
      <w:r w:rsidRPr="00B627B8">
        <w:rPr>
          <w:rStyle w:val="FootnoteReference"/>
          <w:rFonts w:ascii="Traditional Arabic" w:hAnsi="Traditional Arabic" w:cs="B Badr"/>
          <w:color w:val="000000"/>
          <w:sz w:val="26"/>
          <w:szCs w:val="26"/>
          <w:rtl/>
          <w:lang w:bidi="fa-IR"/>
        </w:rPr>
        <w:footnoteReference w:id="885"/>
      </w:r>
      <w:r w:rsidRPr="00B627B8">
        <w:rPr>
          <w:rFonts w:ascii="Traditional Arabic" w:hAnsi="Traditional Arabic" w:cs="B Badr" w:hint="cs"/>
          <w:color w:val="000000"/>
          <w:sz w:val="26"/>
          <w:szCs w:val="26"/>
          <w:rtl/>
          <w:lang w:bidi="fa-IR"/>
        </w:rPr>
        <w:t>- كه مصداق «الولد سرّ أبيه» و جامع كمالات پدر است و صاحب مصنّفات است در فقه و اصول و رجال. و صاحب تكمله فرموده كه، وقتى در خدمت سيدنا الاستاد حجة الاسلام ميرزاى شيرازى- رضوان اللّه عليه- اسم ميرزا محمد حسن مذكور برده شد آن بزرگوار فرمود كه من شهادت مى‏دهم به آن‏كه او ثقه و مجتهد است از روى اختبار و معاشرت، نه از جهت سماع و شهرت.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مورد عالم جليل القدر ميرزا محمد حسن هزار جريبى ر. ك: المآثر و الآثار، ص 163؛ ماضى النجف و حاضرها، ج 3، ص 517؛ معارف الرجال، ج 2، ص 238؛ نقباء البشر، ج 1، ص 420؛ تذكرة القبور، چاپ اين جانب، ص 35.</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897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علي بن محمّد البلاغي النجفي‏</w:t>
      </w:r>
      <w:r w:rsidRPr="00B627B8">
        <w:rPr>
          <w:rStyle w:val="FootnoteReference"/>
          <w:rFonts w:ascii="Traditional Arabic" w:hAnsi="Traditional Arabic" w:cs="B Badr"/>
          <w:color w:val="8080FF"/>
          <w:sz w:val="26"/>
          <w:szCs w:val="26"/>
          <w:rtl/>
          <w:lang w:bidi="fa-IR"/>
        </w:rPr>
        <w:footnoteReference w:id="88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از وجوه علماى مجتهدين و فضلاى متبحرين، صاحب شرح اصول كافى، و شرح ارشاد علّامه حلّى و حواشى بر تهذيب و فقيه و اصول معالم. وفات كرد در كربلاى مقدسه در سال هزار و در جوار حضرت سيد مظلومان عليه السّلام به خاك رفت. و او جدّ شيخ عالم صفى و فاضل ملى، حسن بن عباس بن محمد على صاحب تنقيح المقال در طى مسائل نفيسه اصول و رجال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علي بن محمّد الجرجاني الغروي‏</w:t>
      </w:r>
      <w:r w:rsidRPr="00B627B8">
        <w:rPr>
          <w:rStyle w:val="FootnoteReference"/>
          <w:rFonts w:ascii="Traditional Arabic" w:hAnsi="Traditional Arabic" w:cs="B Badr"/>
          <w:color w:val="8080FF"/>
          <w:sz w:val="26"/>
          <w:szCs w:val="26"/>
          <w:rtl/>
          <w:lang w:bidi="fa-IR"/>
        </w:rPr>
        <w:footnoteReference w:id="88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ركن الدين، الشيخ العالم البارع، الجامع لشتات الفضائل السامى إلى أسنى المنازل، الفاضل الفهامة المعاصر آية اللّه العلّامة، و شارح كتاب المبادئ، و له أيضا رسالة الرحمة في اختلاف الأمّة و كتب أخرى، و رسائل سنية في الفنون العقلية و النقلية، و تعريب كتب جليلة نصيرية نسبته إلى نصير الدين الطوسى.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علي بن محمّد بن جهيم‏</w:t>
      </w:r>
      <w:r w:rsidRPr="00B627B8">
        <w:rPr>
          <w:rStyle w:val="FootnoteReference"/>
          <w:rFonts w:ascii="Traditional Arabic" w:hAnsi="Traditional Arabic" w:cs="B Badr"/>
          <w:color w:val="8080FF"/>
          <w:sz w:val="26"/>
          <w:szCs w:val="26"/>
          <w:rtl/>
          <w:lang w:bidi="fa-IR"/>
        </w:rPr>
        <w:footnoteReference w:id="888"/>
      </w:r>
      <w:r w:rsidRPr="00B627B8">
        <w:rPr>
          <w:rFonts w:ascii="Traditional Arabic" w:hAnsi="Traditional Arabic" w:cs="B Badr" w:hint="cs"/>
          <w:color w:val="8080FF"/>
          <w:sz w:val="26"/>
          <w:szCs w:val="26"/>
          <w:rtl/>
          <w:lang w:bidi="fa-IR"/>
        </w:rPr>
        <w:t xml:space="preserve"> الأسدي‏</w:t>
      </w:r>
      <w:r w:rsidRPr="00B627B8">
        <w:rPr>
          <w:rStyle w:val="FootnoteReference"/>
          <w:rFonts w:ascii="Traditional Arabic" w:hAnsi="Traditional Arabic" w:cs="B Badr"/>
          <w:color w:val="8080FF"/>
          <w:sz w:val="26"/>
          <w:szCs w:val="26"/>
          <w:rtl/>
          <w:lang w:bidi="fa-IR"/>
        </w:rPr>
        <w:footnoteReference w:id="88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مفيد الدين، عالم فاضل جليل، شاعر وجيه أديب، علّامه شيخ فقهاء الحله، و واحد مشايخ الأجلّة. همان كس است كه محقّق رحمه اللّه او را با والد علّامه از بين علما و فضلاى حله انتخاب كرد هنگامى كه خواجه نصير الدين طوسى به محضر محقّق حاضر شد درحالى‏كه علما و فقها در نزد او جمع شده بودند خواجه پرسيد كه، اعلم اين جماعت به اصولين كدامند؟ جناب محقّق اشاره فرمود به اين دو بزرگوار و گفت‏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تكملة امل الآمل، ص 389؛ ماضى النجف و حاضرها، ج 2، ص 79؛ اعيان الشيعه، ج 10، ص 27؛ ريحانة الادب، ج 1، ص 270؛ الكنى و الالقاب، ج 2، ص 93؛ الذريعه، ج 6، ص 53 و 209؛ معجم المؤلفين العراقيين، ج 11، ص 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براى مزيد اطلاع ر. ك: اعيان الشيعه، ج 9، ص 425؛ طبقات اعلام الشيعه، (قرن هشتم)، ص 194؛ ريحانة الادب، ج 1، ص 402؛ معجم المؤلفين العراقيين، ج 11، ص 46؛ لغت‏نامه دهخدا، «جرجانى»، ص 328.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بعضى منابع: جهم.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امل الآمل، ج 2، ص 253 و 254؛ رياض العلماء، ج 5، ص 51- 52؛ لؤلؤة البحرين، ص 265؛ قصص العلماء، ص 435؛ مشاهير شعراء الشيعه، ج 4، ص 308- 309.</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898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كه، اين دو نفر اعلم اين جماعتند به علم كلام و اصول فقه. روايت مى‏كند علّامه حلّى رحمه اللّه از اين شيخ از سيد فخار. رضوان اللّه عليهم أجمعين‏</w:t>
      </w:r>
      <w:r w:rsidRPr="00B627B8">
        <w:rPr>
          <w:rStyle w:val="FootnoteReference"/>
          <w:rFonts w:ascii="Traditional Arabic" w:hAnsi="Traditional Arabic" w:cs="B Badr"/>
          <w:color w:val="000000"/>
          <w:sz w:val="26"/>
          <w:szCs w:val="26"/>
          <w:rtl/>
          <w:lang w:bidi="fa-IR"/>
        </w:rPr>
        <w:footnoteReference w:id="890"/>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علي بن محمّد حسن الكاشاني‏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عامل فاضل متبحر كامل. له الدرة البهية منظومة فى الأصول، فرغ من نظمها سنة 1242، و له مطلع الانوار فى التاريخ، كان من تلامذة صاحب المستند.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علي بن محمّد بن الحسين الحرّ العاملي، المشغري‏</w:t>
      </w:r>
      <w:r w:rsidRPr="00B627B8">
        <w:rPr>
          <w:rStyle w:val="FootnoteReference"/>
          <w:rFonts w:ascii="Traditional Arabic" w:hAnsi="Traditional Arabic" w:cs="B Badr"/>
          <w:color w:val="8080FF"/>
          <w:sz w:val="26"/>
          <w:szCs w:val="26"/>
          <w:rtl/>
          <w:lang w:bidi="fa-IR"/>
        </w:rPr>
        <w:footnoteReference w:id="89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عموى «ح مل»، فاضل عالم ماهر، مدقق حافظ جامع عابد، شاعر منشئ اديب ثقه.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قرائت كرده بر او «ح مل» جمله‏اى از كتب عربيه و فقه و غيره را. وفات كرد سنه 1081 و تأليف كرده رساله موسومه به رحله در ذكر چيزهايى كه اتفاق افتاده براى او در اسفارش، و از براى اوست حواشى و فوايد كثيره و ديوان شعر و قصايدى در مدح پيغمبر و آل او- صلوات اللّه عليهم. والده‏اش دختر شيخ حسن صاحب معالم است و از اشعار اوست: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إلهى شاب في التفريط رأسى‏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أوهنت الذنوب العظم منى‏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فجد يا ربّ و ارحم ضعف حالى‏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وفقنى لما يرضيك عنى‏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تنبه فأوقات الصبى عمر ساعة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عما قريب‏</w:t>
            </w:r>
            <w:r w:rsidRPr="00B627B8">
              <w:rPr>
                <w:rStyle w:val="FootnoteReference"/>
                <w:rFonts w:ascii="Traditional Arabic" w:hAnsi="Traditional Arabic" w:cs="B Badr"/>
                <w:color w:val="0000FF"/>
                <w:sz w:val="26"/>
                <w:szCs w:val="26"/>
              </w:rPr>
              <w:footnoteReference w:id="892"/>
            </w:r>
            <w:r w:rsidRPr="00B627B8">
              <w:rPr>
                <w:rFonts w:ascii="Traditional Arabic" w:hAnsi="Traditional Arabic" w:cs="B Badr"/>
                <w:color w:val="0000FF"/>
                <w:sz w:val="26"/>
                <w:szCs w:val="26"/>
              </w:rPr>
              <w:t xml:space="preserve"> </w:t>
            </w:r>
            <w:r w:rsidRPr="00B627B8">
              <w:rPr>
                <w:rFonts w:ascii="Traditional Arabic" w:hAnsi="Traditional Arabic" w:cs="B Badr"/>
                <w:color w:val="0000FF"/>
                <w:sz w:val="26"/>
                <w:szCs w:val="26"/>
                <w:rtl/>
              </w:rPr>
              <w:t>سوف تسلبها قسرا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ما المرء إلّا ضيف طيف لأهله‏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يقيم قليلا ثم يغدو لهم ذكرا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إن بنى الدنيا، و إن طال مكثهم‏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بها، أو علوا ما فوق هام السهى قدرا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كركب أناخوا مستظلّين برهة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حثوا المطايا نحو منزلة أخرى‏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إن كان حبى للوصى و رهطه‏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رفضا كما زعم الجهول الخائض‏</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اين ترجمه در ص ... كتاب گذشت.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امل الآمل، ج 1، ص 170- 173؛ رياض العلماء، ج 5، ص 136- 138؛ كشف الحجب و الاستار، ص 223؛ نسمة السحر، ج 3، ص 89- 93؛ مشاهير شعراء الشيعه، ج 4، ص 309- 310.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امل الآمل «قليل»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899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فاللّه و الروح الأمين و أحمد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جميع أملاك السماء روافض‏</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قلت: قد أخذ هذين البيتين من أشعار محمد بن إدريس الشافعى، رئيس مذهب الشافعية، كما أنّه أخذ قوله «و ما المرء إلّا ضيف» الخ من الديوان المنسوب إلى مولانا أمير المؤمنين عليه السّلام و شعر الشافعى هذا: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راكبا قف بالمحصّب‏</w:t>
            </w:r>
            <w:r w:rsidRPr="00B627B8">
              <w:rPr>
                <w:rStyle w:val="FootnoteReference"/>
                <w:rFonts w:ascii="Traditional Arabic" w:hAnsi="Traditional Arabic" w:cs="B Badr"/>
                <w:color w:val="0000FF"/>
                <w:sz w:val="26"/>
                <w:szCs w:val="26"/>
              </w:rPr>
              <w:footnoteReference w:id="893"/>
            </w:r>
            <w:r w:rsidRPr="00B627B8">
              <w:rPr>
                <w:rFonts w:ascii="Traditional Arabic" w:hAnsi="Traditional Arabic" w:cs="B Badr"/>
                <w:color w:val="0000FF"/>
                <w:sz w:val="26"/>
                <w:szCs w:val="26"/>
              </w:rPr>
              <w:t xml:space="preserve"> </w:t>
            </w:r>
            <w:r w:rsidRPr="00B627B8">
              <w:rPr>
                <w:rFonts w:ascii="Traditional Arabic" w:hAnsi="Traditional Arabic" w:cs="B Badr"/>
                <w:color w:val="0000FF"/>
                <w:sz w:val="26"/>
                <w:szCs w:val="26"/>
                <w:rtl/>
              </w:rPr>
              <w:t>من منى‏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اهتف بساكن‏</w:t>
            </w:r>
            <w:r w:rsidRPr="00B627B8">
              <w:rPr>
                <w:rStyle w:val="FootnoteReference"/>
                <w:rFonts w:ascii="Traditional Arabic" w:hAnsi="Traditional Arabic" w:cs="B Badr"/>
                <w:color w:val="965AA0"/>
                <w:sz w:val="26"/>
                <w:szCs w:val="26"/>
              </w:rPr>
              <w:footnoteReference w:id="894"/>
            </w:r>
            <w:r w:rsidRPr="00B627B8">
              <w:rPr>
                <w:rFonts w:ascii="Traditional Arabic" w:hAnsi="Traditional Arabic" w:cs="B Badr"/>
                <w:color w:val="965AA0"/>
                <w:sz w:val="26"/>
                <w:szCs w:val="26"/>
              </w:rPr>
              <w:t xml:space="preserve"> </w:t>
            </w:r>
            <w:r w:rsidRPr="00B627B8">
              <w:rPr>
                <w:rFonts w:ascii="Traditional Arabic" w:hAnsi="Traditional Arabic" w:cs="B Badr"/>
                <w:color w:val="965AA0"/>
                <w:sz w:val="26"/>
                <w:szCs w:val="26"/>
                <w:rtl/>
              </w:rPr>
              <w:t>خيفها و النّاهض‏</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سحرا إذا فاض الجحيج إلى منى‏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فيضا كملتطم الفرات الفائض‏</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قف ثم و اشهد أننى بمحمد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وصيه و بنيه لست بباغض‏</w:t>
            </w:r>
            <w:r w:rsidRPr="00B627B8">
              <w:rPr>
                <w:rStyle w:val="FootnoteReference"/>
                <w:rFonts w:ascii="Traditional Arabic" w:hAnsi="Traditional Arabic" w:cs="B Badr"/>
                <w:color w:val="965AA0"/>
                <w:sz w:val="26"/>
                <w:szCs w:val="26"/>
              </w:rPr>
              <w:footnoteReference w:id="895"/>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إن كان رفضا حبّ آل محمّد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فليشهد الثّقلان أنّى رافضى‏</w:t>
            </w:r>
            <w:r w:rsidRPr="00B627B8">
              <w:rPr>
                <w:rStyle w:val="FootnoteReference"/>
                <w:rFonts w:ascii="Traditional Arabic" w:hAnsi="Traditional Arabic" w:cs="B Badr"/>
                <w:color w:val="965AA0"/>
                <w:sz w:val="26"/>
                <w:szCs w:val="26"/>
              </w:rPr>
              <w:footnoteReference w:id="896"/>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للشافعى أيضا في أشعار يرثى بها الحسين بن علي عليهما السّلام: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يصلّي على المبعوث من آل هاشم‏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يغزي بنوه إن ذا العجيب‏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لئن كان ذنبى حبّ آل محمد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فذلك ذنب لست عنه أتوب‏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هم شفعائى يوم حشرى و موقفى‏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إذا ما بدت للناظرين خطوب‏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للشافعى و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أهل‏</w:t>
            </w:r>
            <w:r w:rsidRPr="00B627B8">
              <w:rPr>
                <w:rStyle w:val="FootnoteReference"/>
                <w:rFonts w:ascii="Traditional Arabic" w:hAnsi="Traditional Arabic" w:cs="B Badr"/>
                <w:color w:val="0000FF"/>
                <w:sz w:val="26"/>
                <w:szCs w:val="26"/>
              </w:rPr>
              <w:footnoteReference w:id="897"/>
            </w:r>
            <w:r w:rsidRPr="00B627B8">
              <w:rPr>
                <w:rFonts w:ascii="Traditional Arabic" w:hAnsi="Traditional Arabic" w:cs="B Badr"/>
                <w:color w:val="0000FF"/>
                <w:sz w:val="26"/>
                <w:szCs w:val="26"/>
              </w:rPr>
              <w:t xml:space="preserve"> </w:t>
            </w:r>
            <w:r w:rsidRPr="00B627B8">
              <w:rPr>
                <w:rFonts w:ascii="Traditional Arabic" w:hAnsi="Traditional Arabic" w:cs="B Badr"/>
                <w:color w:val="0000FF"/>
                <w:sz w:val="26"/>
                <w:szCs w:val="26"/>
                <w:rtl/>
              </w:rPr>
              <w:t>بيت رسول اللّه حبّكم‏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فرض من اللّه فى القرآن أنزله‏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كفاكم‏</w:t>
            </w:r>
            <w:r w:rsidRPr="00B627B8">
              <w:rPr>
                <w:rStyle w:val="FootnoteReference"/>
                <w:rFonts w:ascii="Traditional Arabic" w:hAnsi="Traditional Arabic" w:cs="B Badr"/>
                <w:color w:val="965AA0"/>
                <w:sz w:val="26"/>
                <w:szCs w:val="26"/>
              </w:rPr>
              <w:footnoteReference w:id="898"/>
            </w:r>
            <w:r w:rsidRPr="00B627B8">
              <w:rPr>
                <w:rFonts w:ascii="Traditional Arabic" w:hAnsi="Traditional Arabic" w:cs="B Badr"/>
                <w:color w:val="965AA0"/>
                <w:sz w:val="26"/>
                <w:szCs w:val="26"/>
              </w:rPr>
              <w:t xml:space="preserve"> </w:t>
            </w:r>
            <w:r w:rsidRPr="00B627B8">
              <w:rPr>
                <w:rFonts w:ascii="Traditional Arabic" w:hAnsi="Traditional Arabic" w:cs="B Badr"/>
                <w:color w:val="965AA0"/>
                <w:sz w:val="26"/>
                <w:szCs w:val="26"/>
                <w:rtl/>
              </w:rPr>
              <w:t>من عظيم القدر أنّكم‏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من لا</w:t>
            </w:r>
            <w:r w:rsidRPr="00B627B8">
              <w:rPr>
                <w:rStyle w:val="FootnoteReference"/>
                <w:rFonts w:ascii="Traditional Arabic" w:hAnsi="Traditional Arabic" w:cs="B Badr"/>
                <w:color w:val="965AA0"/>
                <w:sz w:val="26"/>
                <w:szCs w:val="26"/>
              </w:rPr>
              <w:footnoteReference w:id="899"/>
            </w:r>
            <w:r w:rsidRPr="00B627B8">
              <w:rPr>
                <w:rFonts w:ascii="Traditional Arabic" w:hAnsi="Traditional Arabic" w:cs="B Badr"/>
                <w:color w:val="965AA0"/>
                <w:sz w:val="26"/>
                <w:szCs w:val="26"/>
              </w:rPr>
              <w:t xml:space="preserve"> </w:t>
            </w:r>
            <w:r w:rsidRPr="00B627B8">
              <w:rPr>
                <w:rFonts w:ascii="Traditional Arabic" w:hAnsi="Traditional Arabic" w:cs="B Badr"/>
                <w:color w:val="965AA0"/>
                <w:sz w:val="26"/>
                <w:szCs w:val="26"/>
                <w:rtl/>
              </w:rPr>
              <w:t>يصلّ عليكم لا صلاة له‏</w:t>
            </w:r>
            <w:r w:rsidRPr="00B627B8">
              <w:rPr>
                <w:rStyle w:val="FootnoteReference"/>
                <w:rFonts w:ascii="Traditional Arabic" w:hAnsi="Traditional Arabic" w:cs="B Badr"/>
                <w:color w:val="965AA0"/>
                <w:sz w:val="26"/>
                <w:szCs w:val="26"/>
              </w:rPr>
              <w:footnoteReference w:id="900"/>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ممّا ينسب إليه: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لو أنّ المرتضى أبدى محلّه‏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لخرّ الناس طرّا سجّدا له‏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مات الشافعي و ليس يدري‏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عليّ ربّه أم ربّه اللّه‏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المحصب موضع الجمار بمنى سمى بذلك للحصباء التى فيه (منه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ديوان شافعى، ص 58، چاپ دمشق «بقاعد»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ديوان شافعى چاپ دمشق اين بيت نبود.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ديوان شافعى، چاپ بيروت، ص 55، و چاپ دار الكرم دمشق، ص 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در ديوان الامام الشافعى، چاپ دمشق، ص 74، «آل»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در ديوان، چاپ دمشق «يكفيكم»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(7). در ديوان، ص 74 «لم»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(8). الصواعق المحرقة، ص 157.</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900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علي بن محمّد رضا الساروي المازندراني‏</w:t>
      </w:r>
      <w:r w:rsidRPr="00B627B8">
        <w:rPr>
          <w:rStyle w:val="FootnoteReference"/>
          <w:rFonts w:ascii="Traditional Arabic" w:hAnsi="Traditional Arabic" w:cs="B Badr"/>
          <w:color w:val="8080FF"/>
          <w:sz w:val="26"/>
          <w:szCs w:val="26"/>
          <w:rtl/>
          <w:lang w:bidi="fa-IR"/>
        </w:rPr>
        <w:footnoteReference w:id="90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في «ضا» في ترجمته: كان من جملة فضلائنا الأبجال و فقهائنا الواقفين على أحوال الرّجال. و له كتاب في هذه المراتب لطيف يؤمن الإنسان من الغلط و التصّحيف سمّاه توضيح الاشتباه و الإشكال في تصحيح الأسماء و النّسب و الألقاب من الرّجال لم أر مثله في معناه، و يزيد على ضعفي إيضاح العلّامة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أيضا عليه حواش منه كثيرة جليلة الفائدة لأهل البصيرة، و في آخر ما هو عندنا من نسخة رقم تاريخ فراغ المصنّف منه بهذه الصورة. و قد فرغ مؤلّفه الراجى إلى عفو ربّه تعالى، محمد علي بن محمد رضا السّاروي المازندراني، تاسع شوّال المكرّم سنة 1193.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علي بن محمّد علي الطباطبائي‏</w:t>
      </w:r>
      <w:r w:rsidRPr="00B627B8">
        <w:rPr>
          <w:rStyle w:val="FootnoteReference"/>
          <w:rFonts w:ascii="Traditional Arabic" w:hAnsi="Traditional Arabic" w:cs="B Badr"/>
          <w:color w:val="8080FF"/>
          <w:sz w:val="26"/>
          <w:szCs w:val="26"/>
          <w:rtl/>
          <w:lang w:bidi="fa-IR"/>
        </w:rPr>
        <w:footnoteReference w:id="90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السيد الأجل الأعظم الأكرم الأفخم البحر الزاخر و السحاب الماطر، الفائق على الأوائل و الأواخر، صاحب التحقيقات الرشيقة و التأليفات الأنيقة، كالمفاتيح و المناهل و غيرهما.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نور اللّه روضته و أعلى في الفردوس منزلته.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آن جناب فرزند جناب آسيد على صاحب رياض است. و معروف است به «آقا سيد محمد مجاهد». رياست عامه فرقه ناجيه بعد از پدر بزرگوارش بدو انتها يافت و چنان قبول عامه داشت كه نقل كرده‏اند كه، در حوض مسجد شاه قزوين وضو ساخت اهالى آن شهر جميع اب آن حوض را به اندك زمانى براى تبرّك و تيمن و استشفا بردند به نحوى كه آن حوض بى‏آب ماند.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فقير گويد كه، اين واقعه شبيه است به آن‏كه ابو الفرج نقل كرده كه، چون‏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براى مزيد اطلاع ر. ك: روضات الجنات، ج 7، ص 148؛ ريحانة الادب، ج 3، ص 455؛ الذريعه، ج 4، ص 490 و ج 11، ص 358؛ معجم المؤلفين العراقيين، ج 11، ص 10؛ مصفى المقال، ص 279.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براى دريافت اطلاعات گسترده‏تر ر. ك: روضات الجنات، ج 7، ص 145؛ ريحانة الادب، ج 3، ص 401؛ اعيان الشيعه، ج 9، ص 443؛ معجم المؤلفين العراقيين، ج 11، ص 56؛ الذريعه، ج 2، ص 170، ج 6، ص 210، ج 21، ص 300 و ج 24، ص 407؛ الروضة البهيه، سيد محمد مجاهد پيشاهنگ جهاد از سيد حميد ميرخندان؛ فى رحاب التوبه، مقدمه اين‏جانب.</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901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نصر بن سيار، يحيى بن زيد بن الامام على بن الحسين عليهما السّلام را در قيدوبند كرد و وليد بن يزيد بن عبد الملك بن مروان امر كرد كه او را از محبس رها نمايند؛ چون يحيى را از قيدوبند رها كردند جماعتى از مال‏داران شيعه نزد آن حدّاد رفتند كه قيد يحيى را از پاى او بيرون كرده بود با وى گفتند كه، آن قيد و آهن را به ما بفروش. حداد آن قيد را به معرض بيع درآورد و هركدام كه مى‏خواست ابتياع نمايد ديگرى بر قيمت او مى‏افزود تا قيمت آن به بيست‏هزار درهم رسيد. آخر الأمر به جملگى آن مبلغ را دادند و به شراكت آن قيد را خريدند و آن را قطعه‏قطعه كردند قسمت نمودند و هركس قسمت خود را براى تبرك نگين انگشتر نمود.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هم علماى عامه در ترجمه احمد بن [عبد الحليم‏] حنبلى معروف به «ابن تيميه حرانى» نقل كرده‏اند كه، چون در بيستم ذى القعده سنه 728 در شام يا در مراكش وفات كرد زياده از دويست‏هزار نفر مرد و زن در تشييع جنازه او حاضر شدند و جماعتى آب غسل او را براى تبرك بياشاميدند و سدرى كه از مقدمات تجهيز فزون مانده بود مردم ما بين خود تقسيم كردند و طابقه كه بر سر داشت به پانصد درهم بخريدند و در بهاى رشته‏اى كه براى دفع شپش با سيماب آلوده به گردن مى‏افكنده يك صد و پنجاه درهم بذل نمودند.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«عود على بدء» و بالجمله: آسيد محمد بزرگ‏تر از برادرش آسيد مهدى بوده كه او نيز عالم جليل و فاضل نبيل بود و بعد از والد ماجدش شاگردان پدر نزد او تلمذ مى‏كردند و بسيار زاهد و محتاط بوده، و مادر اين دو برادر، دختر استاد اكبر آقاى بهبهانى، خال والدشان آسيد على بوده و آن مخدّره عالمه و فقيهه بوده.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آن جناب را غير از مفاتيح و مناهل كتاب‏هاى ديگر است؛ مانند جامع العبائر و مصابيح و اصلاح العمل و كتاب بيان اغلاط مشهوره، و از اغلاط مشهوره شمرده گيسوان داشتن حسنين عليهما السّلام را. و حكايت خواب فخر المحقّقين علّامه را و سؤال از او كه با تو چه كردند و فرمايش او: «لولا الألفين و زيارة الحسين عليه السّلام لأهلكتنى الفتاوى» و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از فتاواى غريبه او شمرده‏اند كه فرموده: هركه در بيابان هرچه بيابد و پيدا كند</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902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مال اوست و اگرچه صاحبش معلوم باشد. گويند: در سفر جهاد او، غليان آن جناب در يكى از منازل فراموش شد كسى پيدا كرد و براى آن جناب آورد قبول نفرمود و فرمود: چون تو او را يافتى مال توست.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هم گويند كه، آسيد محمد وارد قم شد محقّق قمى صاحب قوانين در آن وقت به سن شيخوخت رسيده بود شبى آقا سيد محمد را با جمعى از علما ضيافت كرد و با ايشان صحبت علمى داشت و فرمود كه، غرض از احضار شما در اين شب و مكالمات علميه آن است كه سن شيخوخت قواى مرا تحليل برده خواستم با شما قدرى صحبت داشته باشم كه شما ملاحظه كنيد كه آيا ملكه استنباط در من باقى است يا نه؟ آسيد محمد گفت كه، اگر ملكه استنباط اين است كه بالفعل شما داريد پس من و امثال مرا ملكه مستنبطه نيست. و باعث ترقى آسيد محمد باقر حجة الاسلام، ميرزاى قمى و آسيد محمد شدند.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گويند كه، از آسيد محمد پرسيدند كه، آسيد محمد باقر مجتهد است يا نه؟ آن جناب فرمود كه، شأن او اجل از آن است كه من او را تصديق كنم، بلكه از او سؤال كنيد كه، سيد محمد مجتهد است يا نه؟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تلميذه السيد محمد شفيع في الروضة البهية: سيدنا و أستاذنا و شيخنا المعظم و ملاذنا المقدم، آغا سيد محمد بن آغا سيد على الطباطبائى، سيد الأساتيذ الّذين يأتى ذكرهم، و هو أكبر من أخيه آغا سيد محمد مهدى- المتقدم ذكره، قرأ على والده أكثر أيام استفادته و قرأ على بحر العلوم الآتى ذكره، و كان صهره على ابنته، و تولد منها ثلاثة أولاد ذكور: أوّلهم و أكبرهم الفاضل العامل الكامل، ذو الصفات الحسنة آغا سيد حسين، و كان فاضلا عالما مجتهدا بصيرا بالقواعد الأصولية خبيرا بطريقة علماءنا الإمامية، و سخيا غاية السخاوة، و كان عند السيد الأستاذ أعز سائر أولاده. و زوّج بنت شيخ الملوك ابن السلطان فتحعلى شاه قاجار في سفر الجهاد و بقى بعد والده مدّة قليلة.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ثانيهم: السيد حسن المشهور في هذا الزمان ب «حاجى آقا».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ثالثهم: السيد جعفر مات بعد الوالد بقليل من الزمان في ليلة الزفاف في أيام الطاعون.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للسيد حسين المذكور ابن يقال له: آميرزا زين العابدين من أئمة الجماعة في القبة</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903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المباركة الحائرية فوق الرأس. إنه عالم فاضل أزهد أهل زمانه لم يتفق لفايق له دام عمره.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لحاجى آغا- المتقدم ذكره- ابن يقال له: ميرزا على نقى‏</w:t>
      </w:r>
      <w:r w:rsidRPr="00B627B8">
        <w:rPr>
          <w:rStyle w:val="FootnoteReference"/>
          <w:rFonts w:ascii="Traditional Arabic" w:hAnsi="Traditional Arabic" w:cs="B Badr"/>
          <w:color w:val="000000"/>
          <w:sz w:val="26"/>
          <w:szCs w:val="26"/>
          <w:rtl/>
          <w:lang w:bidi="fa-IR"/>
        </w:rPr>
        <w:footnoteReference w:id="903"/>
      </w:r>
      <w:r w:rsidRPr="00B627B8">
        <w:rPr>
          <w:rFonts w:ascii="Traditional Arabic" w:hAnsi="Traditional Arabic" w:cs="B Badr" w:hint="cs"/>
          <w:color w:val="000000"/>
          <w:sz w:val="26"/>
          <w:szCs w:val="26"/>
          <w:rtl/>
          <w:lang w:bidi="fa-IR"/>
        </w:rPr>
        <w:t xml:space="preserve"> و كان عالما فاضلا مجتهدا بصيرا قاضيا مدرسا رئيسا في الحائر- على مشرفه السلام- و كان بينى و بينه مراودة و خلطة و مودة- أدام اللّه بقاه- حيث كان جارا لنا في الحائر حين تشرفي بالزيارة- و للّه الحمد و المنة-، صار العلم في محله و استقر في مكانه بوجودهما- دام عمرهما- فوا أسفا على الأستاذ الشريف (أي شريف العلماء) حيث انقطع نسله في الطاعون، إلّا أنّ أولاده الروحانيين كثيرون.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السيد الأستاذ (أي الآغا سيد محمد) المذكور بعد استيلاء الجماعة الوهّابية على الحائر و على أهله و قتلهم إياهم، جاء بديار العجم و توطن في أصفهان و بقى هنا ثلاث عشر سنة و كان مدرسا و جميع العلماء يحضرون مجلسه في أصفهان و حضرت مجلسه في أصفهان، و لعمرى إنه كان أحسن بيانا من كل أحد و يبيّن المسائل الغامضة و المطالب الدقيقة بأحسن بيان، و يفهم درسه كل طالب و ان كان مبتدئا، و بعد فوت والده السيد على الطباطبائى ارتحل إلى الحائر، و كان مفتيا و حاكما و قاضيا و رئيسا فى الدين و الدنيا و مرجعا للعرب و العجم، انتهت رياسة الإمامية إليه في عصره، و كان سلطان العصر فتحعلى شاه قاجار في نهاية التلطف و الاعتناء به، و يطيعه في كل الأمور، فلذا جمع العساكر و تهيأ للجهاد مع الجماعة الروسية بأمر السيد الأستاذ، و لمّا استولى على ولاية المسلمين من بلاد دربند و قبّه و كنجه و شيروان و غيرها من ولايات الأطراف و كتب المسلمون إلى جناب السيد الأستاذ أحوالهم و أن الكفار قد غلبوا علينا و أمرونا بإرسال الأطفال إلى معلمهم لتعليم رسوم دينهم و شريعتهم و يجسرون بالنسبة إلى القرآن و المساجد و ساير شعائر الإسلام، لذا أمر بالجهاد و ذهب السيد الأستاذ نفسه مع جمع كثير من العلماء و الطلاب و المتدينين و العلماء و اتّفق فوته في هذا السفر و لعله في دار السلطنة قزوين همّا و حزنا و أسفا لغلبة عسكر الروس على المسلمين و فتح لسان المنافقين و رجوع الضعفة عن المسلمين عن الاعتقاد بجنابه، و عدم الاعتناء به من السلطان و أتباعه، كما هو سجيّة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توفّي هذا السيد الجليل اى الميرزا على نقى فى صفر سنه 1289 و مقبرته بكربلاء بين الحرمين الشريفين معروفة (منه رحمه اللّه).</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904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آبائه عليه السّلام، و نقل إلى الكربلاء المشرفة، و له قبة معروفة. رضى اللّه عنه و أرضاه.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كتب جيدة كثيرة في الفقه و الأصول، منها: كتاب المفاتيح في الأصول‏</w:t>
      </w:r>
      <w:r w:rsidRPr="00B627B8">
        <w:rPr>
          <w:rStyle w:val="FootnoteReference"/>
          <w:rFonts w:ascii="Traditional Arabic" w:hAnsi="Traditional Arabic" w:cs="B Badr"/>
          <w:color w:val="000000"/>
          <w:sz w:val="26"/>
          <w:szCs w:val="26"/>
          <w:rtl/>
          <w:lang w:bidi="fa-IR"/>
        </w:rPr>
        <w:footnoteReference w:id="904"/>
      </w:r>
      <w:r w:rsidRPr="00B627B8">
        <w:rPr>
          <w:rFonts w:ascii="Traditional Arabic" w:hAnsi="Traditional Arabic" w:cs="B Badr" w:hint="cs"/>
          <w:color w:val="000000"/>
          <w:sz w:val="26"/>
          <w:szCs w:val="26"/>
          <w:rtl/>
          <w:lang w:bidi="fa-IR"/>
        </w:rPr>
        <w:t xml:space="preserve"> قريب من أربعين ألف بيت أو أكثر، و كتاب الوسائل في الأصول أيضا و كتاب المناهل في الفقه و هو كتاب حسن قريب من مائتى ألف بيت أو أكثر لم يكتب مثله، جامع للأدلة و الأقوال و الفروع، و كتاب المصابيح في الفقه، و كتاب الاصلاح في الفقه مقصورة على الفتاوى و الإشارة إلى الخلاف، سمعت منه رحمه اللّه إن مؤلفاتى قريب من سبعمائة ألف بيت أو أكثر-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رأيت كتاب مصابيحه بخطه رحمه اللّه و هو مشتمل على أحكام الجهاد. و اللّه الموفق للسداد.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علي بن محمّد بن علي الطبري الآملي‏</w:t>
      </w:r>
      <w:r w:rsidRPr="00B627B8">
        <w:rPr>
          <w:rStyle w:val="FootnoteReference"/>
          <w:rFonts w:ascii="Traditional Arabic" w:hAnsi="Traditional Arabic" w:cs="B Badr"/>
          <w:color w:val="8080FF"/>
          <w:sz w:val="26"/>
          <w:szCs w:val="26"/>
          <w:rtl/>
          <w:lang w:bidi="fa-IR"/>
        </w:rPr>
        <w:footnoteReference w:id="90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الشيخ الإمام، عماد الدين أبو جعفر، عالم ثقة جليل و فقيه نبيه نبيل صاحب كتاب بشارة المصطفى لشيعة المرتضى، و كتاب الفرج فى الأوقات و المخرج بالبينات، و شرح مسائل الذريعة و كتاب زهد و تقوى و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كتاب بشارة، كتاب بسيار نفيسى است. و اين شيخ روايت مى‏كند از ابو على بن الشيخ الطوسى، و بر او قرائت كرده و روايت مى‏كند از او قطب راوندى. و والدش ابو القاسم على بن محمد، ثقه جليل القدر و محدّث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علي بن محمّد بن المطهّر</w:t>
      </w:r>
      <w:r w:rsidRPr="00B627B8">
        <w:rPr>
          <w:rStyle w:val="FootnoteReference"/>
          <w:rFonts w:ascii="Traditional Arabic" w:hAnsi="Traditional Arabic" w:cs="B Badr"/>
          <w:color w:val="8080FF"/>
          <w:sz w:val="26"/>
          <w:szCs w:val="26"/>
          <w:rtl/>
          <w:lang w:bidi="fa-IR"/>
        </w:rPr>
        <w:footnoteReference w:id="90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اجل مرتضى نقيب النقباء ابو الفضل، فاضل فقيه راوى. شيخ منتجب الدين گفته كه، من قرائت كردم بر او كتب بسيارى در احاديث.</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الروضة البهيه فى طرق الشفيعيه؛ امل الآمل، ج 2، ص 285؛ روضات الجنات، ج 2، ص 262؛ طبقات اعلام الشيعه، (قرن ششم)، ص 278؛ الكنى و الالقاب، ج 2، ص 443؛ معجم المؤلفين العراقيين، ج 13، ص 419؛ الذريعه، ج 3، ص 117؛ لغت‏نامه دهخدا، «عماد الدين»، ص 294.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بحثى ارزنده در زمينه توبه در اين كتاب وجود داشت كه اين بنده آن را تحقيق و با عنوان فى رحاب التوبة منتشر كرده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امل الآمل، ج 2، ص 290؛ بحار الأنوار، ج 102، ص 263، (فهرست منتجب الدين)؛ جامع الرواة، ج 2، ص 158.</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905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بن علي بن محمود العاملي الشامي‏</w:t>
      </w:r>
      <w:r w:rsidRPr="00B627B8">
        <w:rPr>
          <w:rStyle w:val="FootnoteReference"/>
          <w:rFonts w:ascii="Traditional Arabic" w:hAnsi="Traditional Arabic" w:cs="B Badr"/>
          <w:color w:val="8080FF"/>
          <w:sz w:val="26"/>
          <w:szCs w:val="26"/>
          <w:rtl/>
          <w:lang w:bidi="fa-IR"/>
        </w:rPr>
        <w:footnoteReference w:id="90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ماهر، محقّق مدقق، أديب اريب، شاعر كامل در علوم عربيه. استاد سيد اجل سيد عليخان مدنى شيرازى و در «فه» او را مدح بليغ كرده و از اشعار او بسيار ايراد نموده، و ذكر فرموده كه، بر او قرائت كرده فقه و نحو و بيان و حساب را، و من چند فقره از كلمات او را كه در مدح و ثناى وى آورده است ذكر مى‏نمايم: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فيه: البحر الغطمطم الزخّار و البدر المشرق في سماء المجد بسناء الفخار، الهمام البعيد الهمّة المجلوّة بأنوار علومه ظلم الجهل المدلهمّة، اللابس من مطارف الكمال أظرف حلّة و الحالّ من منازل الجلال في أشرف حلّة، فضل تغلغل في شعاب العلم زلاله و تسلسل حديث قديمه فطاب لرواية عذبه و سلساله، ...</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شاد مدارس العلوم بعد دروسها و سقى بصيّب فضله حدائق غروسها ... و أما الأدب فعليه مداره و إليه إيراده و إصداره ... و ما الدر النظيم إلّا ما انتظم من جواهر كلامه و لا السحر العظيم إلّا ما نفثت به سواحر أقلامه، و أقسم أنى لم أسمع بعد شعر مهيار و الرضى أحسن من شعره المشرق الوضئ، إن ذكرت الرقة فهو سوق رقيقها أو الجزالة فهو سفح عقيقها، أو الانسجام فهو غيثه الصيّب أو السهولة فهو نهجها الّذي تنكبه أبو الطيب، ساوثبت منه ما يقوم ببيّنة هذه الدعوى و تهوى إليه أفئدة أولى الألباب و تحوى و إن صدف هذا المذهب ذاهب فللناس فيما يعشقون مذاهب. ثم أطال الكلام في مدحه و ذكر من أشعاره كثيرا.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علي بن محيي الدين الموسوي العاملي‏</w:t>
      </w:r>
      <w:r w:rsidRPr="00B627B8">
        <w:rPr>
          <w:rStyle w:val="FootnoteReference"/>
          <w:rFonts w:ascii="Traditional Arabic" w:hAnsi="Traditional Arabic" w:cs="B Badr"/>
          <w:color w:val="8080FF"/>
          <w:sz w:val="26"/>
          <w:szCs w:val="26"/>
          <w:rtl/>
          <w:lang w:bidi="fa-IR"/>
        </w:rPr>
        <w:footnoteReference w:id="90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جليل، عالم نبيل، فاضل أديب اريب، شاعر ماهر، عارف به فنون عربيت و فقه، معاصر «ح مل»، متولى قضاوت مشهد رضوى- على ساكنه السلام- صاحب شرح شواهد ابن المصنف، كبير، حسن التحقيق و يرد فيه أقوال العيني كثيرا.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سلافة العصر، ص 323؛ امل الآمل، ج 1، ص 173؛ بحار الأنوار، ج 106، ص 117.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امل الآمل، ج 1، ص 175.</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906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بن علي بن مروان بن الحجّام‏</w:t>
      </w:r>
      <w:r w:rsidRPr="00B627B8">
        <w:rPr>
          <w:rStyle w:val="FootnoteReference"/>
          <w:rFonts w:ascii="Traditional Arabic" w:hAnsi="Traditional Arabic" w:cs="B Badr"/>
          <w:color w:val="8080FF"/>
          <w:sz w:val="26"/>
          <w:szCs w:val="26"/>
          <w:rtl/>
          <w:lang w:bidi="fa-IR"/>
        </w:rPr>
        <w:footnoteReference w:id="90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الشيخ العالم الجليل المفسر. قال في «مل»: له تأويل ما نزل في النبى و آله عليهم السّلام، و تأويل ما نزل في شيعتهم، و تأويل ما نزل في أعدائهم، التفسير الكبير، الناسخ و المنسوخ، قراءة أمير المؤمنين عليه السّلام قراءة أهل البيت عليهم السّلام الأصول الدواجن، الاوائل، المقنع في الفقه، قاله ابن شهر آشوب-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قد ذكرنا ترجمته في محمد بن العباس بن علي بن مروان.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علي بن المطهّر الحلّي‏</w:t>
      </w:r>
      <w:r w:rsidRPr="00B627B8">
        <w:rPr>
          <w:rStyle w:val="FootnoteReference"/>
          <w:rFonts w:ascii="Traditional Arabic" w:hAnsi="Traditional Arabic" w:cs="B Badr"/>
          <w:color w:val="8080FF"/>
          <w:sz w:val="26"/>
          <w:szCs w:val="26"/>
          <w:rtl/>
          <w:lang w:bidi="fa-IR"/>
        </w:rPr>
        <w:footnoteReference w:id="91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از فضلاى عصر خويش است. روايت مى‏كند از او ابن معيه محمد بن القاسم، و روايت مى‏كند او نيز از او.</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علي بن مقصود علي المازندراني‏</w:t>
      </w:r>
      <w:r w:rsidRPr="00B627B8">
        <w:rPr>
          <w:rStyle w:val="FootnoteReference"/>
          <w:rFonts w:ascii="Traditional Arabic" w:hAnsi="Traditional Arabic" w:cs="B Badr"/>
          <w:color w:val="8080FF"/>
          <w:sz w:val="26"/>
          <w:szCs w:val="26"/>
          <w:rtl/>
          <w:lang w:bidi="fa-IR"/>
        </w:rPr>
        <w:footnoteReference w:id="911"/>
      </w:r>
      <w:r w:rsidRPr="00B627B8">
        <w:rPr>
          <w:rFonts w:ascii="Traditional Arabic" w:hAnsi="Traditional Arabic" w:cs="B Badr" w:hint="cs"/>
          <w:color w:val="8080FF"/>
          <w:sz w:val="26"/>
          <w:szCs w:val="26"/>
          <w:rtl/>
          <w:lang w:bidi="fa-IR"/>
        </w:rPr>
        <w:t xml:space="preserve"> أصلا، و الكاظمي مسكنا و موطنا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 أجلة فقهاء عصره و أعلام علماء زمانه، أحد شيوخ الشيعة، كان الرئيس المطاع في بلد الكاظمين. له كشف الإبهام في شرح الشرائع نحو الجواهر، و كان من المعاصرين لصاحب الجواهر. و كان تلميذ شريف العلماء في أصول الفقه، و له المسائل المهمة في غاية الجودة. توفّي قدس سرّه سنة 1266، و دفن في رواق حرم الكاظمين في أول إيوان من الرواق على يسار الداخل من الباب الشرقية، و هي باب المراد.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علي بن موسى بن الضحّاك الشامي‏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شمس الدين، الشيخ الإمام، العالم الفقيه الأديب، أحد تلامذة شيخ الفاضل العالم شمس الدين بن مكّى. توفّي ثامن عشر شهر رمضان سنة إحدى و تسعين و سبعمائة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همان، ج 2، ص 291.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معالم العلماء، ص 143.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امل الآمل، ج 1، ص 290؛ النفحات القدسية، ص 374؛ اعيان الشيعة، ج 10، ص 27.</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907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 رحمه اللّه و حشره مع أئمته- و كان هذا الشيخ من العلماء العقلاء و أولاد المشايخ الأجلاء و رفيق شيخه ابن مكّى أول اشتغاله بالحلة، و كان للشيخ الإمام فخر الدين بن المطهّر به خصوصية، و كان اشتغاله على شيخه ابن مكّى إلى حين مقتله، و كان يعظمه جدّا و يسير إليه.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مباحثات حسنة و أبيات و أشعار رائقة رقيقة مشهورة.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علي بن نعمة اللّه الحسيني الموسوي‏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مشهور به «سيد ميرزا جزائرى». گذشت به عنوان محمد بن شرف الحسينى.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علي بن هارون بن يحيى الصائم المظاهري‏</w:t>
      </w:r>
      <w:r w:rsidRPr="00B627B8">
        <w:rPr>
          <w:rStyle w:val="FootnoteReference"/>
          <w:rFonts w:ascii="Traditional Arabic" w:hAnsi="Traditional Arabic" w:cs="B Badr"/>
          <w:color w:val="8080FF"/>
          <w:sz w:val="26"/>
          <w:szCs w:val="26"/>
          <w:rtl/>
          <w:lang w:bidi="fa-IR"/>
        </w:rPr>
        <w:footnoteReference w:id="912"/>
      </w:r>
      <w:r w:rsidRPr="00B627B8">
        <w:rPr>
          <w:rFonts w:ascii="Traditional Arabic" w:hAnsi="Traditional Arabic" w:cs="B Badr" w:hint="cs"/>
          <w:color w:val="8080FF"/>
          <w:sz w:val="26"/>
          <w:szCs w:val="26"/>
          <w:rtl/>
          <w:lang w:bidi="fa-IR"/>
        </w:rPr>
        <w:t xml:space="preserve"> الأسدي الجزائري‏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فقيه، معاصر شهيد ثانى، قرائت كرده بر او و بر شاگردان او. وفات كرد بعد از قتل شهيد ثانى به يك سال.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علي بن يوسف بن سعيد البحراني الإصبعي‏</w:t>
      </w:r>
      <w:r w:rsidRPr="00B627B8">
        <w:rPr>
          <w:rStyle w:val="FootnoteReference"/>
          <w:rFonts w:ascii="Traditional Arabic" w:hAnsi="Traditional Arabic" w:cs="B Badr"/>
          <w:color w:val="8080FF"/>
          <w:sz w:val="26"/>
          <w:szCs w:val="26"/>
          <w:rtl/>
          <w:lang w:bidi="fa-IR"/>
        </w:rPr>
        <w:footnoteReference w:id="91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ذكره الشيخ سليمان الماحوزى و قال: و منهم الشيخ العلّامة المتكلم الفقيه، الشيخ محمد بن علي البحراني والد شيخنا الفقيه العلّامة الشيخ احمد الإصبعى البحرانى و هو شيخ مشايخنا- قدس اللّه ارواحهم- و له مصنّفات مليحة، منها: شرح الباب الحادى عشر، لم يعمل مثله، و له حواش مليحة على كتاب الفقيه-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عمر بن عبد العزيز الكشي‏</w:t>
      </w:r>
      <w:r w:rsidRPr="00B627B8">
        <w:rPr>
          <w:rStyle w:val="FootnoteReference"/>
          <w:rFonts w:ascii="Traditional Arabic" w:hAnsi="Traditional Arabic" w:cs="B Badr"/>
          <w:color w:val="8080FF"/>
          <w:sz w:val="26"/>
          <w:szCs w:val="26"/>
          <w:rtl/>
          <w:lang w:bidi="fa-IR"/>
        </w:rPr>
        <w:footnoteReference w:id="91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 بفتح الكاف و تشديد الشين، بوأه اللّه تحت ظله العرشى و أنزل عليه بركاته كل غذاة و عشى- مكنّا به «ابى عمرو».</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امل الآمل، ج 2، ص 291.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لؤلؤة البحرين، ص 138؛ الذريعه، ج 13، ص 123.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براى دريافت اطلاعات بيشتر ر. ك: رجال طوسى، ص 497؛ رجال نجاشى، ص 263؛ روضات الجنات، ج 6، ص 6؛ طبقات اعلام الشيعه، (قرن چهارم)، ص 295؛ اعيان الشيعه، ج 1، ص 27؛ الكنى و الالقاب، ج 3، ص 115؛ ريحانة الادب، ج 5، ص 62؛ الاعلام، ج 7، ص 201؛ تاريخ التراث العربى، ج 1، ب 1، ص 367؛ الذريعه، ج 10، ص 141؛ معجم المؤلفين العراقيين، ج 11، ص 85؛ مقدمه اختيار معرفة الرجال، به كوشش فاضل ميبدى و موسويان.</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908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شيخ فاضل جليل، بصير به اخبار و رجال، ثقه و عين، مستقيم المذهب، حسن الاعتقاد.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از اصحاب عياشى است و از او اخذ كرده، روايت مى‏كند از او هارون بن موسى تلعكبرى.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از مصنّفات اوست: كتاب رجال معروف كه پرفايده و كثير العلم است الّا آن‏كه در آن اغلاط بسيار است. و از معالم العلماء ظاهر مى‏شود كه اسم آن معرفة الناقلين عن الائمة الصادقين است، و ملخص كرده آن را شيخ طوسى رحمه اللّه و ناميده آن را به اختيار</w:t>
      </w:r>
      <w:r w:rsidRPr="00B627B8">
        <w:rPr>
          <w:rStyle w:val="FootnoteReference"/>
          <w:rFonts w:ascii="Traditional Arabic" w:hAnsi="Traditional Arabic" w:cs="B Badr"/>
          <w:color w:val="000000"/>
          <w:sz w:val="26"/>
          <w:szCs w:val="26"/>
          <w:rtl/>
          <w:lang w:bidi="fa-IR"/>
        </w:rPr>
        <w:footnoteReference w:id="915"/>
      </w:r>
      <w:r w:rsidRPr="00B627B8">
        <w:rPr>
          <w:rFonts w:ascii="Traditional Arabic" w:hAnsi="Traditional Arabic" w:cs="B Badr" w:hint="cs"/>
          <w:color w:val="000000"/>
          <w:sz w:val="26"/>
          <w:szCs w:val="26"/>
          <w:rtl/>
          <w:lang w:bidi="fa-IR"/>
        </w:rPr>
        <w:t xml:space="preserve"> الرجال‏</w:t>
      </w:r>
      <w:r w:rsidRPr="00B627B8">
        <w:rPr>
          <w:rStyle w:val="FootnoteReference"/>
          <w:rFonts w:ascii="Traditional Arabic" w:hAnsi="Traditional Arabic" w:cs="B Badr"/>
          <w:color w:val="000000"/>
          <w:sz w:val="26"/>
          <w:szCs w:val="26"/>
          <w:rtl/>
          <w:lang w:bidi="fa-IR"/>
        </w:rPr>
        <w:footnoteReference w:id="916"/>
      </w:r>
      <w:r w:rsidRPr="00B627B8">
        <w:rPr>
          <w:rFonts w:ascii="Traditional Arabic" w:hAnsi="Traditional Arabic" w:cs="B Badr" w:hint="cs"/>
          <w:color w:val="000000"/>
          <w:sz w:val="26"/>
          <w:szCs w:val="26"/>
          <w:rtl/>
          <w:lang w:bidi="fa-IR"/>
        </w:rPr>
        <w:t xml:space="preserve"> و از عصر علّامه تا زمان ما آنچه در دست است همين اختيار الرجال است و اما اصل آن را كسى نشان نداده، و جماعتى اين نسخه شريفه را مرتب كرده‏اند؛ مانند سيد فاضل يوسف بن محمد شامى، و شيخ عالم جليل مولى عنايت اللّه قهپائى صاحب مجمع المقال و شيخ داوود بن حسن جزائرى، معاصر صاحب حدائق.</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اعلم أنه قال شيخنا الاستاذ رحمه اللّه: قد ظهر لنا من بعض القرائن أنه قد وقع في اختيار الشيخ أيضا تصرّف من بعض العلماء أو النساخ بإسقاط بعض ما فيه و أن الدائر في هذه الأعصار غير حاو لتمام ما في الاختيار، و لم أر من تنبّه لذلك، و لا وحشة من هذه الدعوى بعد وجود القرائن التى، منها: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 في فرج الهموم للسيد رضى الدين علي بن طاووس، قال في جملة كلام له و نحن نذكر ما روي عنه، يعنى عن جدّه الشيخ الطوسى في أول اختياره عن خطبه. فهذا لفظ ما وجدناه: أملى علينا الشيخ الجليل الموفق أبو جعفر محمد بن الحسن بن علي الطوسي- أدام اللّه علوّه- و كان ابتداء إملائه يوم الثلاثاء السادس و العشرين من صفر سنة ست و خمسين و أربعمائة بالمشهد المقدس الشريف الغروى- على ساكنه السلام- فإن هذه‏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انّى قد رأيت فى خزانة كتب صاحب «تكملة» نسخة من اختيار الكشى بخط الشيخ الفاضل الجليل على نجيب الدين بن محمد بن مكّى بن عيسى الجبعى العاملى و قد شاركه فى مشقها الشيخ المحقّق الحسن بن زين الدين الشهيد الثانى و قد نقلوها عن نسخة الشهيد الاول المنقولة عن نسخة السيد احمد بن طاووس- رضوان اللّه عليه- الّتى هى بخط على بن حمزة بن محمد بن شهريار الخازن كتبها سنة 562. (منه عفى عنه)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دانشمند معاصر حضرت آقاى حاج ميرزا حسن مصطفوى كتاب اختيار معرفة الرجال را با نسخ قديمى مصحح مقابله و به قول خودشان آن را از حدود چهارهزار غلط چاپى موجود در چاپ بمبئى نجات داده‏اند. به علاوه توضيحات و حواشى مفيد و ارزنده‏اى بر كتاب نوشته‏اند و فهرست‏هاى فنى بر آن دارند.</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909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الأخبار اختصرتها من كتاب الرجال لأبي عمرو محمّد بن عمر بن عبد العزيز الكشى و اخترنا ما فيها-</w:t>
      </w:r>
      <w:r w:rsidRPr="00B627B8">
        <w:rPr>
          <w:rStyle w:val="FootnoteReference"/>
          <w:rFonts w:ascii="Traditional Arabic" w:hAnsi="Traditional Arabic" w:cs="B Badr"/>
          <w:color w:val="000000"/>
          <w:sz w:val="26"/>
          <w:szCs w:val="26"/>
          <w:rtl/>
          <w:lang w:bidi="fa-IR"/>
        </w:rPr>
        <w:footnoteReference w:id="917"/>
      </w:r>
      <w:r w:rsidRPr="00B627B8">
        <w:rPr>
          <w:rFonts w:ascii="Traditional Arabic" w:hAnsi="Traditional Arabic" w:cs="B Badr" w:hint="cs"/>
          <w:color w:val="000000"/>
          <w:sz w:val="26"/>
          <w:szCs w:val="26"/>
          <w:rtl/>
          <w:lang w:bidi="fa-IR"/>
        </w:rPr>
        <w:t xml:space="preserve">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أول النسخ الّتي رأيناها الأخبار السبعة الّتي صدر بها الكتاب قبل الشروع في التراجم و ليس فيه هذه العبارة.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منها: ما في مناقب ابن شهر آشوب نقلا عن اختيار الرجال لأبي جعفر الطوسي عن أبي عبد اللّه عليه السّلام عن سلمان الفارسى، إنه لما استخرج أمير المؤمنين عليه السّلام خرجت فاطمة حتى انتهت إلى القبر فقالت: خلّوا عن ابن عمّى، فو الّذي بعث محمدا صلى اللّه عليه و آله و سلم بالحق لئن لم تخلّوا عنه لأنشرنّ شعرى، و لأضعنّ قميص رسول اللّه صلى اللّه عليه و آله و سلم على رأسى، و لأصرخنّ إلى اللّه، فما ناقة صالح بأكرم على اللّه من ولدى؟!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سلمان: فرأيت و اللّه أساس حيطان المسجد تقلعت‏</w:t>
      </w:r>
      <w:r w:rsidRPr="00B627B8">
        <w:rPr>
          <w:rStyle w:val="FootnoteReference"/>
          <w:rFonts w:ascii="Traditional Arabic" w:hAnsi="Traditional Arabic" w:cs="B Badr"/>
          <w:color w:val="000000"/>
          <w:sz w:val="26"/>
          <w:szCs w:val="26"/>
          <w:rtl/>
          <w:lang w:bidi="fa-IR"/>
        </w:rPr>
        <w:footnoteReference w:id="918"/>
      </w:r>
      <w:r w:rsidRPr="00B627B8">
        <w:rPr>
          <w:rFonts w:ascii="Traditional Arabic" w:hAnsi="Traditional Arabic" w:cs="B Badr" w:hint="cs"/>
          <w:color w:val="000000"/>
          <w:sz w:val="26"/>
          <w:szCs w:val="26"/>
          <w:rtl/>
          <w:lang w:bidi="fa-IR"/>
        </w:rPr>
        <w:t xml:space="preserve"> من أسفلها حتى لو أراد رجل أن ينفذ من تحتها نفذ، فدنوت منها، فقلت: يا سيدتى و مولاتى، إن اللّه تبارك و تعالى بعث أباك رحمة فلا تكونى نقمة. فرجعت و رجعت‏</w:t>
      </w:r>
      <w:r w:rsidRPr="00B627B8">
        <w:rPr>
          <w:rStyle w:val="FootnoteReference"/>
          <w:rFonts w:ascii="Traditional Arabic" w:hAnsi="Traditional Arabic" w:cs="B Badr"/>
          <w:color w:val="000000"/>
          <w:sz w:val="26"/>
          <w:szCs w:val="26"/>
          <w:rtl/>
          <w:lang w:bidi="fa-IR"/>
        </w:rPr>
        <w:footnoteReference w:id="919"/>
      </w:r>
      <w:r w:rsidRPr="00B627B8">
        <w:rPr>
          <w:rFonts w:ascii="Traditional Arabic" w:hAnsi="Traditional Arabic" w:cs="B Badr" w:hint="cs"/>
          <w:color w:val="000000"/>
          <w:sz w:val="26"/>
          <w:szCs w:val="26"/>
          <w:rtl/>
          <w:lang w:bidi="fa-IR"/>
        </w:rPr>
        <w:t xml:space="preserve"> الحيطان حتى سطعت الغبرة من أسفلها فدخلت في خياشيمنا</w:t>
      </w:r>
      <w:r w:rsidRPr="00B627B8">
        <w:rPr>
          <w:rStyle w:val="FootnoteReference"/>
          <w:rFonts w:ascii="Traditional Arabic" w:hAnsi="Traditional Arabic" w:cs="B Badr"/>
          <w:color w:val="000000"/>
          <w:sz w:val="26"/>
          <w:szCs w:val="26"/>
          <w:rtl/>
          <w:lang w:bidi="fa-IR"/>
        </w:rPr>
        <w:footnoteReference w:id="920"/>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لم أجد هذا الخبر في النسخ الّتي رأيناها.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منها: ما في حاشية تلخيص المقال للعالم المحقّق الآميرزا محمد- طاب ثراه- ما لفظه: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ذكر أبو جعفر الطوسى في اختيار الرجال، عن هشام بن سالم، عن أبي عبد اللّه عليه السّلام و عن أبي البخترى قال: حدثنا عبد اللّه بن الحسن بن الحسن، إن بلالا أبي أن يبايع أبا بكر، و أنّ عمر أخذ بتلابيبه، فقال له: يا بلال، هذا جزاء أبي بكر منك أن أعتقك فلا تجي‏ء تبايعه؟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فقال: إن كان أبو بكر اعتقنى للّه فليد عنى للّه، و إن كان اعتقنى‏</w:t>
      </w:r>
      <w:r w:rsidRPr="00B627B8">
        <w:rPr>
          <w:rStyle w:val="FootnoteReference"/>
          <w:rFonts w:ascii="Traditional Arabic" w:hAnsi="Traditional Arabic" w:cs="B Badr"/>
          <w:color w:val="000000"/>
          <w:sz w:val="26"/>
          <w:szCs w:val="26"/>
          <w:rtl/>
          <w:lang w:bidi="fa-IR"/>
        </w:rPr>
        <w:footnoteReference w:id="921"/>
      </w:r>
      <w:r w:rsidRPr="00B627B8">
        <w:rPr>
          <w:rFonts w:ascii="Traditional Arabic" w:hAnsi="Traditional Arabic" w:cs="B Badr" w:hint="cs"/>
          <w:color w:val="000000"/>
          <w:sz w:val="26"/>
          <w:szCs w:val="26"/>
          <w:rtl/>
          <w:lang w:bidi="fa-IR"/>
        </w:rPr>
        <w:t xml:space="preserve"> لغير ذلك فها أنا ذا، و أما بيعته‏</w:t>
      </w:r>
      <w:r w:rsidRPr="00B627B8">
        <w:rPr>
          <w:rStyle w:val="FootnoteReference"/>
          <w:rFonts w:ascii="Traditional Arabic" w:hAnsi="Traditional Arabic" w:cs="B Badr"/>
          <w:color w:val="000000"/>
          <w:sz w:val="26"/>
          <w:szCs w:val="26"/>
          <w:rtl/>
          <w:lang w:bidi="fa-IR"/>
        </w:rPr>
        <w:footnoteReference w:id="922"/>
      </w:r>
      <w:r w:rsidRPr="00B627B8">
        <w:rPr>
          <w:rFonts w:ascii="Traditional Arabic" w:hAnsi="Traditional Arabic" w:cs="B Badr" w:hint="cs"/>
          <w:color w:val="000000"/>
          <w:sz w:val="26"/>
          <w:szCs w:val="26"/>
          <w:rtl/>
          <w:lang w:bidi="fa-IR"/>
        </w:rPr>
        <w:t xml:space="preserve"> فما كنت أبايع أحدا لم يستخلفه رسول اللّه صلى اللّه عليه و آله و سلم، و الّذي استخلفه بيعته في أعناقنا إلى‏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فرج الهموم، ص 130.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چاپ جديد «تقطعت»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چاپ جديد، مراجعت، ندارد.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مناقب ابن شهر آشوب، ج 3، ص 339.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در چاپ جديد خاتمه مستدرك «له»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همان «مبايعا»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910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يوم القيامة.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فقال عمر: لا أبا لك، لا تقم معنا فارتحل إلى الشام. و توفّي بدمشق و دفن بالباب الصغير، و له شعر في هذا المعنى‏</w:t>
      </w:r>
      <w:r w:rsidRPr="00B627B8">
        <w:rPr>
          <w:rStyle w:val="FootnoteReference"/>
          <w:rFonts w:ascii="Traditional Arabic" w:hAnsi="Traditional Arabic" w:cs="B Badr"/>
          <w:color w:val="000000"/>
          <w:sz w:val="26"/>
          <w:szCs w:val="26"/>
          <w:rtl/>
          <w:lang w:bidi="fa-IR"/>
        </w:rPr>
        <w:footnoteReference w:id="923"/>
      </w:r>
      <w:r w:rsidRPr="00B627B8">
        <w:rPr>
          <w:rFonts w:ascii="Traditional Arabic" w:hAnsi="Traditional Arabic" w:cs="B Badr" w:hint="cs"/>
          <w:color w:val="000000"/>
          <w:sz w:val="26"/>
          <w:szCs w:val="26"/>
          <w:rtl/>
          <w:lang w:bidi="fa-IR"/>
        </w:rPr>
        <w:t>. كذا وجد منسوبا إلى الشهيد الثانى، و لم أره في كتاب الاختيار للشيخ، و اللّه أعلم.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منها: ما في رجال ابن داوود في ترجمة حمدان بن أحمد، نقلا عن الكشى أنه من خاصة الخاصّة، أجمعت العصابة على تصحيح ما يصح عنه و الإقرار له بالفقه في آخرين‏</w:t>
      </w:r>
      <w:r w:rsidRPr="00B627B8">
        <w:rPr>
          <w:rStyle w:val="FootnoteReference"/>
          <w:rFonts w:ascii="Traditional Arabic" w:hAnsi="Traditional Arabic" w:cs="B Badr"/>
          <w:color w:val="000000"/>
          <w:sz w:val="26"/>
          <w:szCs w:val="26"/>
          <w:rtl/>
          <w:lang w:bidi="fa-IR"/>
        </w:rPr>
        <w:footnoteReference w:id="924"/>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هو غير مذكور في الكتاب‏</w:t>
      </w:r>
      <w:r w:rsidRPr="00B627B8">
        <w:rPr>
          <w:rStyle w:val="FootnoteReference"/>
          <w:rFonts w:ascii="Traditional Arabic" w:hAnsi="Traditional Arabic" w:cs="B Badr"/>
          <w:color w:val="000000"/>
          <w:sz w:val="26"/>
          <w:szCs w:val="26"/>
          <w:rtl/>
          <w:lang w:bidi="fa-IR"/>
        </w:rPr>
        <w:footnoteReference w:id="925"/>
      </w:r>
      <w:r w:rsidRPr="00B627B8">
        <w:rPr>
          <w:rFonts w:ascii="Traditional Arabic" w:hAnsi="Traditional Arabic" w:cs="B Badr" w:hint="cs"/>
          <w:color w:val="000000"/>
          <w:sz w:val="26"/>
          <w:szCs w:val="26"/>
          <w:rtl/>
          <w:lang w:bidi="fa-IR"/>
        </w:rPr>
        <w:t xml:space="preserve"> و عدّه من أوهام ابن داوود بعيد كبعد كون النقل من أصل كتاب الكشى.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قال المحقّق الداماد رحمه اللّه في الرواشح، بعد شرح حال حمدان و نقل إجماع ابن داوود ما لفظه: لكن كتاب الكشّى ساذج، و لسانه ساكت من ادعاء هذا الإجماع إلّا أن يقال: أن المعهود من سيرته و المأثور من سنّته أنه لا يطلق القول بالفقه و الثقة و الحبرية، و العدّ من خاص الخاصّ، إلّا فيمن يحكم بتصحيح ما يصحّ عنه، و ينقل على ذلك الإجماع، فلذلك نسب الحسن بن داوود هذا الادعاء إليه، ثم ذكر الاحتمال الثانى، و الوجه الّذي أبدعه أبعد الوجوه‏</w:t>
      </w:r>
      <w:r w:rsidRPr="00B627B8">
        <w:rPr>
          <w:rStyle w:val="FootnoteReference"/>
          <w:rFonts w:ascii="Traditional Arabic" w:hAnsi="Traditional Arabic" w:cs="B Badr"/>
          <w:color w:val="000000"/>
          <w:sz w:val="26"/>
          <w:szCs w:val="26"/>
          <w:rtl/>
          <w:lang w:bidi="fa-IR"/>
        </w:rPr>
        <w:footnoteReference w:id="926"/>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قال رحمه اللّه في الراشحة العشرين: السواد الأعظم من الناس يغلطون، فلا يفرّقون بين «المشيخة» و «المشيخة» و لا بين «الشيخة» و «الشيخة» و لا بين «الشيخان» و «شيخان»، و يضمّون كاف الكشّى و يشدّدون النجاشى، إلى أن قال: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اعلمنّ أن أبا عمرو محمد بن عمر بن عبد العزيز الكشّي شيخنا المتقدم الثقة الثبت العالم البصير بالرجال و الأخبار، صاحب أبي نضر محمد بن مسعود العيّاشى السلمى السمرقندى و كثيرا من وجوه شيوخنا و علمائنا كانوا من «كشّ»، البلد المعروف على مراحل من سمرقند. قال الفاضل البارع المهندس البرجندي في كتابه المعمول في مساحة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منهج المقال، ص 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رجال ابن داوود، ج 14، ص 524.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ر. ك: رجال كشى، ج 2، ص 835، 1064.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الرواشح السماويه، ص 70.</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911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الأرض و بلدان الإقليم‏</w:t>
      </w:r>
      <w:r w:rsidRPr="00B627B8">
        <w:rPr>
          <w:rStyle w:val="FootnoteReference"/>
          <w:rFonts w:ascii="Traditional Arabic" w:hAnsi="Traditional Arabic" w:cs="B Badr"/>
          <w:color w:val="000000"/>
          <w:sz w:val="26"/>
          <w:szCs w:val="26"/>
          <w:rtl/>
          <w:lang w:bidi="fa-IR"/>
        </w:rPr>
        <w:footnoteReference w:id="927"/>
      </w:r>
      <w:r w:rsidRPr="00B627B8">
        <w:rPr>
          <w:rFonts w:ascii="Traditional Arabic" w:hAnsi="Traditional Arabic" w:cs="B Badr" w:hint="cs"/>
          <w:color w:val="000000"/>
          <w:sz w:val="26"/>
          <w:szCs w:val="26"/>
          <w:rtl/>
          <w:lang w:bidi="fa-IR"/>
        </w:rPr>
        <w:t>: كشّ- بفتح الكاف و تشديد الشين المعجمة- من بلاد ماوراء النهر، بلد عظيم ثلاثة فراسخ، فى ثلاثة فراسخ و النسبة إليه كشيّ.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أما ما في القاموس: الكشّ- بالضم- الّذي يلقح به النخل، و كشّ- بالفتح- قرية بجرجان‏</w:t>
      </w:r>
      <w:r w:rsidRPr="00B627B8">
        <w:rPr>
          <w:rStyle w:val="FootnoteReference"/>
          <w:rFonts w:ascii="Traditional Arabic" w:hAnsi="Traditional Arabic" w:cs="B Badr"/>
          <w:color w:val="000000"/>
          <w:sz w:val="26"/>
          <w:szCs w:val="26"/>
          <w:rtl/>
          <w:lang w:bidi="fa-IR"/>
        </w:rPr>
        <w:footnoteReference w:id="928"/>
      </w:r>
      <w:r w:rsidRPr="00B627B8">
        <w:rPr>
          <w:rFonts w:ascii="Traditional Arabic" w:hAnsi="Traditional Arabic" w:cs="B Badr" w:hint="cs"/>
          <w:color w:val="000000"/>
          <w:sz w:val="26"/>
          <w:szCs w:val="26"/>
          <w:rtl/>
          <w:lang w:bidi="fa-IR"/>
        </w:rPr>
        <w:t>، فعلى تقدير الصحّة فليست النسبة</w:t>
      </w:r>
      <w:r w:rsidRPr="00B627B8">
        <w:rPr>
          <w:rStyle w:val="FootnoteReference"/>
          <w:rFonts w:ascii="Traditional Arabic" w:hAnsi="Traditional Arabic" w:cs="B Badr"/>
          <w:color w:val="000000"/>
          <w:sz w:val="26"/>
          <w:szCs w:val="26"/>
          <w:rtl/>
          <w:lang w:bidi="fa-IR"/>
        </w:rPr>
        <w:footnoteReference w:id="929"/>
      </w:r>
      <w:r w:rsidRPr="00B627B8">
        <w:rPr>
          <w:rFonts w:ascii="Traditional Arabic" w:hAnsi="Traditional Arabic" w:cs="B Badr" w:hint="cs"/>
          <w:color w:val="000000"/>
          <w:sz w:val="26"/>
          <w:szCs w:val="26"/>
          <w:rtl/>
          <w:lang w:bidi="fa-IR"/>
        </w:rPr>
        <w:t xml:space="preserve"> إليها-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يشهد لصحة ما ذكره أن أغلب مشايخه و الرواة عنه من أهل تلك البلاد، فإنه من غلمان العياشى السمرقندى الراوى عنه، القارئ عليه، المستفيد منه و المعتمد عليه في التعديل و الجرح.</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يروي عن أبي الحسن حمدويه بن نصير الكشى، و عن محمد بن سعيد الكشى، و عن أبي جعفر محمد بن ابى عوف البخارى، إلى آخر ما عدّه من مشايخه‏</w:t>
      </w:r>
      <w:r w:rsidRPr="00B627B8">
        <w:rPr>
          <w:rStyle w:val="FootnoteReference"/>
          <w:rFonts w:ascii="Traditional Arabic" w:hAnsi="Traditional Arabic" w:cs="B Badr"/>
          <w:color w:val="000000"/>
          <w:sz w:val="26"/>
          <w:szCs w:val="26"/>
          <w:rtl/>
          <w:lang w:bidi="fa-IR"/>
        </w:rPr>
        <w:footnoteReference w:id="930"/>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ثمّ اعلم أنّ هذا الشيخ، غير الشيخ المعظم شمس الدين محمد بن أحمد الكشى‏</w:t>
      </w:r>
      <w:r w:rsidRPr="00B627B8">
        <w:rPr>
          <w:rStyle w:val="FootnoteReference"/>
          <w:rFonts w:ascii="Traditional Arabic" w:hAnsi="Traditional Arabic" w:cs="B Badr"/>
          <w:color w:val="000000"/>
          <w:sz w:val="26"/>
          <w:szCs w:val="26"/>
          <w:rtl/>
          <w:lang w:bidi="fa-IR"/>
        </w:rPr>
        <w:footnoteReference w:id="931"/>
      </w:r>
      <w:r w:rsidRPr="00B627B8">
        <w:rPr>
          <w:rFonts w:ascii="Traditional Arabic" w:hAnsi="Traditional Arabic" w:cs="B Badr" w:hint="cs"/>
          <w:color w:val="000000"/>
          <w:sz w:val="26"/>
          <w:szCs w:val="26"/>
          <w:rtl/>
          <w:lang w:bidi="fa-IR"/>
        </w:rPr>
        <w:t>، أستاذ آية اللّه العلّامة في العلوم العقلية و النقلية.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العلّامة في اجازته الكبيرة؛ و هذا الشيخ كان من أفضل العلماء الشافعية، و كان من أنصف النّاس في البحث، كنت أقرأ عليه [و أورد عليه‏] اعتراضات في بعض الأوقات فيفكر، ثمّ يجيب تارة، و تارة أخرى يقول: حتّى أتفكّر في هذا عاودنى هذا السؤال، فأعاوده يوما و يومين و ثلاثة فتارة يجيب، و تارة يقول: هذا عجزت عن جوابه‏</w:t>
      </w:r>
      <w:r w:rsidRPr="00B627B8">
        <w:rPr>
          <w:rStyle w:val="FootnoteReference"/>
          <w:rFonts w:ascii="Traditional Arabic" w:hAnsi="Traditional Arabic" w:cs="B Badr"/>
          <w:color w:val="000000"/>
          <w:sz w:val="26"/>
          <w:szCs w:val="26"/>
          <w:rtl/>
          <w:lang w:bidi="fa-IR"/>
        </w:rPr>
        <w:footnoteReference w:id="932"/>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عمران المرزباني‏</w:t>
      </w:r>
      <w:r w:rsidRPr="00B627B8">
        <w:rPr>
          <w:rStyle w:val="FootnoteReference"/>
          <w:rFonts w:ascii="Traditional Arabic" w:hAnsi="Traditional Arabic" w:cs="B Badr"/>
          <w:color w:val="8080FF"/>
          <w:sz w:val="26"/>
          <w:szCs w:val="26"/>
          <w:rtl/>
          <w:lang w:bidi="fa-IR"/>
        </w:rPr>
        <w:footnoteReference w:id="93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له كتاب ما نزل من القران في علي بن أبي طالب عليه السّلام- قاله ابن شهر آشوب‏</w:t>
      </w:r>
      <w:r w:rsidRPr="00B627B8">
        <w:rPr>
          <w:rStyle w:val="FootnoteReference"/>
          <w:rFonts w:ascii="Traditional Arabic" w:hAnsi="Traditional Arabic" w:cs="B Badr"/>
          <w:color w:val="000000"/>
          <w:sz w:val="26"/>
          <w:szCs w:val="26"/>
          <w:rtl/>
          <w:lang w:bidi="fa-IR"/>
        </w:rPr>
        <w:footnoteReference w:id="93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چاپ جديد «الاقاليم»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القاموس المحيط، ج 2، ص 286.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الرواشح السماويه، ص 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خاتمه مستدرك، چاپ آل البيت عليهم السّلام، ج 3، ص 287 تا 293.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الكيشى ر. ك: بحار الأنوار، ج 104، ص 65؛ الوافى بالوفيات، ج 2، ص 141، (اجازه علّامه به بنى زهره).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بحار الأنوار، ج 104، ص 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(7). براى كسب اطلاعات گسترده‏تر ر. ك: وفيات الاعيان، ج 1، ص 507؛ لسان الميزان، ج 5، ص 326؛ الفهرست ابن النديم، ص 132؛ ميزان الاعتدال، ج 3، ص 114؛ الفهرس التمهيدى، ص 297؛ تاريخ بغداد، ج 3، ص 135؛ الوافى بالوفيات، ج 4، ص 235؛ العبر ذهبى، ج 3، ص 27؛ الاعلام زركلى، ج 6، ص 319؛ مقدمه الموشّح؛ الذريعه، ج 21، ص 290؛ امل الآمل، ج 2، ص 292؛ مشاهير شعراء الشيعه، ج 4، ص 319.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(8). معالم العلماء، ص 118.</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912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قال ابن خلكان: أبو عبد اللّه محمد بن عمران بن موسى بن سعد بن عبد اللّه الكاتب المرزبانى الخراسانى الأصل البغدادى المولد، صاحب التصانيف المشهورة و المجامع الغريبة، كان رواية للأحاديث، صاحب أخبار، و تآليفه كثيرة، و كان ثقة في الحديث و مائلا إلى التشيع، توفّي سنة 384 (371)- انتهى‏</w:t>
      </w:r>
      <w:r w:rsidRPr="00B627B8">
        <w:rPr>
          <w:rStyle w:val="FootnoteReference"/>
          <w:rFonts w:ascii="Traditional Arabic" w:hAnsi="Traditional Arabic" w:cs="B Badr"/>
          <w:color w:val="000000"/>
          <w:sz w:val="26"/>
          <w:szCs w:val="26"/>
          <w:rtl/>
          <w:lang w:bidi="fa-IR"/>
        </w:rPr>
        <w:footnoteReference w:id="935"/>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السيد المرتضى روى عنه كثيرا في الغرر و الدرر- كذا في «مل»</w:t>
      </w:r>
      <w:r w:rsidRPr="00B627B8">
        <w:rPr>
          <w:rStyle w:val="FootnoteReference"/>
          <w:rFonts w:ascii="Traditional Arabic" w:hAnsi="Traditional Arabic" w:cs="B Badr"/>
          <w:color w:val="000000"/>
          <w:sz w:val="26"/>
          <w:szCs w:val="26"/>
          <w:rtl/>
          <w:lang w:bidi="fa-IR"/>
        </w:rPr>
        <w:footnoteReference w:id="936"/>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 «كمله»: مولده جمادى الأولى سنة 297 و وفاته 2 شوال 378. له كتاب عدد ورقه عشرة آلاف ورقة في السنين، و كتاب شعر حاتم الطائى نحو مائتي ورقة، و كتاب الطرماح نحو مائتي ورقة، و كتاب ما نزل من القرآن في علي بن أبي طالب عليه السّلام إلى غير ذلك من الكتب الكثيرة.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فاضل بن محمّد مهدي المشهدي‏</w:t>
      </w:r>
      <w:r w:rsidRPr="00B627B8">
        <w:rPr>
          <w:rStyle w:val="FootnoteReference"/>
          <w:rFonts w:ascii="Traditional Arabic" w:hAnsi="Traditional Arabic" w:cs="B Badr"/>
          <w:color w:val="8080FF"/>
          <w:sz w:val="26"/>
          <w:szCs w:val="26"/>
          <w:rtl/>
          <w:lang w:bidi="fa-IR"/>
        </w:rPr>
        <w:footnoteReference w:id="93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كاسمه صالح شاعر، معاصر «ح مل». له شرح أرجوزة [تى ظ] المواريث. أجازه العلّامة المجلسى رحمه اللّه لما ورد لزيارة المشهد الرضوى و أثنى عليه و على أبيه ثناء جزيلا و ذكر أنه أدرك أكثر مشايخه و استفاد من بركات أنفاسهم.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رأيت مجلدا من المختلف، صححه رحمه اللّه بخطه الشريف، و كان جيّدا، و نقل في حواشيه أحاديث كثيرة مفيدة، و كان إتمام تصحيحه في 16 شهر محرم الحرام سنة 1081 إحدى و ثمانين بعد الألف، و كتب في ظهر الكتاب قواعد كثيرة، منها ما نذكرها بعينها و هي هذه: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بسم اللّه الرحمن الرحيم. هذه أخبار مشهورة على ألسنة الناس، بل في بعض كتب المتأخرين، و لا يحضرنى أن أحدا من محدّثينا نقلها في شي‏ء من كتب الحديث، و الظاهر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وفيات الاعيان، ج 3، ص 475.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امل الآمل، ج 2، ص 392.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فيض قدسى، ص 93؛ نجوم السماء، ص 213؛ امل الآمل، ج 2، ص 292؛ تلامذة العلّامة المجلسى و المجازون منه، ص 116؛ اجازات الحديث، ص 235؛ الكواكب المنتثره، (مخطوط)؛ بحار الأنوار، ج 107، ص 107 در پاورقى از فوائد.</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913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أنّها من كتب العامة و أخبارهم: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 النّاس مسلّطون على أموالهم؛</w:t>
      </w:r>
      <w:r w:rsidRPr="00B627B8">
        <w:rPr>
          <w:rStyle w:val="FootnoteReference"/>
          <w:rFonts w:ascii="Traditional Arabic" w:hAnsi="Traditional Arabic" w:cs="B Badr"/>
          <w:color w:val="000000"/>
          <w:sz w:val="26"/>
          <w:szCs w:val="26"/>
          <w:rtl/>
          <w:lang w:bidi="fa-IR"/>
        </w:rPr>
        <w:footnoteReference w:id="93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الأمين مصدق باليمين،</w:t>
      </w:r>
      <w:r w:rsidRPr="00B627B8">
        <w:rPr>
          <w:rStyle w:val="FootnoteReference"/>
          <w:rFonts w:ascii="Traditional Arabic" w:hAnsi="Traditional Arabic" w:cs="B Badr"/>
          <w:color w:val="000000"/>
          <w:sz w:val="26"/>
          <w:szCs w:val="26"/>
          <w:rtl/>
          <w:lang w:bidi="fa-IR"/>
        </w:rPr>
        <w:footnoteReference w:id="93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أفضل الأعمال أحمزها؛</w:t>
      </w:r>
      <w:r w:rsidRPr="00B627B8">
        <w:rPr>
          <w:rStyle w:val="FootnoteReference"/>
          <w:rFonts w:ascii="Traditional Arabic" w:hAnsi="Traditional Arabic" w:cs="B Badr"/>
          <w:color w:val="000000"/>
          <w:sz w:val="26"/>
          <w:szCs w:val="26"/>
          <w:rtl/>
          <w:lang w:bidi="fa-IR"/>
        </w:rPr>
        <w:footnoteReference w:id="94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لا يسقط الميسور بالمعسور؛</w:t>
      </w:r>
      <w:r w:rsidRPr="00B627B8">
        <w:rPr>
          <w:rStyle w:val="FootnoteReference"/>
          <w:rFonts w:ascii="Traditional Arabic" w:hAnsi="Traditional Arabic" w:cs="B Badr"/>
          <w:color w:val="000000"/>
          <w:sz w:val="26"/>
          <w:szCs w:val="26"/>
          <w:rtl/>
          <w:lang w:bidi="fa-IR"/>
        </w:rPr>
        <w:footnoteReference w:id="94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 الطلاق بيد من أخذ بالساق؛</w:t>
      </w:r>
      <w:r w:rsidRPr="00B627B8">
        <w:rPr>
          <w:rStyle w:val="FootnoteReference"/>
          <w:rFonts w:ascii="Traditional Arabic" w:hAnsi="Traditional Arabic" w:cs="B Badr"/>
          <w:color w:val="000000"/>
          <w:sz w:val="26"/>
          <w:szCs w:val="26"/>
          <w:rtl/>
          <w:lang w:bidi="fa-IR"/>
        </w:rPr>
        <w:footnoteReference w:id="94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6. إقرار العقلاء على أنفسهم جائز؛</w:t>
      </w:r>
      <w:r w:rsidRPr="00B627B8">
        <w:rPr>
          <w:rStyle w:val="FootnoteReference"/>
          <w:rFonts w:ascii="Traditional Arabic" w:hAnsi="Traditional Arabic" w:cs="B Badr"/>
          <w:color w:val="000000"/>
          <w:sz w:val="26"/>
          <w:szCs w:val="26"/>
          <w:rtl/>
          <w:lang w:bidi="fa-IR"/>
        </w:rPr>
        <w:footnoteReference w:id="94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7. لا يفلح قوم ولّتهم امرأة؛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8. الصلح سيّد الأحكام؛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9. الضرورات تبيح المحظورات؛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10. النّار و لا العار؛</w:t>
      </w:r>
      <w:r w:rsidRPr="00B627B8">
        <w:rPr>
          <w:rStyle w:val="FootnoteReference"/>
          <w:rFonts w:ascii="Traditional Arabic" w:hAnsi="Traditional Arabic" w:cs="B Badr"/>
          <w:color w:val="000000"/>
          <w:sz w:val="26"/>
          <w:szCs w:val="26"/>
          <w:rtl/>
          <w:lang w:bidi="fa-IR"/>
        </w:rPr>
        <w:footnoteReference w:id="94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11. على اليد ما أخذت حتى تؤدى؛</w:t>
      </w:r>
      <w:r w:rsidRPr="00B627B8">
        <w:rPr>
          <w:rStyle w:val="FootnoteReference"/>
          <w:rFonts w:ascii="Traditional Arabic" w:hAnsi="Traditional Arabic" w:cs="B Badr"/>
          <w:color w:val="000000"/>
          <w:sz w:val="26"/>
          <w:szCs w:val="26"/>
          <w:rtl/>
          <w:lang w:bidi="fa-IR"/>
        </w:rPr>
        <w:footnoteReference w:id="94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12. حديث ماعز؛</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13. حديث سهل الساعدى؛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14. حديث الذنوب ما ثنى إلّا و ثلث؛</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15. حديث البحر هو الطهور.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16. ماء الحل ميتة [كذا]؛</w:t>
      </w:r>
      <w:r w:rsidRPr="00B627B8">
        <w:rPr>
          <w:rStyle w:val="FootnoteReference"/>
          <w:rFonts w:ascii="Traditional Arabic" w:hAnsi="Traditional Arabic" w:cs="B Badr"/>
          <w:color w:val="000000"/>
          <w:sz w:val="26"/>
          <w:szCs w:val="26"/>
          <w:rtl/>
          <w:lang w:bidi="fa-IR"/>
        </w:rPr>
        <w:footnoteReference w:id="94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17. إذا بلغ الماء كرّا لم يحمل خبثا؛</w:t>
      </w:r>
      <w:r w:rsidRPr="00B627B8">
        <w:rPr>
          <w:rStyle w:val="FootnoteReference"/>
          <w:rFonts w:ascii="Traditional Arabic" w:hAnsi="Traditional Arabic" w:cs="B Badr"/>
          <w:color w:val="000000"/>
          <w:sz w:val="26"/>
          <w:szCs w:val="26"/>
          <w:rtl/>
          <w:lang w:bidi="fa-IR"/>
        </w:rPr>
        <w:footnoteReference w:id="94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عوالى اللآلى، ج 1، ص 222 و 457 و ج 2، ص 128، و ج 2، ص 28؛ بحار الأنوار، ج 2، ص 272 از عوالى.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بحار الأنوار، پاورقى، ج 110، ص 107.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بحار الأنوار، ج 70، ص 191، 237 و 298؛ ج 82، ص 229.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لا يترك الميسور بالمعسور؛ عوالى اللآلى، ج 4، ص 58؛ بحار الأنوار، ج 31، ص 140 و ج 8، ص 101.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العارى عوالى، ج 1، ص 234؛ مستدرك الوسائل، ج 15، ص 206.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رسائل اسلاميه، ج 16، ص 111؛ الصراط المستقيم، ج 3، ص 188؛ عوالى، ج 1، ص 223.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(7). نهج البلاغه، خطبه قاصعه، ش 192.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(8). عوالى اللآلى، ج 1، ص 224 و 389؛ مستدرك الوسائل، ج 17، ص 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(9). عوالى اللآلى، ج 2، ص 14 و 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(10). همان، ج 1، ص 76 و ج 2، ص 16.</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914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18. قدّموا قريشا و لا تقدّموهم؛</w:t>
      </w:r>
      <w:r w:rsidRPr="00B627B8">
        <w:rPr>
          <w:rStyle w:val="FootnoteReference"/>
          <w:rFonts w:ascii="Traditional Arabic" w:hAnsi="Traditional Arabic" w:cs="B Badr"/>
          <w:color w:val="000000"/>
          <w:sz w:val="26"/>
          <w:szCs w:val="26"/>
          <w:rtl/>
          <w:lang w:bidi="fa-IR"/>
        </w:rPr>
        <w:footnoteReference w:id="94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19. زرغبّا تزد حبّا؛</w:t>
      </w:r>
      <w:r w:rsidRPr="00B627B8">
        <w:rPr>
          <w:rStyle w:val="FootnoteReference"/>
          <w:rFonts w:ascii="Traditional Arabic" w:hAnsi="Traditional Arabic" w:cs="B Badr"/>
          <w:color w:val="000000"/>
          <w:sz w:val="26"/>
          <w:szCs w:val="26"/>
          <w:rtl/>
          <w:lang w:bidi="fa-IR"/>
        </w:rPr>
        <w:footnoteReference w:id="94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20. صلّوا كما رأيتموني أصلّي؛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21. خذوا عنّى مناسككم؛</w:t>
      </w:r>
      <w:r w:rsidRPr="00B627B8">
        <w:rPr>
          <w:rStyle w:val="FootnoteReference"/>
          <w:rFonts w:ascii="Traditional Arabic" w:hAnsi="Traditional Arabic" w:cs="B Badr"/>
          <w:color w:val="000000"/>
          <w:sz w:val="26"/>
          <w:szCs w:val="26"/>
          <w:rtl/>
          <w:lang w:bidi="fa-IR"/>
        </w:rPr>
        <w:footnoteReference w:id="95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22. حكمي على الواحد حكمي على الجماعة؛</w:t>
      </w:r>
      <w:r w:rsidRPr="00B627B8">
        <w:rPr>
          <w:rStyle w:val="FootnoteReference"/>
          <w:rFonts w:ascii="Traditional Arabic" w:hAnsi="Traditional Arabic" w:cs="B Badr"/>
          <w:color w:val="000000"/>
          <w:sz w:val="26"/>
          <w:szCs w:val="26"/>
          <w:rtl/>
          <w:lang w:bidi="fa-IR"/>
        </w:rPr>
        <w:footnoteReference w:id="95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23. لا تجتمع أمتى على خطاء؛</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24. الإسلام يجبّ ما قبله؛</w:t>
      </w:r>
      <w:r w:rsidRPr="00B627B8">
        <w:rPr>
          <w:rStyle w:val="FootnoteReference"/>
          <w:rFonts w:ascii="Traditional Arabic" w:hAnsi="Traditional Arabic" w:cs="B Badr"/>
          <w:color w:val="000000"/>
          <w:sz w:val="26"/>
          <w:szCs w:val="26"/>
          <w:rtl/>
          <w:lang w:bidi="fa-IR"/>
        </w:rPr>
        <w:footnoteReference w:id="95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25. من بدّل دينه فاقتلوه؛</w:t>
      </w:r>
      <w:r w:rsidRPr="00B627B8">
        <w:rPr>
          <w:rStyle w:val="FootnoteReference"/>
          <w:rFonts w:ascii="Traditional Arabic" w:hAnsi="Traditional Arabic" w:cs="B Badr"/>
          <w:color w:val="000000"/>
          <w:sz w:val="26"/>
          <w:szCs w:val="26"/>
          <w:rtl/>
          <w:lang w:bidi="fa-IR"/>
        </w:rPr>
        <w:footnoteReference w:id="95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26. من فاتته صلاة فليقضها كما فاتته؛</w:t>
      </w:r>
      <w:r w:rsidRPr="00B627B8">
        <w:rPr>
          <w:rStyle w:val="FootnoteReference"/>
          <w:rFonts w:ascii="Traditional Arabic" w:hAnsi="Traditional Arabic" w:cs="B Badr"/>
          <w:color w:val="000000"/>
          <w:sz w:val="26"/>
          <w:szCs w:val="26"/>
          <w:rtl/>
          <w:lang w:bidi="fa-IR"/>
        </w:rPr>
        <w:footnoteReference w:id="95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27. العبد و ما ملكت يداه لمولاه؛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28. الأعمال بخواتيمها؛</w:t>
      </w:r>
      <w:r w:rsidRPr="00B627B8">
        <w:rPr>
          <w:rStyle w:val="FootnoteReference"/>
          <w:rFonts w:ascii="Traditional Arabic" w:hAnsi="Traditional Arabic" w:cs="B Badr"/>
          <w:color w:val="000000"/>
          <w:sz w:val="26"/>
          <w:szCs w:val="26"/>
          <w:rtl/>
          <w:lang w:bidi="fa-IR"/>
        </w:rPr>
        <w:footnoteReference w:id="95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29. من تشبّه بقوم فهو منهم؛</w:t>
      </w:r>
      <w:r w:rsidRPr="00B627B8">
        <w:rPr>
          <w:rStyle w:val="FootnoteReference"/>
          <w:rFonts w:ascii="Traditional Arabic" w:hAnsi="Traditional Arabic" w:cs="B Badr"/>
          <w:color w:val="000000"/>
          <w:sz w:val="26"/>
          <w:szCs w:val="26"/>
          <w:rtl/>
          <w:lang w:bidi="fa-IR"/>
        </w:rPr>
        <w:footnoteReference w:id="95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30. عد منهم‏</w:t>
      </w:r>
      <w:r w:rsidRPr="00B627B8">
        <w:rPr>
          <w:rStyle w:val="FootnoteReference"/>
          <w:rFonts w:ascii="Traditional Arabic" w:hAnsi="Traditional Arabic" w:cs="B Badr"/>
          <w:color w:val="000000"/>
          <w:sz w:val="26"/>
          <w:szCs w:val="26"/>
          <w:rtl/>
          <w:lang w:bidi="fa-IR"/>
        </w:rPr>
        <w:footnoteReference w:id="95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31. كل خطبة ليس فيها تشهد فهى [كاليدا] جذماء؛</w:t>
      </w:r>
      <w:r w:rsidRPr="00B627B8">
        <w:rPr>
          <w:rStyle w:val="FootnoteReference"/>
          <w:rFonts w:ascii="Traditional Arabic" w:hAnsi="Traditional Arabic" w:cs="B Badr"/>
          <w:color w:val="000000"/>
          <w:sz w:val="26"/>
          <w:szCs w:val="26"/>
          <w:rtl/>
          <w:lang w:bidi="fa-IR"/>
        </w:rPr>
        <w:footnoteReference w:id="95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32. كل امر ذي بال لم يبدأ فيه باسم اللّه [أو بحمد اللّه‏] فهو أبتر [أو أجذم؛]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كثيرا من الأحاديث المجهولة المرسلة أوائل الاحتجاج في كتب الاستدلال فإنّها من طريق العامّة، كما لا يخفى من إفادات شيخنا العلّامة الشيخ محمد- سلّمه اللّه-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بحار الأنوار، ج 88، ص 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همان، ج 74، ص 355.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الصراط المستقيم، ج 3، ص 188؛ عوالى اللآلى، ج 1، ص 215.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عوالى اللآلى، ج 1، ص 456 و ج 2، ص 98؛ بحار الأنوار، ج 2، ص 272.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عوالى اللآلى، ج 2، ص 54، بحار الأنوار، ج 6، ص 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دعائم الاسلام، ج 2، ص 480؛ عوالى اللآلى، ج 2، ص 239.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(7). عوالى اللآلى، ج 3، ص 107.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(8). المزار مشهدى، ص 312.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(9). عوالى اللآلى، ج 1، ص 165.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(10). دعائم الاسلام، ج 2، ص 513.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(11). وسائل الشيعه، ج 4، ص 1194؛ بحار الأنوار، ج 76، ص 304 و ج 92، ص 242.</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915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بن فتح اللّه القزويني مولانا رفيع الدين‏</w:t>
      </w:r>
      <w:r w:rsidRPr="00B627B8">
        <w:rPr>
          <w:rStyle w:val="FootnoteReference"/>
          <w:rFonts w:ascii="Traditional Arabic" w:hAnsi="Traditional Arabic" w:cs="B Badr"/>
          <w:color w:val="8080FF"/>
          <w:sz w:val="26"/>
          <w:szCs w:val="26"/>
          <w:rtl/>
          <w:lang w:bidi="fa-IR"/>
        </w:rPr>
        <w:footnoteReference w:id="95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شاعر مجيد، واعظ، از شاگردان ملاخليل قزوينى، صاحب ديوان‏</w:t>
      </w:r>
      <w:r w:rsidRPr="00B627B8">
        <w:rPr>
          <w:rStyle w:val="FootnoteReference"/>
          <w:rFonts w:ascii="Traditional Arabic" w:hAnsi="Traditional Arabic" w:cs="B Badr"/>
          <w:color w:val="000000"/>
          <w:sz w:val="26"/>
          <w:szCs w:val="26"/>
          <w:rtl/>
          <w:lang w:bidi="fa-IR"/>
        </w:rPr>
        <w:footnoteReference w:id="960"/>
      </w:r>
      <w:r w:rsidRPr="00B627B8">
        <w:rPr>
          <w:rFonts w:ascii="Traditional Arabic" w:hAnsi="Traditional Arabic" w:cs="B Badr" w:hint="cs"/>
          <w:color w:val="000000"/>
          <w:sz w:val="26"/>
          <w:szCs w:val="26"/>
          <w:rtl/>
          <w:lang w:bidi="fa-IR"/>
        </w:rPr>
        <w:t xml:space="preserve"> و كتاب ابواب الجنان معروف است كه كم مثل است. وفات كرد در ماه رمضان سنه 1089.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فخر الدين علي رستمداري‏</w:t>
      </w:r>
      <w:r w:rsidRPr="00B627B8">
        <w:rPr>
          <w:rStyle w:val="FootnoteReference"/>
          <w:rFonts w:ascii="Traditional Arabic" w:hAnsi="Traditional Arabic" w:cs="B Badr"/>
          <w:color w:val="8080FF"/>
          <w:sz w:val="26"/>
          <w:szCs w:val="26"/>
          <w:rtl/>
          <w:lang w:bidi="fa-IR"/>
        </w:rPr>
        <w:footnoteReference w:id="96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جليل، همان است كه در مشهد مقدس رضوى- على ساكنه السلام- منصب خدمت روضه منوره و تدريس بعضى از مدارس آن آستان ملايك پاسبان به او مفوض بود و در تاريخى كه عبد اللّه خان ازبك مشهد مقدس را محاصره نمود و افاضل ماوراء النهر كه در ركاب او بودند فتوا به اباحت قتل و غارت اهل مشهد داده بودند و در اين باب كتابتى مشتمل بر وجوه فاسده و دلايل كاسده نوشته بودند، اين شيخ جليل كتابتى در دفع سخنان ايشان‏</w:t>
      </w:r>
      <w:r w:rsidRPr="00B627B8">
        <w:rPr>
          <w:rStyle w:val="FootnoteReference"/>
          <w:rFonts w:ascii="Traditional Arabic" w:hAnsi="Traditional Arabic" w:cs="B Badr"/>
          <w:color w:val="000000"/>
          <w:sz w:val="26"/>
          <w:szCs w:val="26"/>
          <w:rtl/>
          <w:lang w:bidi="fa-IR"/>
        </w:rPr>
        <w:footnoteReference w:id="962"/>
      </w:r>
      <w:r w:rsidRPr="00B627B8">
        <w:rPr>
          <w:rFonts w:ascii="Traditional Arabic" w:hAnsi="Traditional Arabic" w:cs="B Badr" w:hint="cs"/>
          <w:color w:val="000000"/>
          <w:sz w:val="26"/>
          <w:szCs w:val="26"/>
          <w:rtl/>
          <w:lang w:bidi="fa-IR"/>
        </w:rPr>
        <w:t xml:space="preserve"> بسيار لطيف و پاكيزه، كه قاضى نور اللّه در مجلس اول از مجالس المؤمنين در ترجمه رستمداران، ايراد فرموده.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بدان‏كه، قتل عام مشهد مقدس به دست ازبكيان در سنه 998 ايام سلطنت شاه عباس اول بوده و مجمل اين واقعه چنين است كه، عبد المؤمن خان بن عبد اللّه خان ازبك‏</w:t>
      </w:r>
      <w:r w:rsidRPr="00B627B8">
        <w:rPr>
          <w:rStyle w:val="FootnoteReference"/>
          <w:rFonts w:ascii="Traditional Arabic" w:hAnsi="Traditional Arabic" w:cs="B Badr"/>
          <w:color w:val="000000"/>
          <w:sz w:val="26"/>
          <w:szCs w:val="26"/>
          <w:rtl/>
          <w:lang w:bidi="fa-IR"/>
        </w:rPr>
        <w:footnoteReference w:id="963"/>
      </w:r>
      <w:r w:rsidRPr="00B627B8">
        <w:rPr>
          <w:rFonts w:ascii="Traditional Arabic" w:hAnsi="Traditional Arabic" w:cs="B Badr" w:hint="cs"/>
          <w:color w:val="000000"/>
          <w:sz w:val="26"/>
          <w:szCs w:val="26"/>
          <w:rtl/>
          <w:lang w:bidi="fa-IR"/>
        </w:rPr>
        <w:t>، حاكم بلخ با سپاه نامعدود به قصد تسخير مشهد حركت كرد. اول نيشابور را محاصره كرد كارى از پيش نبرد به طرف مشهد رفت امت خان حاكم مشهد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براى اطلاع بيشتر ر. ك: امل الآمل، ج 2، ص 293؛ ريحانة الادب، ج 6، ص 293؛ الكنى و الالقاب، ج 2، ص 279؛ معجم المؤلفين العراقيين، ج 11، ص 117؛ فرهنگ سخنوران، ص 640؛ الذريعه، ج 1، ص 76 و ج 9، ص 1252؛ فهرست مشترك نسخه‏هاى خطى، ج 4، ص 2210؛ لغت‏نامه دهخدا، «واعظ»، ص 83؛ مينودر، ج 2، ص 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معروف به ديوان واعظ.</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براى كسب اطلاعات گسترده‏تر ر. ك: مجالس المؤمنين، ج 1، ص 101؛ تاريخ علماء خراسان، ص 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نامه مذكور در منابع چندى آمده است ر. ك: خلاصة التواريخ قمى، ج 2، ص 899؛ مجالس المؤمنين، ج 1، ص 101- 105؛ خلد برين، ص 441؛ محافل المؤمنين فى ذيل مجالس المؤمنين، ص 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براى دريافت اطلاع از ماجراهاى تلخ ايام تسلّط او بر هرات و مشهد رضوى ر. ك: خلاصة التواريخ قمى، ص 1083- 1088؛ نقاوة الآثار، ص 591- 588؛ عالم‏آراى عباسى.</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916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تفصيل را به شاه‏عباس معروض داشت، شاه از قزوين حركت كرد، به تهران كه رسيد مريض شد به نحو سخت كه از عزيمت خراسان بازماند. عبد المؤمن خان چهار ماه مشهد را در محاصره داشت، بعد از تصرف و استيلا، حكم قتل داد و ابقا بر احدى نكرد حتى سادات و صلحا و علما- كه پناه به آستانه مقدسه برده بودند- نيز به قتل رسانيده و امت خان نيز در بين جنگ‏وجدال كشته گشت. و از تاريخ عالم‏آرا نقل شده كه خود خان ازبك در صفه امير على شير</w:t>
      </w:r>
      <w:r w:rsidRPr="00B627B8">
        <w:rPr>
          <w:rStyle w:val="FootnoteReference"/>
          <w:rFonts w:ascii="Traditional Arabic" w:hAnsi="Traditional Arabic" w:cs="B Badr"/>
          <w:color w:val="000000"/>
          <w:sz w:val="26"/>
          <w:szCs w:val="26"/>
          <w:rtl/>
          <w:lang w:bidi="fa-IR"/>
        </w:rPr>
        <w:footnoteReference w:id="964"/>
      </w:r>
      <w:r w:rsidRPr="00B627B8">
        <w:rPr>
          <w:rFonts w:ascii="Traditional Arabic" w:hAnsi="Traditional Arabic" w:cs="B Badr" w:hint="cs"/>
          <w:color w:val="000000"/>
          <w:sz w:val="26"/>
          <w:szCs w:val="26"/>
          <w:rtl/>
          <w:lang w:bidi="fa-IR"/>
        </w:rPr>
        <w:t xml:space="preserve"> ايستاده و جنود نامسعود ازبك را به درون روضه متبركه فرستاد يك‏يك از بيچارگان مظلوم را از دار السياده و دار الحفاظ و مسجد جامع- كه هر سه از بناهاى گوهرشاد آغاست- بيرون كشيده به درجه شهادت مى‏رسانيدند. مصاحف را از دست حفاظ گرفته و ايشان را از همان شربت مى‏چشانيدند.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مولانا ثنائى‏</w:t>
      </w:r>
      <w:r w:rsidRPr="00B627B8">
        <w:rPr>
          <w:rStyle w:val="FootnoteReference"/>
          <w:rFonts w:ascii="Traditional Arabic" w:hAnsi="Traditional Arabic" w:cs="B Badr"/>
          <w:color w:val="000000"/>
          <w:sz w:val="26"/>
          <w:szCs w:val="26"/>
          <w:rtl/>
          <w:lang w:bidi="fa-IR"/>
        </w:rPr>
        <w:footnoteReference w:id="965"/>
      </w:r>
      <w:r w:rsidRPr="00B627B8">
        <w:rPr>
          <w:rFonts w:ascii="Traditional Arabic" w:hAnsi="Traditional Arabic" w:cs="B Badr" w:hint="cs"/>
          <w:color w:val="000000"/>
          <w:sz w:val="26"/>
          <w:szCs w:val="26"/>
          <w:rtl/>
          <w:lang w:bidi="fa-IR"/>
        </w:rPr>
        <w:t xml:space="preserve"> شاعر، مرثيه در اين باب گفته كه اين فرد از آن است: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هنوز اگر بفشارند خاك مشهد را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سفينه از شط خون تا به كربلا برود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روضه منوّره را به باد غارت داده، قناديل مرصع و طلا و نقره و شمعدان كه از حيّز تعداد بيرون بود، و مفروشات و ظروف و اوانى چينى و كتابخانه كه در تمادى ايام از اقصا بلاد اسلام جمع شده بود از مصاحف به خطوط شريفه ائمه عليهم السّلام و استادان متقدم؛ مانند ياقوت مستعصمى و غيره و ديگر كتب علمى عربى و فارسى كه از حيّز احصا بيرون بود به دست ازبكان بى‏تميز نادان افتاد،</w:t>
      </w:r>
      <w:r w:rsidRPr="00B627B8">
        <w:rPr>
          <w:rStyle w:val="FootnoteReference"/>
          <w:rFonts w:ascii="Traditional Arabic" w:hAnsi="Traditional Arabic" w:cs="B Badr"/>
          <w:color w:val="000000"/>
          <w:sz w:val="26"/>
          <w:szCs w:val="26"/>
          <w:rtl/>
          <w:lang w:bidi="fa-IR"/>
        </w:rPr>
        <w:footnoteReference w:id="966"/>
      </w:r>
      <w:r w:rsidRPr="00B627B8">
        <w:rPr>
          <w:rFonts w:ascii="Traditional Arabic" w:hAnsi="Traditional Arabic" w:cs="B Badr" w:hint="cs"/>
          <w:color w:val="000000"/>
          <w:sz w:val="26"/>
          <w:szCs w:val="26"/>
          <w:rtl/>
          <w:lang w:bidi="fa-IR"/>
        </w:rPr>
        <w:t xml:space="preserve"> مجملا تا سه روز در مشهد قتل و غارت بود و قليلى از مردم مشهد كه در بيغول‏ها خزيده بودند جانى به سلامت بردند.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پس از اين قتل عام، عبد المؤمن كه مسرف بن عقبه عصر خود بود حاكمى در مشهد تعيين نموده و حركت كرد و در وقت رفتن ميل طلاى گنبد مطهّر را كه شاه تهماسب وقف كرده بود نيز با خود برد و سبب اين قتل عام در قصص الخاقانى‏</w:t>
      </w:r>
      <w:r w:rsidRPr="00B627B8">
        <w:rPr>
          <w:rStyle w:val="FootnoteReference"/>
          <w:rFonts w:ascii="Traditional Arabic" w:hAnsi="Traditional Arabic" w:cs="B Badr"/>
          <w:color w:val="000000"/>
          <w:sz w:val="26"/>
          <w:szCs w:val="26"/>
          <w:rtl/>
          <w:lang w:bidi="fa-IR"/>
        </w:rPr>
        <w:footnoteReference w:id="967"/>
      </w:r>
      <w:r w:rsidRPr="00B627B8">
        <w:rPr>
          <w:rFonts w:ascii="Traditional Arabic" w:hAnsi="Traditional Arabic" w:cs="B Badr" w:hint="cs"/>
          <w:color w:val="000000"/>
          <w:sz w:val="26"/>
          <w:szCs w:val="26"/>
          <w:rtl/>
          <w:lang w:bidi="fa-IR"/>
        </w:rPr>
        <w:t xml:space="preserve"> نوشته شده.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عبد المؤمن خان بعد از اين واقعه كاغذى به شاه عباس نوشته و در آن‏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غرض از صفه امير عليشير «مدخل» كنونى حرم و همان است كه به ايوان طلا شهرت دارد. تاريخ شهر مشهد، ص 145.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شانى ظ: ر. ك مطلع الشمس، ج 2، ص 312؛ مشهد طوس، ص 308؛ تاريخ مشهد، ص 147.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عالم‏آرا، ص 413.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ر. ك: قصص الخاقانى، ص 167- 176؛ مطلع الشمس، ج 2، ص 13- 312.</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917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كاغذ حماسه‏خوانى كرده و از شاه عباس خواسته كه ولايت سمنان را كه ابتدا ملك خراسان است به او واگذارد و بعضى از اشخاصى كه كينه از آنها داشته شاه عباس به درگاه او بفرستد.</w:t>
      </w:r>
      <w:r w:rsidRPr="00B627B8">
        <w:rPr>
          <w:rStyle w:val="FootnoteReference"/>
          <w:rFonts w:ascii="Traditional Arabic" w:hAnsi="Traditional Arabic" w:cs="B Badr"/>
          <w:color w:val="000000"/>
          <w:sz w:val="26"/>
          <w:szCs w:val="26"/>
          <w:rtl/>
          <w:lang w:bidi="fa-IR"/>
        </w:rPr>
        <w:footnoteReference w:id="96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الفضل الطبرسي شيخ أبو علي‏</w:t>
      </w:r>
      <w:r w:rsidRPr="00B627B8">
        <w:rPr>
          <w:rStyle w:val="FootnoteReference"/>
          <w:rFonts w:ascii="Traditional Arabic" w:hAnsi="Traditional Arabic" w:cs="B Badr"/>
          <w:color w:val="8080FF"/>
          <w:sz w:val="26"/>
          <w:szCs w:val="26"/>
          <w:rtl/>
          <w:lang w:bidi="fa-IR"/>
        </w:rPr>
        <w:footnoteReference w:id="96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صالح عابد. روايت مى‏كند ابن شهر آشوب از او، از شاگردان شيخ طوسى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فضل اللّه بن علي الحسني الراوندي، تاج الدين أبو الفضل‏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فقيه فاضل- «م»</w:t>
      </w:r>
      <w:r w:rsidRPr="00B627B8">
        <w:rPr>
          <w:rStyle w:val="FootnoteReference"/>
          <w:rFonts w:ascii="Traditional Arabic" w:hAnsi="Traditional Arabic" w:cs="B Badr"/>
          <w:color w:val="000000"/>
          <w:sz w:val="26"/>
          <w:szCs w:val="26"/>
          <w:rtl/>
          <w:lang w:bidi="fa-IR"/>
        </w:rPr>
        <w:footnoteReference w:id="970"/>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القاسم البزرهي زين الدين‏</w:t>
      </w:r>
      <w:r w:rsidRPr="00B627B8">
        <w:rPr>
          <w:rStyle w:val="FootnoteReference"/>
          <w:rFonts w:ascii="Traditional Arabic" w:hAnsi="Traditional Arabic" w:cs="B Badr"/>
          <w:color w:val="8080FF"/>
          <w:sz w:val="26"/>
          <w:szCs w:val="26"/>
          <w:rtl/>
          <w:lang w:bidi="fa-IR"/>
        </w:rPr>
        <w:footnoteReference w:id="97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همان فاضل فقيه است كه قول او را در كتب فقهيه نقل كرده‏اند. و بزرهى منسوب است به بزره- باهاء- و آن قريه‏اى است از اعمال بيهق از نواحى نيشابور و هم بزره رستاقى است به آذربايجان، و بزرة- با تاء تأنيث- قريه‏اى است در غوطه دمشق كه آن‏جا مشهدى است از حضرت خليل الرحمان عليه السّلام.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القاسم بن الحسين الحسني الديباجي، الحلّي، أبو عبد اللّه تاج الدين‏</w:t>
      </w:r>
      <w:r w:rsidRPr="00B627B8">
        <w:rPr>
          <w:rStyle w:val="FootnoteReference"/>
          <w:rFonts w:ascii="Traditional Arabic" w:hAnsi="Traditional Arabic" w:cs="B Badr"/>
          <w:color w:val="8080FF"/>
          <w:sz w:val="26"/>
          <w:szCs w:val="26"/>
          <w:rtl/>
          <w:lang w:bidi="fa-IR"/>
        </w:rPr>
        <w:footnoteReference w:id="97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سند نسّابه فاضل، عالم جليل القدر، شاعر اديب علّامه، معروف به «ابن معيّه»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حاشيه تنظيم ناصرى، ج 2، ص 884؛ سالشمار وقايع مشهد در قرنهاى پنجم تا سيزدهم، ص 76- 77.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امل الآمل، ج 2، ص 292.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امل الآمل، ج 2، ص 293؛ جامع الرواة، ج 2، ص 174؛ بحار الأنوار، ج 102، ص 282، (فهرست منتجب الدين).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امل الآمل، ج 2، ص 293.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در مورد ابن معيّه ر. ك: امل الآمل، ج 2، ص 294؛ اعيان الشيعه، ج 10، ص 39؛ طبقات اعلام الشيعه، (قرن هشتم)، ص 197؛ ريحانة الادب، ج 8، ص 216؛ الاعلام، ج 7، ص 228؛ معجم المؤلفين العراقيين، ج 11، ص 138؛ الذريعه، ج 1، ص 62 و 321 و ج 5، ص 93؛ الكنى و الالقاب، ج 1، ص 415؛ لؤلؤة البحرين، ص 185؛ مستدرك الوسائل، ج 3، ص 439 و چاپ جديد خاتمه، ج 2، ص 312؛ روضات الجنات، ج 6، ص 324؛ مشاهير شعراء الشيعه، ج 4، ص 317.</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918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كسميّه؛ چه آن‏كه نسبش به پانزده واسطه منتهى مى‏شود به ابى القاسم مشهور به «ابن معيّه» ابن الحسن بن الحسن بن إسماعيل الديباج بن إبراهيم الغمر بن الحسن المثنى بن الإمام السبط الحسن المجتبى عليه السّلام.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روايت مى‏كند از او شيخ شهيد رحمه اللّه و ذكر كرده او را در يكى از اجازات خويش و فرموده: «إنّه أعجوبة الزمان في جميع الفضائل و المآثر»</w:t>
      </w:r>
      <w:r w:rsidRPr="00B627B8">
        <w:rPr>
          <w:rStyle w:val="FootnoteReference"/>
          <w:rFonts w:ascii="Traditional Arabic" w:hAnsi="Traditional Arabic" w:cs="B Badr"/>
          <w:color w:val="000000"/>
          <w:sz w:val="26"/>
          <w:szCs w:val="26"/>
          <w:rtl/>
          <w:lang w:bidi="fa-IR"/>
        </w:rPr>
        <w:footnoteReference w:id="973"/>
      </w:r>
      <w:r w:rsidRPr="00B627B8">
        <w:rPr>
          <w:rFonts w:ascii="Traditional Arabic" w:hAnsi="Traditional Arabic" w:cs="B Badr" w:hint="cs"/>
          <w:color w:val="000000"/>
          <w:sz w:val="26"/>
          <w:szCs w:val="26"/>
          <w:rtl/>
          <w:lang w:bidi="fa-IR"/>
        </w:rPr>
        <w:t>. و در مجموعه خويش در ذكر اين سيد جليل فرموده كه در هشتم (10) ربيع الآخر سنه 776 در حله وفات كرد، و جنازه‏اش را به مشهد امير المؤمنين عليه السّلام بردند. و اجازه داده اين سيد مرا مرارا و هم اجازه داده بدو پسرم أبى طالب محمد و ابى القاسم على در سنه 776 قبل از وفاتش، و خطش نزد من شاهد است- انتهى‏</w:t>
      </w:r>
      <w:r w:rsidRPr="00B627B8">
        <w:rPr>
          <w:rStyle w:val="FootnoteReference"/>
          <w:rFonts w:ascii="Traditional Arabic" w:hAnsi="Traditional Arabic" w:cs="B Badr"/>
          <w:color w:val="000000"/>
          <w:sz w:val="26"/>
          <w:szCs w:val="26"/>
          <w:rtl/>
          <w:lang w:bidi="fa-IR"/>
        </w:rPr>
        <w:footnoteReference w:id="97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تلميذ سيد مذكور، فاضل نسّابه و سيّد علّامه، جمال الملة و الدين أحمد بن على بن الحسين الحسنى صاحب عمدة الطالب‏</w:t>
      </w:r>
      <w:r w:rsidRPr="00B627B8">
        <w:rPr>
          <w:rStyle w:val="FootnoteReference"/>
          <w:rFonts w:ascii="Traditional Arabic" w:hAnsi="Traditional Arabic" w:cs="B Badr"/>
          <w:color w:val="000000"/>
          <w:sz w:val="26"/>
          <w:szCs w:val="26"/>
          <w:rtl/>
          <w:lang w:bidi="fa-IR"/>
        </w:rPr>
        <w:footnoteReference w:id="975"/>
      </w:r>
      <w:r w:rsidRPr="00B627B8">
        <w:rPr>
          <w:rFonts w:ascii="Traditional Arabic" w:hAnsi="Traditional Arabic" w:cs="B Badr" w:hint="cs"/>
          <w:color w:val="000000"/>
          <w:sz w:val="26"/>
          <w:szCs w:val="26"/>
          <w:rtl/>
          <w:lang w:bidi="fa-IR"/>
        </w:rPr>
        <w:t xml:space="preserve"> در حقّ او فرموده: شيخى المولى السيد العالم، الفاضل الفقيه، الحاسب النسّابة المصنّف، إليه انتهى علم النسب في زمانه، و له الأسناد العالية و السماعات الشريفة. أدركته قدس سرّه شيخا و خدمته قريبا من اثنى عشر سنة، قرأت عليه ما أمكن حديثا و نسبا و فقها و حسابا و أدبا و تاريخا و شعرا إلى غير ذلك، و صاهرته رحمه اللّه على ابنته له ماتت طفلة. فأجاز لى أن ألازمه ليلا فكنت ألازمه ليالى من الأسبوع أقرأ فيها ما لا يمنعنى فيه النوم. فمن تصانيفه كتاب في معرفة الرجال خرج في مجلدين ضخيمين و كتاب نهاية الطالب في نسب آل أبي طالب. ثمّ ذكر مصنّفاته و بعض فضائله‏</w:t>
      </w:r>
      <w:r w:rsidRPr="00B627B8">
        <w:rPr>
          <w:rStyle w:val="FootnoteReference"/>
          <w:rFonts w:ascii="Traditional Arabic" w:hAnsi="Traditional Arabic" w:cs="B Badr"/>
          <w:color w:val="000000"/>
          <w:sz w:val="26"/>
          <w:szCs w:val="26"/>
          <w:rtl/>
          <w:lang w:bidi="fa-IR"/>
        </w:rPr>
        <w:footnoteReference w:id="976"/>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قال الشهيد الثانى في أجازته للشيخ حسين بن عبد الصمد: و رأيت خطّ هذا السيد المعظم بالإجازة لشيخنا الشهيد السعيد شمس الدين محمد بن مكّى و لولديه محمد و على و لأختهما أمّ الحسن فاطمة المدعوة ب «ست المشايخ»-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امل الآمل، ج 2، ص 294.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مجموعه شهيد طبق نقل خاتمه مستدرك، ج 2، ص 312.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ظهر كتاب عمدة الطالب است كه اين سيد وفات كرد در كرمان در هفتم صفر سنه 828 و بدان‏كه، نسب اين سيد منتهى مى‏شود به موسى الجون بن عبد اللّه محض (منه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عمدة الطالب، ص 169.</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919</w:t>
      </w:r>
      <w:r w:rsidR="007C3D24">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من شعره قوله لما وقف على بعض أنساب العلويين و رأى قبح أفعالهم فكتب عليه: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يعزّ على أسلافكم يا بنى العلى‏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إذا نال من أعراضكم شتم شاتم‏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بنوا لكم مجد الحياة فما لكم‏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أسأتم إلى تلك العظام الرمائم‏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ترى ألف بأن لا يقوم بهادم‏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فكيف ببان خلفه الف هادم- ألابيات‏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أحسن الفعل لا تمتّ باصل‏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انّ بالفعل خسّة الأصل توسى‏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نسب المرء وحده ليس يجدي‏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إنّ قارون كان من قوم موسى‏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من أشعاره أيضا كما في عمدة الطالب:</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ملكت عنان الفضل حتى أطاعنى‏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ذللت منه الجامح المتعصبا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ضاربت عن نيل المعالي و حوزها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بسيفي أبطال الرجال فما نبا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أجريت في مضمار كل بلاغة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جوادي فحاز السبق فيهم و ماكبا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لكن دهري جامح عن مراتبي‏</w:t>
            </w:r>
            <w:r w:rsidRPr="00B627B8">
              <w:rPr>
                <w:rStyle w:val="FootnoteReference"/>
                <w:rFonts w:ascii="Traditional Arabic" w:hAnsi="Traditional Arabic" w:cs="B Badr"/>
                <w:color w:val="0000FF"/>
                <w:sz w:val="26"/>
                <w:szCs w:val="26"/>
              </w:rPr>
              <w:footnoteReference w:id="977"/>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نجمي في برج السعادة قدخبا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من غالب الأيام مهما يرومه‏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تيقن أنّ الدهر يضحى مغلبا</w:t>
            </w:r>
            <w:r w:rsidRPr="00B627B8">
              <w:rPr>
                <w:rStyle w:val="FootnoteReference"/>
                <w:rFonts w:ascii="Traditional Arabic" w:hAnsi="Traditional Arabic" w:cs="B Badr"/>
                <w:color w:val="965AA0"/>
                <w:sz w:val="26"/>
                <w:szCs w:val="26"/>
              </w:rPr>
              <w:footnoteReference w:id="978"/>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هذا السيد جليل القدر عظيم الشأن، واسع الرواية، كثير المشايخ، يروي عن جمّ غفير من علمائنا الّذين كانوا في عصره و أسماؤهم مسطورة بخطه في إجازته لشيخنا الشهيد الأوّل و هم ثلاثون من أعاظم العلماء و لا يخفى أن له أسنادا عالية إلى الإمام العسكرى عليه السّلام و هو من خصائصه.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ففي مجموعة شيخنا الشهيد بخط الشيخ محمد بن على الجباعى، جدّ شيخنا البهائى الّتي شاهدتها في خزانة كتب شيخى المحدّث الفاضل صاحب مستدرك الوسائل، ما هذا لفظه: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السيد تاج الدين محمد بن معيّة الحسنى- أحسن اللّه إليه- حدّثني والدي القاسم بن الحسين بن معيّة الحسنى- تجاوز اللّه عن سيئاته: أن المعمّر بن غوث السنبسى ورد إلى‏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امل الآمل «مآربى»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امل الآمل آمده: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Pr>
              <w:t>«</w:t>
            </w:r>
            <w:r w:rsidRPr="00B627B8">
              <w:rPr>
                <w:rFonts w:ascii="Traditional Arabic" w:hAnsi="Traditional Arabic" w:cs="B Badr"/>
                <w:color w:val="0000FF"/>
                <w:sz w:val="26"/>
                <w:szCs w:val="26"/>
                <w:rtl/>
              </w:rPr>
              <w:t>و من غلب الأيام فيما يردمه‏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تيقن أن الدهر يمسى مغلبا</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920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الحلّة مرّتين: إحداهما قديمة لا أحقّق تاريخها، و الأخرى قبل فتح بغداد بسنتين.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والدى: و كنت حينئذ ابن ثمان سنوات، و نزل على الفقيه مفيد الدين بن جهم، و تردّد إليه الناس، و زاره خالى السعيد تاج الدين بن معيّة و أنا معه طفل ابن ثمان سنوات، و رأيته و كان شيخا طوالا من الرجال يعدّ في الكهول، و كان ذراعه كأنه الخشبة المحلدة، و يركب الخيل العتاق، و أقام أياما بالحلة، و كان يحكى أنه كان أحد غلمان الإمام أبي محمّد الحسن بن علي العسكري عليه السّلام و أنه شاهد ولادة القائم عليه السّلام.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والدى رحمه اللّه: و سمعت الشيخ مفيد الدين بن جهم يحكى بعد مفارقته و سفره عن الحلة أنه قال: أخبرنا بشى‏ء لا يمكننا الآن إشاعته، و كانوا يقولون أنه أخبره بزوال ملك بنى العباس، فلمّا مضى لذلك سنتان أو ما يقاربهما أخذت بغداد، و قتل المستعصم، و انقرض ملك بنى العباس، فسبحان من له الدوام و البقاء. و كتب ذلك محمد بن علي الجباعي، من خط السيد تاج الدين، يوم الثلاثاء في شعبان سنة تسع و خمسين و ثمانمائة.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روى صاحب عمدة الطالب عن هذا السيد الجليل حكاية لطيفة يناسب نقلها قال فى ذكر بنى داوود من أعقاب عبد اللّه المحض بن الحسن المثنى: و لبنى داوود بن بن موسى حكاية جليلة مشهورة بين النسابين و غيرهم [مروية] مسندة و هي مذكورة في ديوان ابن عنين، و هى: أن أبا المحاسن نصر اللّه بن عنين الدمشقى الشاعر توجّه إلى مكة- شرّفها اللّه تعالى- و معه مال و أقمشة، فخرج عليه بعض بنى داوود فأخذوا ما كان معه و سلبوه و جرحوه فكتب إلى الملك العزيز بن أيوب صاحب اليمن، و قد كان أخوه الملك الناصر أرسل إليه يطلبه ليقيم بالساحل المفتتح من أيدى الإفرنج فزهده ابن عنين في الساحل و رغبه في اليمن و حرّضه على الأشراف الّذين فعلوا به ما فعلوا. أول القصيدة: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أعيت صفات نداك‏</w:t>
            </w:r>
            <w:r w:rsidRPr="00B627B8">
              <w:rPr>
                <w:rStyle w:val="FootnoteReference"/>
                <w:rFonts w:ascii="Traditional Arabic" w:hAnsi="Traditional Arabic" w:cs="B Badr"/>
                <w:color w:val="0000FF"/>
                <w:sz w:val="26"/>
                <w:szCs w:val="26"/>
              </w:rPr>
              <w:footnoteReference w:id="979"/>
            </w:r>
            <w:r w:rsidRPr="00B627B8">
              <w:rPr>
                <w:rFonts w:ascii="Traditional Arabic" w:hAnsi="Traditional Arabic" w:cs="B Badr"/>
                <w:color w:val="0000FF"/>
                <w:sz w:val="26"/>
                <w:szCs w:val="26"/>
              </w:rPr>
              <w:t xml:space="preserve"> </w:t>
            </w:r>
            <w:r w:rsidRPr="00B627B8">
              <w:rPr>
                <w:rFonts w:ascii="Traditional Arabic" w:hAnsi="Traditional Arabic" w:cs="B Badr"/>
                <w:color w:val="0000FF"/>
                <w:sz w:val="26"/>
                <w:szCs w:val="26"/>
                <w:rtl/>
              </w:rPr>
              <w:t>المصقع اللسنا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جزت بالجود</w:t>
            </w:r>
            <w:r w:rsidRPr="00B627B8">
              <w:rPr>
                <w:rStyle w:val="FootnoteReference"/>
                <w:rFonts w:ascii="Traditional Arabic" w:hAnsi="Traditional Arabic" w:cs="B Badr"/>
                <w:color w:val="965AA0"/>
                <w:sz w:val="26"/>
                <w:szCs w:val="26"/>
              </w:rPr>
              <w:footnoteReference w:id="980"/>
            </w:r>
            <w:r w:rsidRPr="00B627B8">
              <w:rPr>
                <w:rFonts w:ascii="Traditional Arabic" w:hAnsi="Traditional Arabic" w:cs="B Badr"/>
                <w:color w:val="965AA0"/>
                <w:sz w:val="26"/>
                <w:szCs w:val="26"/>
              </w:rPr>
              <w:t xml:space="preserve"> </w:t>
            </w:r>
            <w:r w:rsidRPr="00B627B8">
              <w:rPr>
                <w:rFonts w:ascii="Traditional Arabic" w:hAnsi="Traditional Arabic" w:cs="B Badr"/>
                <w:color w:val="965AA0"/>
                <w:sz w:val="26"/>
                <w:szCs w:val="26"/>
                <w:rtl/>
              </w:rPr>
              <w:t>حدّ الحسن و الحسنا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ما تريد بجسم لا حياة له‏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من خلص الزبد لا</w:t>
            </w:r>
            <w:r w:rsidRPr="00B627B8">
              <w:rPr>
                <w:rStyle w:val="FootnoteReference"/>
                <w:rFonts w:ascii="Traditional Arabic" w:hAnsi="Traditional Arabic" w:cs="B Badr"/>
                <w:color w:val="965AA0"/>
                <w:sz w:val="26"/>
                <w:szCs w:val="26"/>
              </w:rPr>
              <w:footnoteReference w:id="981"/>
            </w:r>
            <w:r w:rsidRPr="00B627B8">
              <w:rPr>
                <w:rFonts w:ascii="Traditional Arabic" w:hAnsi="Traditional Arabic" w:cs="B Badr"/>
                <w:color w:val="965AA0"/>
                <w:sz w:val="26"/>
                <w:szCs w:val="26"/>
              </w:rPr>
              <w:t xml:space="preserve"> </w:t>
            </w:r>
            <w:r w:rsidRPr="00B627B8">
              <w:rPr>
                <w:rFonts w:ascii="Traditional Arabic" w:hAnsi="Traditional Arabic" w:cs="B Badr"/>
                <w:color w:val="965AA0"/>
                <w:sz w:val="26"/>
                <w:szCs w:val="26"/>
                <w:rtl/>
              </w:rPr>
              <w:t>أبقى لك اللبنا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لا تقل ساحل الإفرنج أفتحه‏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فما يساوى إذا قايسته عدنا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نوالك خ 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عمدة الطالب، ص 118؛ چاپ انصاريان قم «فى الجود»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همان «ما ابقى»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921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طهّر بسيفك بيت اللّه من دنس‏</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من خساسة أقوام به، و خنا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لا تقل أنّهم أولاد فاطمة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لو أدركوا آل حرب حاربوا حسنا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قال: فلمّا قال هذه القصيدة رأى في النوم فاطمة الزهراء- صلوات اللّه عليها- و هي تطوف بالبيت فسلّم عليها فلم تجبه، فتضرّع و تذلل و سأل عن ذنبه الّذى أوجب عدم جواب سلامه، فأنشدته الزهراء:</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حاشا بنى فاطمة كلّهم‏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خسة تعرض أو من خنا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إنما الأيام في غدرها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فعلها السوء أسأت بنا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w:t>
            </w:r>
            <w:r w:rsidRPr="00B627B8">
              <w:rPr>
                <w:rStyle w:val="FootnoteReference"/>
                <w:rFonts w:ascii="Traditional Arabic" w:hAnsi="Traditional Arabic" w:cs="B Badr"/>
                <w:color w:val="0000FF"/>
                <w:sz w:val="26"/>
                <w:szCs w:val="26"/>
              </w:rPr>
              <w:footnoteReference w:id="982"/>
            </w:r>
            <w:r w:rsidRPr="00B627B8">
              <w:rPr>
                <w:rFonts w:ascii="Traditional Arabic" w:hAnsi="Traditional Arabic" w:cs="B Badr"/>
                <w:color w:val="0000FF"/>
                <w:sz w:val="26"/>
                <w:szCs w:val="26"/>
              </w:rPr>
              <w:t xml:space="preserve"> </w:t>
            </w:r>
            <w:r w:rsidRPr="00B627B8">
              <w:rPr>
                <w:rFonts w:ascii="Traditional Arabic" w:hAnsi="Traditional Arabic" w:cs="B Badr"/>
                <w:color w:val="0000FF"/>
                <w:sz w:val="26"/>
                <w:szCs w:val="26"/>
                <w:rtl/>
              </w:rPr>
              <w:t>إن أسا من لدى واحد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جعلت كل السبّ عمدا لنا؟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فتب إلى اللّه فمن يقترف‏</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ذنبا بنا يغفر له ماجنا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أكرم بعين المصطفى جدّهم‏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لا تهن من آله أعينا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فكلّ ما نالك منهم عنا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تلقى به في الحشر منا هنا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أبو المحاسن نصر اللّه بن عنين: فانتبهت من نومى فزعا مرعوبا، و قد أكمل اللّه عافيتى من الجرح و المرض. فكتبت هذه الأبيات و حفظتها و تبت إلى اللّه تعالى مما قلت و قطعت تلك القصيدة و قلت: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عذرا إلى بنت النبى الهدى‏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تصفح عن ذنب مسى‏ء جنا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توبة تقبلها من أخى‏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مقالة توقعها في العنا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اللّه لو قطّعنى واحد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منهم بسيف البغى أو بالقنا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لم أرما يفعله سيئا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بل إنه في الفعل قد أحسنا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قد اختصرت ألفاظ تلك القصيدة و هي مشهورة رواها لى الشيخ تاج الدين أبو عبد اللّه محمد بن معية الحسنى قدس سرّه- الخ.</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قاسم السبزواري نزيل المشهد الرضوي‏</w:t>
      </w:r>
      <w:r w:rsidRPr="00B627B8">
        <w:rPr>
          <w:rStyle w:val="FootnoteReference"/>
          <w:rFonts w:ascii="Traditional Arabic" w:hAnsi="Traditional Arabic" w:cs="B Badr"/>
          <w:color w:val="8080FF"/>
          <w:sz w:val="26"/>
          <w:szCs w:val="26"/>
          <w:rtl/>
          <w:lang w:bidi="fa-IR"/>
        </w:rPr>
        <w:footnoteReference w:id="98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جليل و عالم فاضل كامل نبيل، من جبال العلم، كان الرئيس المطاع فى الدين‏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همان «أإن»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عمدة الطالب؛ تاريخ علماء خراسان، ص 46.</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922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بالمشهد المقدس حتّى فرض إليه نصر اللّه ميرزا ابن نادر شاه إمامة الجمعة في المشهد و كان هذا المنصب لا يعطى إلّا لأكابر الفقهاء و المجتهدين المسلمين. توفّي سنة 1198، و دفن في إحدى الحجر الشمالية من صحن الجديد الرضوى-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قاسم الطباطبائي الفشاركي الأصفهاني‏</w:t>
      </w:r>
      <w:r w:rsidRPr="00B627B8">
        <w:rPr>
          <w:rStyle w:val="FootnoteReference"/>
          <w:rFonts w:ascii="Traditional Arabic" w:hAnsi="Traditional Arabic" w:cs="B Badr"/>
          <w:color w:val="8080FF"/>
          <w:sz w:val="26"/>
          <w:szCs w:val="26"/>
          <w:rtl/>
          <w:lang w:bidi="fa-IR"/>
        </w:rPr>
        <w:footnoteReference w:id="98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في «كمله»: شريكنا في الدرس عشرين سنة عند سيدنا الأستاذ حجة الإسلام الشيرازي في سامرّاء، و كان أفضل تلامذة سيدنا الأستاذ، و كان عالما محقّقا مدققا متبحرا ذاغور و فكر، يغوص على المطالب الغامضة و يصل إلى حقائقها، و كان يدرس في سامرّاء في أيام حياة أستاذه، و كان مبدأ اشتغاله بكربلاء عند الفاضل الأردكانى، و كان من خواص أصحاب سيّدنا الأستاذ و أهل مشورته في الأمور العامة و المصالح النوعية الدينية إلى أن توفّي سيدنا الأستاذ في شعبان سنة 1312، فجاءه جماعة من الأفاضل الّذين كانوا يعتقدون أنه الأعلم بعد السيّد الأستاذ و سألوه التصدى للأمور، فقال: أنا أعلم أنى لست أهلا لذلك؛ لأنّ الرياسة الشرعية تحتاج إلى امور غير العلم بالفقه و الأحكام، من السياسات و معرفة مواقع الأمور و أنا رجل وسواسى في هذه الأمور؛ فإذا دخلت أفسدت و لم أصلح و لا يسوغ لى غير التدريس. و أشار عليهم بالرجوع إلى جناب الميرزا محمد تقى الشيرازى- دام ظلّه- و خرج من سامرّاء إلى النجف و صار يدرس فيها إلى اختار اللّه تعالى في ثالث ذى القعده سنة 1316، و دفن في بعض حجر الصحن الشريف الشرقية قدس سرّه.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كان رحمه اللّه شديد الاحتياط كثير الوسواس في الطهارة و النجاسة و سائر المعاملات، ملتزما بالطهارة الواقعية. كان يعتقد نجاسة أكثر الأشياء و لا يكتب أسماء اللّه تعالى و لا سائر الأسماء المتبركة على القرطاس و لذا لم يبرز له مصنّفات، و كان ثقة ورعا كثير الخيرات خصوصا فيما يتعلّق بالأئمة الأطهار عليهم السّلام و خصوصا في عزاء الحسين عليه السّلام و كان حسن المحاضرة حلو المعاشرة. و توفّي ولده السيد محمد باقر بكربلاء منتصف صفر سنة 1338.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براى كسب اطلاعات گسترده‏تر ر. ك: اعيان الشيعه، ج 10، ص 39؛ مكارم الآثار، ج 4، ص 1435؛ ريحانة الادب، ج 4، ص 341؛ الذريعه، ج 2، ص 115 و 252؛ معجم المؤلفين العراقيين، ج 11، ص 127؛ احسن الوديعه، ج 2، ص 97؛ تذكرة القبور يا دانشمندان و بزرگان اصفهان، ص 196؛ هدية الرازى، ص 148؛ معارف الرجال، ج 2، ص 149، 242 و 264؛ نجوم السماء، ج 1، ص 400.</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923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قاسم بن محمّد رضا الهزار جريبي‏</w:t>
      </w:r>
      <w:r w:rsidRPr="00B627B8">
        <w:rPr>
          <w:rStyle w:val="FootnoteReference"/>
          <w:rFonts w:ascii="Traditional Arabic" w:hAnsi="Traditional Arabic" w:cs="B Badr"/>
          <w:color w:val="8080FF"/>
          <w:sz w:val="26"/>
          <w:szCs w:val="26"/>
          <w:rtl/>
          <w:lang w:bidi="fa-IR"/>
        </w:rPr>
        <w:footnoteReference w:id="98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 فاضل فقيه كامل، رضى مرضى، من مشاهير فضلاء عصر المجلسى و من أصهاره.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 العلماء المصنّفين ذكر تلميذه الآغا محمد باقر الهزار جريبى في إجازته لبحر العلوم رحمه اللّه-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قلي بن محمّد حسين بن حامد حسين بن زين العابدين الموسوي النيشابوري اللكنهوري الهندي‏</w:t>
      </w:r>
      <w:r w:rsidRPr="00B627B8">
        <w:rPr>
          <w:rStyle w:val="FootnoteReference"/>
          <w:rFonts w:ascii="Traditional Arabic" w:hAnsi="Traditional Arabic" w:cs="B Badr"/>
          <w:color w:val="8080FF"/>
          <w:sz w:val="26"/>
          <w:szCs w:val="26"/>
          <w:rtl/>
          <w:lang w:bidi="fa-IR"/>
        </w:rPr>
        <w:footnoteReference w:id="98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والد جناب سيد اجل علّامه مير حامد حسين هندى، يكه‏تاز معركه فضل و كمالات و مناظر ميدان مناظرات و مباحثات. از اكابر متكلمين عظام و اجله علماى اعلام و اساطين مناظرين فخام. جد و جهد و كدّ اكيد او در اعلاى لواى شريعت و حمايت دين و ملت، كالنور على شاهق الطور بر السنه جمهور مذكور و نوادر تحقيقات و غرايب تدقيقات و محامد صفات و معالى كرامات آن رفيع الدرجات در مصنفات و مؤلفات متأخرين مرقوم و مسطور است. و نسب شريفش منتهى مى‏شود به ميرسيد شرف الدين كه در حادثه هلاكو خان از وطن مألوف خود به جانب هندوستان هجرت فرمود. ولادت با سعادتش در روز دوشنبه، پنجم ذى قعده سنه 1188 بوده، و در خدمت سيد اجل سيد دلدار على، تحصيل علم فرموده تا اين‏كه در اكثر علوم و فنون محقّق بى‏نظير، و مدقق نحرير گرديد، سيّما در علم كلام مشهور آفاق بوده. مدّتى در بلده مير به منصب عدالت قيام داشت و مفتى آن‏جا بود و رساله عدالت علويه كه در بيان احكام قضا و افتا، متضمن شرايط قاضى و مفتى كه شاهد عدل و بر حزم و احتياط آن جناب است، در همان احيان تأليف نمود و در اواخر عمر خويش به بلده لكهنور مراجعت فرمود و در آن‏جا به تأليف مشغول شد و تمامى اوقات شريفش را به صرف طاعات و عبادات داشت.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تلامذه العلّامة المجلسى، ص 118؛ الفيض القدسى، ص 88؛ زندگى‏نامه علّامه مجلسى، ج 2، ص 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براى كسب اطلاعات بيشتر ر. ك: ريحانة الادب، ج 4، ص 55؛ اختران تابناك، ج 1، ص 487؛ ميرحامد حسين، ص 98.</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924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از كرامات آن بزرگوار است كه والد ماجدش كه او هم از فضلاى عصر خويش بوده و كتب بسيار در احاديث و اخبار به خط نوشته قبل از ولادت اين فرزند مسعود به خواب ديد كه حضرت صاحب الأمر- صلوات اللّه [عليه‏] او را سه ثمر عنايت فرمود از جمله دو ثمر آن ناقص و يكى كامل بود پس حق تعالى او را سه پسر عنايت فرمود: مهدى قلى و هادى قلى و محمد قلى و آن دو پسر سابق وفات كردند و سيد محمد قلى بماند و به فضل و كمال فائق على الأمثال گرديد و تعبير خواب آن جناب به ظهور انجاميد.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سيد محمد قلى را مصنّفات بسيار است؛ مانند كتاب تشييد المطاعن و كشف الضغائن در دو مجلد و در ردّ باب هشتم تحفه اثنى عشريه شاه عبد العزيز دهلوى سنى، و كتاب سيف ناصرى جواب باب اول تحفه، و تقليب المكائد جواب باب سيم تحفه، و برهان السعادات جواب باب هفتم تحفه كه تخمينا سى‏هزار بيت است و نسخ اين كتاب در حيات آن جناب به اكناف و اقطار مشتهر گشته و علماى اعيان عصرش به وصف آن كتاب رطب اللسان و عذب البيان گشته‏اند. كتاب مصارع الافهام جواب باب يازدهم تحفه، كتاب تقريب الافهام، تفسير آيات الاحكام، احكام عدالت علويه رساله نفاق شيخين، رساله تطهير المؤمنين، رساله أجوبه فاخره.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وفات آن بزرگوار در نهم محرم سنه 1268 در بلده لكهنور واقع شد و در حسينيه جناب غفران مآب مدفون گشت، و افاضل عصر در تاريخ وفاتش قصايد غرا و قطعات بديعه فرموده‏اند.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آن جناب را از اولاد ذكور سه پسر بود: اكبر ايشان عالى جناب مولانا السيد سراج حسين، فاضل جليل و حكيم عصر و فيلسوف دهر خود بوده.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اوسط ايشان جامع الكمالات منبع الافادات، سيد عالى‏قدر و فاضل وسيع الصدر، جناب المولوى السيد اعجاز حسين صاحب التصانيف العديده و التأليف المفيده.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فرزند ثالث آن بزرگوار سيد اجل، علّامه روزگار، وحيد الاعصار فريد الادوار، درياى ناپيدا كنار، جامع علوم عقلى و نقلى مدار فنون فرعى و اصلى، المقتفى آثار آبائه الطيبين و الحامى لذمار أجداده الأكرمين، آية اللّه فى العالمين و حجة الحق على‏</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925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الخلق أجمعين، مولانا الأجل و سيدنا المبجل مير سيد حامد حسين صاحب عبقات الأنوار. شكر اللّه مساعيه و أنزله من الفردوس أعاليه.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كاظم الطباطبائي اليزدي النجفي‏</w:t>
      </w:r>
      <w:r w:rsidRPr="00B627B8">
        <w:rPr>
          <w:rStyle w:val="FootnoteReference"/>
          <w:rFonts w:ascii="Traditional Arabic" w:hAnsi="Traditional Arabic" w:cs="B Badr"/>
          <w:color w:val="8080FF"/>
          <w:sz w:val="26"/>
          <w:szCs w:val="26"/>
          <w:rtl/>
          <w:lang w:bidi="fa-IR"/>
        </w:rPr>
        <w:footnoteReference w:id="98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علماء الامّة، و شيخ طائفتها، حامل لواء الشيعة و مختلفها، و قطب رحى الشريعة و موئلها، فقيه بيت العصمة و كاظمهم و الناهض أعباء الأمّة و ناصحهم، فقيه عصرنا و بركة دهرنا، قد ملأت فتاواه الأسماع و وقع على تقدمه و فضله الإجماع، صاحب المصنّفات المعروفة و التعليقات المشهورة، من أكبر جهابذة</w:t>
      </w:r>
      <w:r w:rsidRPr="00B627B8">
        <w:rPr>
          <w:rStyle w:val="FootnoteReference"/>
          <w:rFonts w:ascii="Traditional Arabic" w:hAnsi="Traditional Arabic" w:cs="B Badr"/>
          <w:color w:val="000000"/>
          <w:sz w:val="26"/>
          <w:szCs w:val="26"/>
          <w:rtl/>
          <w:lang w:bidi="fa-IR"/>
        </w:rPr>
        <w:footnoteReference w:id="988"/>
      </w:r>
      <w:r w:rsidRPr="00B627B8">
        <w:rPr>
          <w:rFonts w:ascii="Traditional Arabic" w:hAnsi="Traditional Arabic" w:cs="B Badr" w:hint="cs"/>
          <w:color w:val="000000"/>
          <w:sz w:val="26"/>
          <w:szCs w:val="26"/>
          <w:rtl/>
          <w:lang w:bidi="fa-IR"/>
        </w:rPr>
        <w:t xml:space="preserve"> الإسلام، و من يرجع إلى قوله في الحل و الإبرام و الحلال و الحرام، قبلة الأنام و سيد الفقهاء العظام، حجة الإسلام و آية الملك العلام.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أدام اللّه بركات بره وجوده و أزهر الزمان بشريف وجوده.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مؤلّف گويد كه، در شب چهارشنبه ششم شعبان 1337 خبر وفات اين سيد جليل كه حامل لواى اسلام و فقيه اهل البيت عليهم السّلام بود در خراسان رسيد و امروز كه روز چهارشنبه مذكور است در مسجد گوهرشاد مجلس بزرگى براى تعزيه آن بزرگوار اقامه شده و علماى ارض اقدس جمع گشته و كسبه و تجّار و بازاريان دكاكين را بسته و مشغول سوگوارى مى‏باشند و مصيبت آن جناب سخت در مردم اثر كرده- قدّس اللّه تعالى روحه- و ينبغى لى أن أتمثل بهذه الأبيات و أتسلّى بها: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خطب كما شاء الإله جليل‏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ذهلت لديه بصائر و عقول‏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خطب ألم بكل قطر نعيه‏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كادت له شم الجبال تزول‏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فعلى المعالى و العلوم كآبة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على الحقائق ذلة و خمول‏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إمامنا يا أوحد العصر الّذي‏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ما إن له فيمن نراه عديل‏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سيدا ملك القلوب فكلها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عن حق طاعة أمره مسؤول‏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مكارم الآثار، ج 4، ص 1321؛ ريحانة الادب، ج 6، ص 391؛ الاعلام، ج 7، ص 234؛ معجم المؤلفين العراقيين، ج 11، ص 156؛ الذريعه، ج 1، ص 268، ج 2، ص 25، ج 4، ص 204 و ج 23، ص 18؛ رجال بامداد، ج 6، ص 250؛ لغت‏نامه دهخدا، «يزدى»، ص 182؛ هدية الرازى، ص 145؛ اين بنده نيز مقاله‏اى در شرح حال اين فقيه بزرگوار در مجله نور علم، ش 15، نوشته‏ام. سيد محمد كاظم يزدى، فقيه دورانديش، شكوه پارسايى و پايدارى؛ مفاخر يزد، ج 2، ص 426- 430. در اثر اخير انبوهى از منابع معرفى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الجهبذ- بالكسر- النقاد الخبير- ق (منه رحمه اللّه).</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926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يبرز المهج الحرار و من لها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ببلوغ آمال الوصال كفيل‏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أم من يقول الحق لا متخوفا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حيث النفوس على السيوف تسيل‏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أم من يحل المشكلات بلفظه‏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يرضى بها المنقول و المعقول‏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حاشا علاك من الممات و إنما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هي نقلة فيها المنى و السؤول‏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ناداك من احببته فأجبته‏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أتاك منه بالقبول رسول‏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فهناك عرس للوصال مجدد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سعادة تبقى و ليس تزول‏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قال صاحب «التكملة» في ترجمته: له مصنّفات مطبوعة، منها: تعليقاته على المكاسب. و أحسن مؤلفاته العروة الوثقى في الفروع، عملها لعمل المقلدين و هي من أحسن كتب الفروع و المتون الفقهية. تلمذ في الأصفهان على الشيخ محمد باقر بن الشيخ محمد تقى حتى صدقه و أجازه، ثمّ هاجر إلى النجف و تلمذ على الشيخ راضى بن الشيخ محمد الجعفرى، و على سيد الأستاذ حجة الإسلام الشيرازى فاستقل بعد السيّد بالتدريس، فلم أر مثله في بذل الجهد و كثرة الكد و الجد و الاشتغال حتى ملك من العلم زمامه و كشف من الفقه لثامه، و لم يضع اللّه سبحانه له تعبه و جهاده فى الدين، فأعطاه الرياسة الكبرى و الجلالة العظمى حتى توفّي ليلة الثلاثاء في الساعة السادسة منها، ثامن و عشرين شهر رجب سنة 1337 و أقيمت له المآتم و الفواتح في سائر البلاد، و أحزن فقده الإسلام و المسلمين حتى أهل السنة ببغداد. كان مولده سنة 1256 فيكون عمره اثنين و ثمانين سنة تقريبا و دفن في الإيوان الكبير مما يلى الباب الطوسى-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قبره واقع خلف قبر جدّه أمير المؤمنين عليه السّلام و قبر ولده العالم الفاضل الفقيه الممجد السيد محمد عنده. رحمة اللّه عليهما و رضوانه.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كاظم بن محمّد شفيع الهزارجريبي‏</w:t>
      </w:r>
      <w:r w:rsidRPr="00B627B8">
        <w:rPr>
          <w:rStyle w:val="FootnoteReference"/>
          <w:rFonts w:ascii="Traditional Arabic" w:hAnsi="Traditional Arabic" w:cs="B Badr"/>
          <w:color w:val="8080FF"/>
          <w:sz w:val="26"/>
          <w:szCs w:val="26"/>
          <w:rtl/>
          <w:lang w:bidi="fa-IR"/>
        </w:rPr>
        <w:footnoteReference w:id="98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العالم الفاضل من تلامذة محقّق البهبهانى و من علماء عصر العلّامة الطباطبائى بحر العلوم، له كتاب فصل الخطاب في الاحتجاج يشبه احتجاج الطبرسى. عندى منه نسخة. و يظهر من دار السلام للشيخ النورى الطبرى إنه صاحب الرسائل و المصنّفات الكثيرة و ينقل عن بعضها. فمن ذلك ما ينقل عن كتابه تحفة المجاورين قال: سمعت من‏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دار السلام.</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927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جناب الآقا محمد باقر البهبهانى قال: رأيت في الطيف أبا عبد اللّه الحسين عليه السّلام فقلت 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يا سيدى و مولاى، هل يسأل من أحد يدفن في جواركم؟ فقال عليه السّلام: أىّ ملك له جرأة لأن يسأل عنه.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الكامل بن عنايت أحمد خان‏</w:t>
      </w:r>
      <w:r w:rsidRPr="00B627B8">
        <w:rPr>
          <w:rStyle w:val="FootnoteReference"/>
          <w:rFonts w:ascii="Traditional Arabic" w:hAnsi="Traditional Arabic" w:cs="B Badr"/>
          <w:color w:val="8080FF"/>
          <w:sz w:val="26"/>
          <w:szCs w:val="26"/>
          <w:rtl/>
          <w:lang w:bidi="fa-IR"/>
        </w:rPr>
        <w:footnoteReference w:id="99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الكشميري الأصل، الدهلوى مولدا و منشأ و مسكنا و مدفنا. من أجلاء العلماء المتكلمين، و فضلاء المحدّثين المتبحرين، و كبراء الفقهاء العارفين الربانيين و شيوخ الحكماء الحاذقين و أساتيذ المحقّقين المدققين، جامع المعقول و المنقول حاوى الفروع و الأصول، من أركان الدين و جبال العلم. كان معاصرا لعبد العزيز الدهلوى صاحب التحفة الإثنى عشرية، و لما ظهرت التحفة لأهل السنة طاروا بها و صار لها دوى في كل بلاد؛ لأنها في ردّ الإمامية أصولا و فروعا، فشمر الميرزا العلّامة المذكور لردها فنقضها بابا حتى عادت سرابا و سمّاه بنزهة الاثنى عشرية. و له في تأليف النزهة حكايات تجرى مجرى الكرامات و هو الّذي أثبت أنّ هذه التحفة مسروقة من صواعق الخواجه نصر اللّه الكابلى.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كتب كثيرة غير النزهة كتاريخ العلماء و نهاية الدراية شرح و جيزة البهائى و انتخاب الصحاح الست و غير ذلك من الكتب الكثيرة. توفّي مسموما شهيدا سنة 1235-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المؤذن الجزيني‏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بيايد به عنوان محمد بن محمد بن محمد بن داوود المؤذن.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مؤمن بن دوست محمّد الحسيني العقيلي الاسترآبادي‏</w:t>
      </w:r>
      <w:r w:rsidRPr="00B627B8">
        <w:rPr>
          <w:rStyle w:val="FootnoteReference"/>
          <w:rFonts w:ascii="Traditional Arabic" w:hAnsi="Traditional Arabic" w:cs="B Badr"/>
          <w:color w:val="8080FF"/>
          <w:sz w:val="26"/>
          <w:szCs w:val="26"/>
          <w:rtl/>
          <w:lang w:bidi="fa-IR"/>
        </w:rPr>
        <w:footnoteReference w:id="99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عالم فاضل، فقيه محدّث صالح، عابد زاهد، صاحب رساله‏اى در رجعت‏</w:t>
      </w:r>
      <w:r w:rsidRPr="00B627B8">
        <w:rPr>
          <w:rStyle w:val="FootnoteReference"/>
          <w:rFonts w:ascii="Traditional Arabic" w:hAnsi="Traditional Arabic" w:cs="B Badr"/>
          <w:color w:val="000000"/>
          <w:sz w:val="26"/>
          <w:szCs w:val="26"/>
          <w:rtl/>
          <w:lang w:bidi="fa-IR"/>
        </w:rPr>
        <w:footnoteReference w:id="992"/>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مصفى المقال، ص 436؛ نجوم السماء، ص 352- 362؛ و سيد اعجاز حسين مؤلّف «شذور العقيان» رساله مستقلى در شرح حال او نوشته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امل الآمل، ج 2، ص 269؛ شهداء الفضيله، ص 199؛ قصص العلماء؛ كيفيت شهادت شهيد بزرگوار در خلاصة الأثر فى اعيان القرن الحادى عشر در ضمن ترجمه شيخ حر عاملى، ج 3، ص 432؛ امل الآمل، ج 1، ص 5؛ خاتمه مستدرك، ج 2، ص 69- 70 آمده است؛ بحار الأنوار، ج 110؛ اجازات الحديث، ص 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الرجعة با تحقيق آقاى فارس حسّون كريم و به وسيله دار الاعتصام چاپ شده است.</w:t>
      </w:r>
    </w:p>
    <w:p w:rsidR="00B627B8" w:rsidRPr="00B627B8" w:rsidRDefault="00CC2E41" w:rsidP="007C3D24">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928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داماد ملا محمد امين استرآبادى بوده و در مكه معظمه سكنا داشته. در سنه 1088 در مكه اهل سنّت تهمتى به شيعه بستند و جمعى از ايشان را بكشتند كه از جمله ايشان سيد مذكور بود و هم در صدد برآمدند كه معروفين به تشيع را بكشند. گفته‏اند كه، جناب شيخ حر عاملى رحمه اللّه در آن سال به مكه مشرف بود، آن جناب با جماعتى از شيعه ملتجى شدند به اشراف مكه و نجات يافتند.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آسيد مؤمن، تلميذ على بن على بن الحسين عاملى برادر صاحب مدارك است كه مجاور مكه معظمه بود و در سنه 1068 در آن‏جا وفات يافت.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مؤمن بن شاه قاسم السبزواري‏</w:t>
      </w:r>
      <w:r w:rsidRPr="00B627B8">
        <w:rPr>
          <w:rStyle w:val="FootnoteReference"/>
          <w:rFonts w:ascii="Traditional Arabic" w:hAnsi="Traditional Arabic" w:cs="B Badr"/>
          <w:color w:val="8080FF"/>
          <w:sz w:val="26"/>
          <w:szCs w:val="26"/>
          <w:rtl/>
          <w:lang w:bidi="fa-IR"/>
        </w:rPr>
        <w:footnoteReference w:id="99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ساكن مشهد، شيخ عالم فاضل محقّق متكلم فقيه محدّث عابد، معاصر «ح مل» صاحب تفسير القرآن و حواشى شرح لمعه و غير ذلك. و اين شيخ جليل والد</w:t>
      </w:r>
      <w:r w:rsidRPr="00B627B8">
        <w:rPr>
          <w:rStyle w:val="FootnoteReference"/>
          <w:rFonts w:ascii="Traditional Arabic" w:hAnsi="Traditional Arabic" w:cs="B Badr"/>
          <w:color w:val="000000"/>
          <w:sz w:val="26"/>
          <w:szCs w:val="26"/>
          <w:rtl/>
          <w:lang w:bidi="fa-IR"/>
        </w:rPr>
        <w:footnoteReference w:id="994"/>
      </w:r>
      <w:r w:rsidRPr="00B627B8">
        <w:rPr>
          <w:rFonts w:ascii="Traditional Arabic" w:hAnsi="Traditional Arabic" w:cs="B Badr" w:hint="cs"/>
          <w:color w:val="000000"/>
          <w:sz w:val="26"/>
          <w:szCs w:val="26"/>
          <w:rtl/>
          <w:lang w:bidi="fa-IR"/>
        </w:rPr>
        <w:t xml:space="preserve"> جناب محقّق سبزوارى است و خط شريفش را در ظهر كتابى زيارت كرده‏ام.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مؤمن الشيرازي‏</w:t>
      </w:r>
      <w:r w:rsidRPr="00B627B8">
        <w:rPr>
          <w:rStyle w:val="FootnoteReference"/>
          <w:rFonts w:ascii="Traditional Arabic" w:hAnsi="Traditional Arabic" w:cs="B Badr"/>
          <w:color w:val="8080FF"/>
          <w:sz w:val="26"/>
          <w:szCs w:val="26"/>
          <w:rtl/>
          <w:lang w:bidi="fa-IR"/>
        </w:rPr>
        <w:footnoteReference w:id="99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ثقه جليل، مصنف كتاب نزول القرآن فى شأن أمير المؤمنين عليه السّلام- قاله ابن شهر آشوب.</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مؤمن الطبسي‏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از اجله عرفا و متأخرين، صاحب كتاب مناهج العرفان است كه به نقل «ضا» در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مطلع الشمس، ج 2، ص 411؛ خاندان شيخ الاسلام اصفهان، ص 187؛ امل الآمل، ج 2، ص 296.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اين مطلب را اصحاب تراجم تصديق نمى‏كنند. مرحوم معلم حبيب‏آبادى در مكارم الآثار، ج 3، ص 823 مى‏نويسد: تاكنون من نديده‏ام كسى تصريح بدان نموده باشد كه وى پدر محقّق سبزوارى است. البته فرمايش چنين بزرگوارى محتاج ديدن من و مانند من نيست. و مرحوم سيد مصلح الدين مهدوى نيز مى‏نويسد: در هيچ يك از مآخذ موجود، نام جد محقّق سبزوارى «شاه قاسم» ذكر نشده است و بين خاندان آن مرحوم نيز معروف چنان بوده و هست كه پدر جناب محقّق از اهل علم و دانش نبوده است و اگر هم بوده عالمى ده‏نشين بوده است. در هر صورت مطلب، قطعيت ندارد و به بررسى احتياج دارد.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خاندان شيخ الاسلام اصفهان، ص 55، 188.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امل الآمل، ج 2، ص 296.</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929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مراتب تصوف و طريقه ارباب سلوك مثل آن نوشته نشده، و والدش ملا موسى طبسى نيز از زهاد و عرفا بوده، و اين هر دو در مدرسه شيخ لطف اللّه در اصفهان تحصيل كرده‏اند.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مؤمن بن محمّد زمان الطالقاني أصلا، و القزويني مسكنا</w:t>
      </w:r>
      <w:r w:rsidRPr="00B627B8">
        <w:rPr>
          <w:rStyle w:val="FootnoteReference"/>
          <w:rFonts w:ascii="Traditional Arabic" w:hAnsi="Traditional Arabic" w:cs="B Badr"/>
          <w:color w:val="8080FF"/>
          <w:sz w:val="26"/>
          <w:szCs w:val="26"/>
          <w:rtl/>
          <w:lang w:bidi="fa-IR"/>
        </w:rPr>
        <w:footnoteReference w:id="99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محقّق، صاحب حواشى بر مغنى اللبيب، و رساله در اكل آدم از شجره، و تفسير سورة الملك، معاصر «ح مل».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مؤمن بن محمّد قاسم بن محمّد ناصر بن محمّد شيرازي‏</w:t>
      </w:r>
      <w:r w:rsidRPr="00B627B8">
        <w:rPr>
          <w:rStyle w:val="FootnoteReference"/>
          <w:rFonts w:ascii="Traditional Arabic" w:hAnsi="Traditional Arabic" w:cs="B Badr"/>
          <w:color w:val="8080FF"/>
          <w:sz w:val="26"/>
          <w:szCs w:val="26"/>
          <w:rtl/>
          <w:lang w:bidi="fa-IR"/>
        </w:rPr>
        <w:footnoteReference w:id="99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المنشاء و المولد و الجزائرى الأصل و المحتد.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العالم العارف الجامع المؤيد، كان من أعاظم نبلاء زمان العلّامة المجلسى قدس سرّه.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في «ضا»: و له كتب مبسوطة و أرقام مضبوطة في شرح منازل السّائرين و ذكر مقامات العارفين و السّالكين، منها كتابه الموسوم بخزانة الخيال‏</w:t>
      </w:r>
      <w:r w:rsidRPr="00B627B8">
        <w:rPr>
          <w:rStyle w:val="FootnoteReference"/>
          <w:rFonts w:ascii="Traditional Arabic" w:hAnsi="Traditional Arabic" w:cs="B Badr"/>
          <w:color w:val="000000"/>
          <w:sz w:val="26"/>
          <w:szCs w:val="26"/>
          <w:rtl/>
          <w:lang w:bidi="fa-IR"/>
        </w:rPr>
        <w:footnoteReference w:id="998"/>
      </w:r>
      <w:r w:rsidRPr="00B627B8">
        <w:rPr>
          <w:rFonts w:ascii="Traditional Arabic" w:hAnsi="Traditional Arabic" w:cs="B Badr" w:hint="cs"/>
          <w:color w:val="000000"/>
          <w:sz w:val="26"/>
          <w:szCs w:val="26"/>
          <w:rtl/>
          <w:lang w:bidi="fa-IR"/>
        </w:rPr>
        <w:t xml:space="preserve"> و المشحون من طرف المعانى و الألفاظ الموزونة بأمثال اللآل، و أشباه الكواكب المشعشعة في أجواف اللّيال، و قد و شحّ كثيرا من صفائح أبواب ذلك الكتاب بسماء جماعة من العلماء الأنجاب و الفضلاء الأقطاب، منهم: هذا الجناب المستطاب الآئل إلى ذكره الخطاب (أي الشيخ البهائى رحمه اللّه) فإنه بعد ما عقد فيه لحضرته العليا بابا بالخصوص و مهّد للاهداء إلى حريم حرمته ألقابا كالفصوص، كتب بالحمرة لملاحظة المناسبة بهاء و ضياء، ثمّ جعل يلهج في صفة سناء الرّجل بجميل هذا الإنشاء بهاء الحقّ و ضياؤه و عزّ الدين و علاؤه و أفق المجد و سماؤه و نجم الشّرف و سناؤه و شمس الكمال و بدره و روض الجمال و زهره، و بحر الفيض و ساحله و برّ البرّ و مراحله، و واحد الدّهر و وحيده و عماد العصر و عميده، و علم العلم و علّامته و راية الفضل و علامته، و منشأ الفصاحة و مولدها و مصدر البلاغة و موردها، و جامع الفضائل‏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رياض العلماء، ج 5، ص 156؛ الذريعه، ج 1، ص 150 و 715.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اعيان الشيعه، ج 46، ص 212؛ معجم المؤلفين العراقيين، ج 12، ص 69؛ حديقة الافراح از شيخ احمد شروانى، ص 241؛ كاشفة الحال فى ترجمة مؤلّف خزانة الخيال از آية اللّه سيد شهاب الدين حسينى مرعشى نجفى، مطبوع در مقدمه خزانة الخيال.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اين كتاب توسط انتشارات بصيرتى قم در سال 1393 ق. (1352 ش.) به چاپ رسيده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930</w:t>
      </w:r>
      <w:r w:rsidR="007C3D24">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مجمعها و منبع الفواضل و مرجعها، و مشرق الإفادة و مشرعها و مطلع الإفاضة و مقطعها، و سلطان العلماء و تاج قمتهم و برهان الفقهاء و تتمّة أئمتهم، و خاتم المجتهدين و زبدتهم و قدوة المحدّثين و عمدتهم، و صدر المدرسين و أسرتهم و كعبة الطّالبين و قبلتهم، مشهور جميع الافاق و شيخ الشّيوخ على الإطلاق، كهف الإسلام و المسلمين مروّج أحكام الدين العالم العامل الكامل الأوحد بهاء الملّة و الحقّ و الدّين، محمد بن الشيخ حسين بن عبد الصمد الحارثى الهمدانى العاملى- عامله اللّه بلطفه الخفّى و الجلى- الخ‏</w:t>
      </w:r>
      <w:r w:rsidRPr="00B627B8">
        <w:rPr>
          <w:rStyle w:val="FootnoteReference"/>
          <w:rFonts w:ascii="Traditional Arabic" w:hAnsi="Traditional Arabic" w:cs="B Badr"/>
          <w:color w:val="000000"/>
          <w:sz w:val="26"/>
          <w:szCs w:val="26"/>
          <w:rtl/>
          <w:lang w:bidi="fa-IR"/>
        </w:rPr>
        <w:footnoteReference w:id="999"/>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مجاهد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گذشت به عنوان محمد بن على بن محمد على الطباطبائى.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محسن بن الحسن الحسيني الأعرجي الكاظمي‏</w:t>
      </w:r>
      <w:r w:rsidRPr="00B627B8">
        <w:rPr>
          <w:rStyle w:val="FootnoteReference"/>
          <w:rFonts w:ascii="Traditional Arabic" w:hAnsi="Traditional Arabic" w:cs="B Badr"/>
          <w:color w:val="8080FF"/>
          <w:sz w:val="26"/>
          <w:szCs w:val="26"/>
          <w:rtl/>
          <w:lang w:bidi="fa-IR"/>
        </w:rPr>
        <w:footnoteReference w:id="100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جمال السالكين و منار القاصدين، سيّد العلماء الكاملين و أسوة الفقهاء الراسخين، ذخر الشريعة و فخر الشيعة، الّذي رفع أعلام الزهد و الورع إلى ذروة لا يحوم حولها طائر الفكر و الأوهام، كان مضطلعا في فنون العلوم حتى أنه كان يحفظ القاموس في اللغة. و حكى عن زهده أنه كان قباؤه من الكرباس و يتردى بجاجيم، و مخزمته كان حبلا من ليف و ترك الفتيا و القضا مع غزارة علمه و وفور فضله و في سنة آخر عمره توجه إلى زيارة كربلاء و أخبر أنه يموت بها في هذه السفرة، فتوفّي بها بعد وروده بها بأيّام قليلة، و أخبر السيد مهدى بن المير سيد على صاحب الرياض بموته و أوصاه بأمور يتعلق بتجهيزه و دفنه و عين له موضع دفنه و قال له: ارفع الصخرة الّتي عند عتبة الباب الثانى للحرم المقدس مما يلى الشهداء، فإذا رفعتم الصخرة و حفرتم يظهر لكم مكانا مثل السرداب ينفذ إلى داخل الحرم فادفنى فيه، و كان كما قال، و كان السيد مهدى مباشرا لجميع أموره بنفسه و حضر غسله و صلّى عليه و أنزله هو إلى القبر و عمل بجميع ما أوصاه، و مات و هو لا يملك من الدنيا غير ثيابه.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كذا فلتكن عترة المرسلين‏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إلّا فما الفخر يا فاخر- «كمله</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روضات الجنات، ج 7، ص 63، 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اعيان الشيعه، ج 9، ص 142؛ رسالات اسلامية، ج 12، ص 290.</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931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بن محمّد باقر الحسيني النائيني الأصفهاني‏</w:t>
      </w:r>
      <w:r w:rsidRPr="00B627B8">
        <w:rPr>
          <w:rStyle w:val="FootnoteReference"/>
          <w:rFonts w:ascii="Traditional Arabic" w:hAnsi="Traditional Arabic" w:cs="B Badr"/>
          <w:color w:val="8080FF"/>
          <w:sz w:val="26"/>
          <w:szCs w:val="26"/>
          <w:rtl/>
          <w:lang w:bidi="fa-IR"/>
        </w:rPr>
        <w:footnoteReference w:id="100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فقيه اديب ماهر و حكيم متكلم، سيد اجل محدّث، ملقب به بهاء الدين صاحب مصنّفات كثيره؛ مانند شرح صمديه، و شرح بر بداية الهداية شيخ حر عاملى تا آخر عبادات، و شرح بر زيارت جامعه كبيره، و سه رساله در مواريث، و كتاب زواهر الجواهر فى نوادر الزواجر</w:t>
      </w:r>
      <w:r w:rsidRPr="00B627B8">
        <w:rPr>
          <w:rStyle w:val="FootnoteReference"/>
          <w:rFonts w:ascii="Traditional Arabic" w:hAnsi="Traditional Arabic" w:cs="B Badr"/>
          <w:color w:val="000000"/>
          <w:sz w:val="26"/>
          <w:szCs w:val="26"/>
          <w:rtl/>
          <w:lang w:bidi="fa-IR"/>
        </w:rPr>
        <w:footnoteReference w:id="1002"/>
      </w:r>
      <w:r w:rsidRPr="00B627B8">
        <w:rPr>
          <w:rFonts w:ascii="Traditional Arabic" w:hAnsi="Traditional Arabic" w:cs="B Badr" w:hint="cs"/>
          <w:color w:val="000000"/>
          <w:sz w:val="26"/>
          <w:szCs w:val="26"/>
          <w:rtl/>
          <w:lang w:bidi="fa-IR"/>
        </w:rPr>
        <w:t>، نظير مقامات حريرى، و شذور الذهب زمخشرى، و رساله‏اى در صيغ العقود، و تعليقات بر معالم، و بر شرح صمديه سيد عليخان، و بر كتاب اشباه و نظائر سيوطى و ادعا كرده در آن‏كه سيوطى در اواخر عمر خويش رجوع كرده به مذهب حق، و نقل كرده اين را از سيد عليخان، و روايت مى‏كند از شيخ حر عاملى.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في «ضا»: و يستفاد من بعض مؤلّفاته الشريفة أنّه كان باقيا في حدود المائة و الثلاثين، و قيل: إنّه توفّي فيما بينه و بين الأربعين، و دفن في دار السّلطنة أصفهان، و لكنّى لم أتحقّق موضع قبره إلى الآن من هذا المكان، و لا يبعد كونه أيضا من جملة المندرسات في فتنة جنود الأفغان‏</w:t>
      </w:r>
      <w:r w:rsidRPr="00B627B8">
        <w:rPr>
          <w:rStyle w:val="FootnoteReference"/>
          <w:rFonts w:ascii="Traditional Arabic" w:hAnsi="Traditional Arabic" w:cs="B Badr"/>
          <w:color w:val="000000"/>
          <w:sz w:val="26"/>
          <w:szCs w:val="26"/>
          <w:rtl/>
          <w:lang w:bidi="fa-IR"/>
        </w:rPr>
        <w:footnoteReference w:id="1003"/>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محمّد باقر المعروف ب «الفاضل الإيرواني»</w:t>
      </w:r>
      <w:r w:rsidRPr="00B627B8">
        <w:rPr>
          <w:rStyle w:val="FootnoteReference"/>
          <w:rFonts w:ascii="Traditional Arabic" w:hAnsi="Traditional Arabic" w:cs="B Badr"/>
          <w:color w:val="8080FF"/>
          <w:sz w:val="26"/>
          <w:szCs w:val="26"/>
          <w:rtl/>
          <w:lang w:bidi="fa-IR"/>
        </w:rPr>
        <w:footnoteReference w:id="100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ربانى، و فاضل صمدانى، متبحر في الفقه و الأصول، كان من الأساتيذ في النجف الأشرف، انتهت إليه رياسة الترك بعد وفاة السيد حسين الترك، و كان الفاضل حسن الأخلاق حسن المعاشرة و المحاضرة، كثير الصلاة، عليه آثار السلف. و رد كربلاء و له أربع‏</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مورد مير بهاء الدين محمد مختارى ر. ك: روضات الجنات، ج 7، ص 121؛ ريحانة الادب، ج 1، ص 290؛ معجم المؤلفين العراقيين، ج 11، ص 196؛ الذريعه، ج 4، ص 153، ج 13، ص 362 و 24، ص 194؛ تذكرة القبور يا دانشمندان و بزرگان اصفهان، ص 477 (در اين كتاب آمده كه مترجم رساله‏اى در شرح حال خود نوشته است)؛ تاريخ نائين، ص 173؛ هدية الاحباب، ص 109.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اصفهان به چاپ رسيده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روضات الجنات، ج 7، ص 121.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براى كسب اطلاعات بيشتر در مورد فاضل ايروانى ر. ك: اعيان الشيعه، ج 9، ص 410؛ ريحانة الأدب، ج 4، ص 278؛ الذريعه، ج 1، ص 272، ج 2، ص 25 و ج 15، ص 62؛ معجم المؤلفين العراقيين، ج 11، ص 197؛ لغت‏نامه دهخدا، «فاضل ايروانى»، ص 25؛ زندگانى و شخصيت شيخ انصارى، ص 302؛ احسن الوديعه، ج 1، ص 198؛ المآثر و الآثار، ص 152؛ ماضى النجف و حاضرها، ج 2، ص 56؛ الكنى و الألقاب، ج 3، ص 8.</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932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عشرة سنة و تلمذ على صاحب الضوابط أربع سنين، ثمّ هاجر إلى النجف الأشرف و تلمذ على صاحب الجواهر و الشيخ حسن بن جعفر و العلّامة الأنصارى- قدس اللّه أرواحهم. له مصنّفات في الفقه و الأصول. توفّي في النجف في ثالث شهر ربيع الأول سنة 1306. و له أخ محدّث صالح واعظ، توفّي بالمدينة الطيبة سنة 1300-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محمّد بديع الرضوي شمس الدين‏</w:t>
      </w:r>
      <w:r w:rsidRPr="00B627B8">
        <w:rPr>
          <w:rStyle w:val="FootnoteReference"/>
          <w:rFonts w:ascii="Traditional Arabic" w:hAnsi="Traditional Arabic" w:cs="B Badr"/>
          <w:color w:val="8080FF"/>
          <w:sz w:val="26"/>
          <w:szCs w:val="26"/>
          <w:rtl/>
          <w:lang w:bidi="fa-IR"/>
        </w:rPr>
        <w:footnoteReference w:id="100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جليل، و عالم فاضل نبيل، از اجله سادات صحيح النسب عظام و فضلاى عالى مقام است كه در اواخر ايّام صفويه بوده و صاحب مقام و مرتبت سركشيك رفيع المنزله دربار امام انام حضرت ثامن الائمة عليه السّلام بوده، و كتاب‏هايى چند كه جمله‏اى از آنها در احوال و معجزات ائمه انام عليهم السّلام است تأليف كرده، از جمله: وسيلة الرضوان‏</w:t>
      </w:r>
      <w:r w:rsidRPr="00B627B8">
        <w:rPr>
          <w:rStyle w:val="FootnoteReference"/>
          <w:rFonts w:ascii="Traditional Arabic" w:hAnsi="Traditional Arabic" w:cs="B Badr"/>
          <w:color w:val="000000"/>
          <w:sz w:val="26"/>
          <w:szCs w:val="26"/>
          <w:rtl/>
          <w:lang w:bidi="fa-IR"/>
        </w:rPr>
        <w:footnoteReference w:id="1006"/>
      </w:r>
      <w:r w:rsidRPr="00B627B8">
        <w:rPr>
          <w:rFonts w:ascii="Traditional Arabic" w:hAnsi="Traditional Arabic" w:cs="B Badr" w:hint="cs"/>
          <w:color w:val="000000"/>
          <w:sz w:val="26"/>
          <w:szCs w:val="26"/>
          <w:rtl/>
          <w:lang w:bidi="fa-IR"/>
        </w:rPr>
        <w:t xml:space="preserve"> كه در ذكر معجزات امام الانس و الجان حضرت امام رضا عليه السّلام است كه در سنه 1135 تأليف كرده، و ديگر حبل المتين است، إلى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محمّد البصروي أبو الحسن‏</w:t>
      </w:r>
      <w:r w:rsidRPr="00B627B8">
        <w:rPr>
          <w:rStyle w:val="FootnoteReference"/>
          <w:rFonts w:ascii="Traditional Arabic" w:hAnsi="Traditional Arabic" w:cs="B Badr"/>
          <w:color w:val="8080FF"/>
          <w:sz w:val="26"/>
          <w:szCs w:val="26"/>
          <w:rtl/>
          <w:lang w:bidi="fa-IR"/>
        </w:rPr>
        <w:footnoteReference w:id="100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فقيه فاضل. نقل مى‏كنند اقوال او را در كتب استدلاليه چنانكه در فقه معالم و غيره از او نقل شده صاحب كتاب المفيد فى التكليف. روايت مى‏كند فضل بن شاذان بن جبرئيل از پدرش از او.</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محمّد التبريزي‏</w:t>
      </w:r>
      <w:r w:rsidRPr="00B627B8">
        <w:rPr>
          <w:rStyle w:val="FootnoteReference"/>
          <w:rFonts w:ascii="Traditional Arabic" w:hAnsi="Traditional Arabic" w:cs="B Badr"/>
          <w:color w:val="8080FF"/>
          <w:sz w:val="26"/>
          <w:szCs w:val="26"/>
          <w:rtl/>
          <w:lang w:bidi="fa-IR"/>
        </w:rPr>
        <w:footnoteReference w:id="100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عامل فاضل كامل، فقيه محدّث متبحر في الحديث من علماء عصر المجلسى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مورد ميرزا شمس الدين محمد بن بديع- رفع اللّه درجته و اعلى حسنته- ر. ك: تاريخ علماى خراسان، ص 40- 39؛ فرهنگ خراسان جزء 6، ص 609.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اين كتاب روايت معجزه از زمان حيات حضرت رضا عليه السّلام و يكصد و بيست و دو اعجاز پس از وفات ايشان تا زمان مؤلّف نقل شده كه برخى مروى و برخى مرئى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امل الآمل، ج 2، ص 298.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ريحانة الادب، ج 4، ص 489، الذريعه، ج 1، ص 425.</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933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من تلامذة المولى خليل. له كتاب روضة الأذكار في عمل اليوم و الليلة و الأسبوع و الشهر و السنة و هو من أجمع المصابيح و رسالة في مناسك الحج و كتاب المزار-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محمّد التقي القمي‏</w:t>
      </w:r>
      <w:r w:rsidRPr="00B627B8">
        <w:rPr>
          <w:rStyle w:val="FootnoteReference"/>
          <w:rFonts w:ascii="Traditional Arabic" w:hAnsi="Traditional Arabic" w:cs="B Badr"/>
          <w:color w:val="8080FF"/>
          <w:sz w:val="26"/>
          <w:szCs w:val="26"/>
          <w:rtl/>
          <w:lang w:bidi="fa-IR"/>
        </w:rPr>
        <w:footnoteReference w:id="100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شيخنا العالم الفاضل الفقيه المحدّث الحكيم المتكلم الشاعر المنشئ الأديب الأريب، حسن المحاضرة، جيّد التقرير و التحرير، جامع المعقول و المنقول- أدام اللّه تعالى بقاه- صاحب الأربعين الحسينية، و شرح قصيدة «لأمّ عمرو» للسيد الحميرى، و شرح البيان للشيخ الشهيد، و رسالة في الرد على البابية، و تعليقات و حواشى كثيرة على كتب العلوم.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أشعار لطيفة في مرثية مولانا أبي عبد اللّه الحسين عليه السّلام و كان- حفظه اللّه تعالى- كمحمد بن أحمد بن عبد اللّه البصرى الملقّب ب «المفجّع» المعروف بكثرة بكائه و تفجعه على أهل البيت عليهم السّلام. أسأل اللّه أن يمتعنا بطول حياته.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محمّد بن الحسن الطوسي‏</w:t>
      </w:r>
      <w:r w:rsidRPr="00B627B8">
        <w:rPr>
          <w:rStyle w:val="FootnoteReference"/>
          <w:rFonts w:ascii="Traditional Arabic" w:hAnsi="Traditional Arabic" w:cs="B Badr"/>
          <w:color w:val="8080FF"/>
          <w:sz w:val="26"/>
          <w:szCs w:val="26"/>
          <w:rtl/>
          <w:lang w:bidi="fa-IR"/>
        </w:rPr>
        <w:footnoteReference w:id="101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حجة الفرقة الناجية و فخر الشيعة الإمامية، ناموس دهره و فيلسوف عصره، و عزيز مصره، أفضل الحكماء و المتكلمين سلطان العلماء و المحقّقين، علّامة البشر، و العقل الحادى عشر، الخواجة نصير الملة و الدين، أستاذ من تقدم و تأخر، المحقّق الاجل، الوزير الأعظم، الّذي ارتفع صيت جلالته في جميع الآفاق، و شهد بعلو مقامه المخالف و المؤالف في مراتب العلوم و حسن الأخلاق، و الّذي لا يحتاج إلى التعريف لغاية شهرته، مع أن كل ما يقال فيه فهو دون رتبته. نور اللّه تربته و أعلى في الجنان رتبته.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بعضى از فضلاى اهل علم گفته كه، اگر به انصاف نظر كنى و عصبيت را به جانبى‏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اين‏جانب شرح حال مختصرى از اين عالم بزرگوار در مجله نور علم، دوره دوم شماره 4 و آرميدگان در شيخان نوشته‏ام.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پاورقى‏هايى كه بر كتاب رجال قم و بحثى در تاريخ آن نوشته‏ايم به منابع شرح حال او اشاره كرده‏ايم و نيز در مقدمه اوصاف الاشراف و مؤلف مشاهير شعراء الشيعه، ج 4، ص 353 و 354 نيز انبوهى از منابع شرح حال خواجه را آورده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934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بگذارى توانى گفت كه، حضرت خواجه رضى اللّه عنه افضل علماى بنى آدم است از بدو</w:t>
      </w:r>
      <w:r w:rsidRPr="00B627B8">
        <w:rPr>
          <w:rStyle w:val="FootnoteReference"/>
          <w:rFonts w:ascii="Traditional Arabic" w:hAnsi="Traditional Arabic" w:cs="B Badr"/>
          <w:color w:val="000000"/>
          <w:sz w:val="26"/>
          <w:szCs w:val="26"/>
          <w:rtl/>
          <w:lang w:bidi="fa-IR"/>
        </w:rPr>
        <w:footnoteReference w:id="1011"/>
      </w:r>
      <w:r w:rsidRPr="00B627B8">
        <w:rPr>
          <w:rFonts w:ascii="Traditional Arabic" w:hAnsi="Traditional Arabic" w:cs="B Badr" w:hint="cs"/>
          <w:color w:val="000000"/>
          <w:sz w:val="26"/>
          <w:szCs w:val="26"/>
          <w:rtl/>
          <w:lang w:bidi="fa-IR"/>
        </w:rPr>
        <w:t xml:space="preserve"> دنيا إلى يومنا هذا، و بس است در فضل او كه علماى فرنگ در ردّ اسلام و انكار اعجاز قرآن به جهت عجز از اتيان به مثل او نقض كرده‏اند كه مثل خواجه در مجسطى نيامده.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در كشف الظنون و غير او، وى را اول مرتبه طبقه اولى مصنفين قرار داده و اعتراف كرده كه او را بر جميع اهل علم از هر ملتى حقى است ظاهر، كه رعايت او واجب است. و در اواخر ترجمه اين بزرگوار بيايد كلام علّامه در حق وى كه افضل اهل عصر خويش بوده در علوم عقليه و نقليه.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خجسته رهنمونى ذو فنونى‏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 در هر فن بود چون مرد يك فن‏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جرجى زيدان در آداب اللغه العربيه در ترجمه او گفته كه، كتابخانه‏اى اتخاذ كرد كه مملو كرد آن را از كتب كه عددش زياده از چهارصدهزار مجلد بوده و أقام المنجمين و الفلاسفة و وقف عليها الأوقاف فزها العلم فى بلاد المغول على يد هذا الفارسى، كأنه قبس منير فى ظلمة مدلهمّة</w:t>
      </w:r>
      <w:r w:rsidRPr="00B627B8">
        <w:rPr>
          <w:rStyle w:val="FootnoteReference"/>
          <w:rFonts w:ascii="Traditional Arabic" w:hAnsi="Traditional Arabic" w:cs="B Badr"/>
          <w:color w:val="000000"/>
          <w:sz w:val="26"/>
          <w:szCs w:val="26"/>
          <w:rtl/>
          <w:lang w:bidi="fa-IR"/>
        </w:rPr>
        <w:footnoteReference w:id="1012"/>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بالجمله: فضايل اين بحر موّاج- كه در ظلمت جهالت، سراج وهّاج است- بيش از آن است كه در اين صحيفه بگنجد.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اصل آن جناب از وشاره است كه يكى از بلوك جهرود ده فرسخى قم است، و اين‏كه در رياض العلماء</w:t>
      </w:r>
      <w:r w:rsidRPr="00B627B8">
        <w:rPr>
          <w:rStyle w:val="FootnoteReference"/>
          <w:rFonts w:ascii="Traditional Arabic" w:hAnsi="Traditional Arabic" w:cs="B Badr"/>
          <w:color w:val="000000"/>
          <w:sz w:val="26"/>
          <w:szCs w:val="26"/>
          <w:rtl/>
          <w:lang w:bidi="fa-IR"/>
        </w:rPr>
        <w:footnoteReference w:id="1013"/>
      </w:r>
      <w:r w:rsidRPr="00B627B8">
        <w:rPr>
          <w:rFonts w:ascii="Traditional Arabic" w:hAnsi="Traditional Arabic" w:cs="B Badr" w:hint="cs"/>
          <w:color w:val="000000"/>
          <w:sz w:val="26"/>
          <w:szCs w:val="26"/>
          <w:rtl/>
          <w:lang w:bidi="fa-IR"/>
        </w:rPr>
        <w:t xml:space="preserve"> ورشاه فرموده همان وشاره است كه راء مقدم بر شين شده. و</w:t>
      </w:r>
    </w:p>
    <w:p w:rsidR="00B627B8" w:rsidRPr="00B627B8" w:rsidRDefault="00B627B8" w:rsidP="00B627B8">
      <w:pPr>
        <w:pStyle w:val="NormalWeb"/>
        <w:bidi/>
        <w:spacing w:line="400" w:lineRule="exact"/>
        <w:jc w:val="both"/>
        <w:rPr>
          <w:rFonts w:ascii="Traditional Arabic" w:hAnsi="Traditional Arabic" w:cs="B Badr"/>
          <w:color w:val="6C0598"/>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حبّذا آب و خاك بقعه [جلگه ظ] طوس‏</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 شد آرامگاه اهل هنر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معدن و منبع حقيقت و فضل‏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مرتع و مربع صفا و نظر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آب او چون سپهر مهر نماى‏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خاك او چون صدف گهرپرور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هر بزرگى كه بوده اندر طوس‏</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آمده است از جهانيان برتر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همچو غزالى و نظام الملك‏</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همچو فردوسى و ابو جعفر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اندرين روزگار خواجه نصير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اعلم عصر و مقتداى بشر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كز افاضل ز مبدأ فطرت‏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تا به اكنون چه او نخاست دگر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اين‏چنين بقعه با چنين فضلا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سزد ار بر فلك برآرد سر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(منه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قطعه فوق از يكى از شعراى معاصر خواجه است كه در وصف طوس و ستايش بزرگان آن سروده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آداب اللغة العربيه، ج 2، ص 245.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رياض العلماء، ج 5، ص 160.</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935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اين حقير مكرر به جهرود رفته و به خصوص وشاره نيز رفته‏ام و بسيار آب‏وهواى خوبى دارد و در آن‏جا قلعه‏اى است معروف به «قلعه خواجه نصير» كه منسوب است به همين محقّق نحرير. فخذ هذا فإنه لا ينبئك مثل خبير.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ولادت آن جناب در طوس واقع شده در يازدهم جمادى الأولى سنه 597، و در آخر روز دوشنبه 18 ذى حجه سنه 672 وفات كرد و در بقعه منوّره كاظميه- سلام اللّه على ساكينها- به خاك رفت و بر لوح مزارش نوشتند:</w:t>
      </w:r>
      <w:r w:rsidRPr="00B627B8">
        <w:rPr>
          <w:rFonts w:ascii="Traditional Arabic" w:hAnsi="Traditional Arabic" w:cs="B Badr" w:hint="cs"/>
          <w:color w:val="006400"/>
          <w:sz w:val="26"/>
          <w:szCs w:val="26"/>
          <w:rtl/>
          <w:lang w:bidi="fa-IR"/>
        </w:rPr>
        <w:t xml:space="preserve"> وَ كَلْبُهُمْ باسِطٌ ذِراعَيْهِ بِالْوَصِيدِ</w:t>
      </w:r>
      <w:r w:rsidRPr="00B627B8">
        <w:rPr>
          <w:rStyle w:val="FootnoteReference"/>
          <w:rFonts w:ascii="Traditional Arabic" w:hAnsi="Traditional Arabic" w:cs="B Badr"/>
          <w:color w:val="000000"/>
          <w:sz w:val="26"/>
          <w:szCs w:val="26"/>
          <w:rtl/>
          <w:lang w:bidi="fa-IR"/>
        </w:rPr>
        <w:footnoteReference w:id="1014"/>
      </w:r>
      <w:r w:rsidRPr="00B627B8">
        <w:rPr>
          <w:rFonts w:ascii="Traditional Arabic" w:hAnsi="Traditional Arabic" w:cs="B Badr" w:hint="cs"/>
          <w:color w:val="000000"/>
          <w:sz w:val="26"/>
          <w:szCs w:val="26"/>
          <w:rtl/>
          <w:lang w:bidi="fa-IR"/>
        </w:rPr>
        <w:t xml:space="preserve"> در تاريخ فوت آن جناب گفته شده: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نصير ملت و دين پادشاه كشور فضل‏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يگانه‏اى كه چنو مادر زمانه نزاد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به سال ششصد و هفتاد و دو به ذى حجه‏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به روز هيجدهم درگذشت در بغداد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از اتفاقات حسنه آن‏كه، چون موضع قبرش را شكافتند قبرى ساخته و لحدى پرداخته يافتند كه در سابق براى ناصر باللّه عباسى تهيه كرده بودند و قسمت نشده بود كه ناصر در آن‏جا دفن شود، بلكه در رصافه مدفون شده بود و در يكى از احجار قبر خطى منقوش بود چون ملاحظه كردند تاريخ ترتيب آن قبر را مطابق ديدند با روز ولادت خواجه و چه راست گفته آن‏كه گفته: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دهقان به باغ بهر كفن پنبه كاشته‏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مسكين پدر ز زادن فرزند شادمان‏</w:t>
            </w:r>
            <w:r w:rsidRPr="00B627B8">
              <w:rPr>
                <w:rStyle w:val="FootnoteReference"/>
                <w:rFonts w:ascii="Traditional Arabic" w:hAnsi="Traditional Arabic" w:cs="B Badr"/>
                <w:color w:val="0000FF"/>
                <w:sz w:val="26"/>
                <w:szCs w:val="26"/>
              </w:rPr>
              <w:footnoteReference w:id="1015"/>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در نخبة المقال در تاريخ خواجه گفته: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ثمّ نصير الدين جدّه الحسن‏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العالم النحرير قدوة الزمن‏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ميلاده «يا حرز من لا حرز له» (597</w:t>
            </w:r>
            <w:r w:rsidRPr="00B627B8">
              <w:rPr>
                <w:rFonts w:ascii="Traditional Arabic" w:hAnsi="Traditional Arabic" w:cs="B Badr"/>
                <w:color w:val="0000FF"/>
                <w:sz w:val="26"/>
                <w:szCs w:val="26"/>
              </w:rPr>
              <w:t>)</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بعد «داع» (75) قد أجاب سائله‏</w:t>
            </w:r>
            <w:r w:rsidRPr="00B627B8">
              <w:rPr>
                <w:rStyle w:val="FootnoteReference"/>
                <w:rFonts w:ascii="Traditional Arabic" w:hAnsi="Traditional Arabic" w:cs="B Badr"/>
                <w:color w:val="0000FF"/>
                <w:sz w:val="26"/>
                <w:szCs w:val="26"/>
              </w:rPr>
              <w:footnoteReference w:id="1016"/>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گويند كه، در وقت وفات خواجه با وى گفتند كه، اذن مى‏دهى جنازه‏ات را به نجف اشرف حمل كنيم؟ فرمود: من خجالت مى‏كشم از حضرت امام موسى عليه السّلام كه وصيت كنم جنازه‏ام را از كاظمين بيرون ببرند.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قطب الدين اشكورى فرموده كه، خواجه نصير طوسى فاضل محقّق بود، كه‏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كهف (18) آيه 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خاتمه مستدرك، ج 2، ص 426.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نخبة المقال، ص 95؛ الذريعه، ج 1، ص 26- 27.</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936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گردن‏هاى افاضل از مخالف و مؤالف به جهت درك مطالب معقوله و منقوله نزد او ذليل شده بود و جبهه‏هاى فحول به جهت اخذ مسائل فروعيه و اصوليه بر عتبه آستان او خاضع شده بود. تصنيف كرده كتاب‏ها و رساله‏هاى نافعه نفيسه در فنون علم، و مخصوص بذل جهد فرموده بود به جهت هدم بنيان شبهات فخر رازى در شرحش بر اشارات.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تا طلسم سحرهاى شبه را باطل كند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از عصاى كلك او آثار ثعبان آمده‏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ولادتش در طوس واقع شد روز شنبه 11 جمادى الاولى وقت طلوع شمس به طالع حوت سنه 597، و در همان طوس نشو و نما كرد و مشغول به تحصيل شد در علوم معقول نزد خالش، پس منتقل شد به نيشابور و مباحثه مى‏كرد با فريد الدين داماد و قطب الدين مصرى و غيرهما و در منقول تلمذ كرد بر والد ماجدش، و والدش تلميذ سيد فضل اللّه راوندى بوده پس به خاطر خواجه خطور كرد كه ترويج كند مذهب اهل البيت عليهم السّلام را از بس كه منزجر شده بود خاطر شريفش به واسطه خروج مخالفان در بلاد خراسان و عراق، پس پيوسته متفكر بود و محزون تا آن‏كه ناصر الدين محتشم حاكم قوهستان از جانب علاء الدين پادشاه اسماعيليه او را طلب داشت.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خواجه نزد او رفت محتشم صحبت خواجه را مغتنم شمرد و از صحبت او فوايد عظيمه مى‏برد، و خواجه كتاب اخلاق ناصرى را به اسم او تأليف فرمود، پس مدتى خواجه در نزد محتشم بود و چون مؤيد الدين علقمى‏</w:t>
      </w:r>
      <w:r w:rsidRPr="00B627B8">
        <w:rPr>
          <w:rStyle w:val="FootnoteReference"/>
          <w:rFonts w:ascii="Traditional Arabic" w:hAnsi="Traditional Arabic" w:cs="B Badr"/>
          <w:color w:val="000000"/>
          <w:sz w:val="26"/>
          <w:szCs w:val="26"/>
          <w:rtl/>
          <w:lang w:bidi="fa-IR"/>
        </w:rPr>
        <w:footnoteReference w:id="1017"/>
      </w:r>
      <w:r w:rsidRPr="00B627B8">
        <w:rPr>
          <w:rFonts w:ascii="Traditional Arabic" w:hAnsi="Traditional Arabic" w:cs="B Badr" w:hint="cs"/>
          <w:color w:val="000000"/>
          <w:sz w:val="26"/>
          <w:szCs w:val="26"/>
          <w:rtl/>
          <w:lang w:bidi="fa-IR"/>
        </w:rPr>
        <w:t xml:space="preserve"> قمى كه از بزرگان و اكابر فضلا و شيعه بود در آن زمان، و وزير مستعصم عباسى بود در بغداد، خواجه كاغذى براى وزير نوشت و قصيده عربى كه در مدح مستعصم، كه وزير آن را نشان خليفه بدهد و خليفه او را به بغداد بطلبد تا شايد به سبب قرب به خليفه ترويجى از مذهب شيعه نمايد. چون كاغذ به وزير رسيد وزير مصلحت نديد آمدن خواجه را به بغداد. لاجرم پنهانى براى محتشم نوشت كه خواجه قصد بغداد و تقرّب به خليفه را دارد و اين خلاف رأى است كه بگذارى به جانب بغداد بيايد.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محتشم چون از برنامه وزير مطلع شد خواجه را در حبس كرد و محبوسا او را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نام، لقب و كنيه‏اش ابو طالب مؤيد الدين محمد بن محمد بن علي الأسدى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937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وارد كرد به قلعه الموت نزد سلطان اسماعيليه. مدتى خواجه نزد سلطان اسماعيليه بود و كتبى تصنيف كرد از جمله تحرير مجسطى بود و چون ايلخان كه مشهور است به «هلاكو خان» به قلاع اسماعيليه رسيد براى فتح كردن آن‏جا، محقّق پسر علاء الدين پادشاه اسماعيليه را امر فرمود كه پنهانا [پنهانى‏] به خدمت هلاكو رسد. هلاكو چون فهميد كه پسر سلطان به اجازه خواجه و مشورت او آمده خيلى از خواجه خوشش آمد و چون فتح كرد قلعه را، خواجه را نهايت اكرام نمود و كليه امور را به كف كفايت او نهاد خواجه او را ترغيب كرد به تسخير عراق عرب. پس هلاكو خان عزم بغداد نمود و مستأصل كرد خليفه عباسى را</w:t>
      </w:r>
      <w:r w:rsidRPr="00B627B8">
        <w:rPr>
          <w:rStyle w:val="FootnoteReference"/>
          <w:rFonts w:ascii="Traditional Arabic" w:hAnsi="Traditional Arabic" w:cs="B Badr"/>
          <w:color w:val="000000"/>
          <w:sz w:val="26"/>
          <w:szCs w:val="26"/>
          <w:rtl/>
          <w:lang w:bidi="fa-IR"/>
        </w:rPr>
        <w:footnoteReference w:id="1018"/>
      </w:r>
      <w:r w:rsidRPr="00B627B8">
        <w:rPr>
          <w:rFonts w:ascii="Traditional Arabic" w:hAnsi="Traditional Arabic" w:cs="B Badr" w:hint="cs"/>
          <w:color w:val="000000"/>
          <w:sz w:val="26"/>
          <w:szCs w:val="26"/>
          <w:rtl/>
          <w:lang w:bidi="fa-IR"/>
        </w:rPr>
        <w:t>. تا اين مقدار كه نقل شد از كلام قطب الدين اشكورى صاحب محبوب القلوب بود و اين بقيه از مجالس المؤمنين است، فرموده: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هلاكو خان بن تولى خان بن چنگيز خان در ربيع الاول سنه (651) احدى و خمسين و ستمائه به حكم برادرش منكوقاآن متوجه ضبط ايران شد، در سنه ثلاث و خمسين در «كان كل» سمرقند نزول نمود و در شوال آن سال از جيحون بگذشت و بنابر اراده ربّ قدير و حسن تدبير نحرير عديم النظير خواجه نصير الدين محمد طوسى- طيب اللّه رمسه- بنابر اضطرار در قلعه ميمون دز از قلاع ملاحده به سر مى‏برد و او را در مبادى توجه هلاكو خان، به رسم رسالت نزد خان فرستاده بودند تسخير قلاع ملاحده ميسّر گشته ملاحده به قتل رسيدند و در سلخ شوال اربع و خمسين و ستمائه، خورشاه پادشاه ملاحده را به چنگ آورده طايفه خنديه را برانداخت.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اتفاقا لفظ «خند» موافق تاريخ است و در اثناى اين نهضت تقرب حضرت خواجه به جايى رسيد كه در حرم محترم ايلخان محرم گرديد و بيگم را در تكليف اسلام ايلخان متفق ساخته، ايلخان و بيگم را پنهان از اعيان لشكر به شرف اسلام فايز گرداند.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چنانكه مشهور است ايشان را ختنه ساخت و آن‏كه بعضى از قاصران استبعاد اسلام او مى‏كنند از قبيل سخايف اوهام است. و ليس هذا أول قارورة كسرت فى الإسلام؛ چه بعضى از قدماى آن خانواده به شرف اسلام فايز شده‏اند. چنانكه صاحب حبيب السير، به آن تصريح نموده و گفته كه، «مغول» نام اول پادشاهى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محبوب القلوب و خاتمه مستدرك، ج 2، ص 423- 425.</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938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كه طبقه مغول به آن منسوب است و ارغون خان بن قراخان كه پسرزاده اوست مسلمان شده.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در روضة الصفا مسطور است كه، اوكتاى قاآن بن چنگيز خان دين مسلمانى را بر ديگر اديان مرجح داشتى و تخم محبّت پيغمبر آخر الزمان در فضاى [سينه ارباب‏] عرفان كاشتى‏</w:t>
      </w:r>
      <w:r w:rsidRPr="00B627B8">
        <w:rPr>
          <w:rStyle w:val="FootnoteReference"/>
          <w:rFonts w:ascii="Traditional Arabic" w:hAnsi="Traditional Arabic" w:cs="B Badr"/>
          <w:color w:val="000000"/>
          <w:sz w:val="26"/>
          <w:szCs w:val="26"/>
          <w:rtl/>
          <w:lang w:bidi="fa-IR"/>
        </w:rPr>
        <w:footnoteReference w:id="1019"/>
      </w:r>
      <w:r w:rsidRPr="00B627B8">
        <w:rPr>
          <w:rFonts w:ascii="Traditional Arabic" w:hAnsi="Traditional Arabic" w:cs="B Badr" w:hint="cs"/>
          <w:color w:val="000000"/>
          <w:sz w:val="26"/>
          <w:szCs w:val="26"/>
          <w:rtl/>
          <w:lang w:bidi="fa-IR"/>
        </w:rPr>
        <w:t>. و هم‏چنين در احوال منكوقاآن- كه برادر بزرگ هلاكو خان است- كه او با آن‏كه تابع مليت عيسى بود در اظهار شرع مصطفوى كوشيدى و انعامات درباره ائمه اسلام و مشايخ عظام مبذول داشتى و آخر حضرت خواجه بعد از تشييد اسلام ايلخان، متكفّل تدبير امور او گرديده. چون مؤيد الدين محمد علقمى قمى- كه وزير مستعصم عباسى بود- شنيد كه خدمت خواجه در صحبت ايلخان مملكت مدارند كتابات به خدمت ايلخان و خدمت خواجه نوشته ايشان را به تسخير دار السلام بغداد و انتقام جفاى عباسيه نسبت به عترت سيد انام- عليه و آله الصلاة و السلام- ترغيب نمود و ايلخان به استصواب خواجه عزيمت آن صوب نموده فرمان داد تا لشكريان اسباب يورش بغداد را مهيا سازند و بعد از طىّ منازل و ارسال رسائل و وقوع غوايل كه شرح آن در كتب اوايل مرقوم است روز يك‏شنبه چهارم صفر سنه 656 خليفه با امرا و پسران خود، ابو بكر و عبد الرحمن و طايفه‏اى از علويان و دانشمندان او، خواص غلمان از شاهراه شهرستان عدم، يعنى درب بغداد بيرون آمدند و حكم شد كه خليفه را بر پاى تخت ايلخان تا سه روز بستند. بعد از آن ايلخان در افنا و اعدام خليفه با خواجه نصير الدين مشورت نمود، خدمت خواجه فرمودند كه، اهل سنت- كه سواد اعظم اهل اسلامند- او را خليفه به حق و امام مطلق مى‏دانند و بر نفوس و اموال خويش حاكم و فرمانروا مى‏شناسند، اگر از اين ورطه خلاص شود يمكن كه از اطراف لشكرها به او پيوندد و استعداد حرب از سر گيرد و بار ديگر به تجشم ركاب گردن‏ساى و كلفت سفر احتياج افتد و مرد عاقل فرصت يافته را فايت نگرداند و سررشته اختيار به اميد آن‏كه باز به چنگ آيد از دست ندهد دشمن را محبسى بهتر از مطموره عدم تصور نتوان كرد.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روضة الصفا، ج 5، ص 147.</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939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بيت: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رخنه گر ملك سرافكنده به‏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لشكر بد عهد پراكنده به‏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ايلخان چون دانست كه نصيحت حضرت خواجه از اغراض فاسده مبرّاست به قتل خليفه فرمان داد و در اين اثنا حسام الدين منجم كه در باطن از هواخواهان بنى العباس بود اين خبر شنيده به عرض پادشاه رسانيد كه اگر خليفه كشته گردد عالم سياه و تاريك و امارات و علامات قيامت مشاهده رود و از اين نوع كلمات هيبت‏آميز چندان گفت كه ايلخان متوهم شده در اين امر به خواجه نصير الدين رجوع نمود.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خواجه در جواب فرمود كه، زكرياى پيغمبر و يحيى معصوم عليهما السلام را به قتل رسانيدند، هيچ يك از اين حالات به ظهور نيامد. اگر حسام الدين مى‏گويد كه اين احوال بر قتل بنى العباس مترتب مى‏شود مقبول نيست؛ زيرا كه چندين تن از ايشان را فداييان اسماعيليه و غير هم بكشتند و فلك دوّار و روزگار ناپايدار هم‏چنين برقرار بوده، نه آفتاب منكسف شد و نه قمر منخسف. و ايلخان از حسام الدين [در آن باب‏] مجلگاه خواست و آن بى‏عقل خون گرفته از غايت تعصب مجلگاه داد. آن‏گاه ايلخان به اشاره خواجه نصير الدين بر قتل خليفه جازم شد و چون يرليغ به ياساى خليفه صادر شد طايفه‏اى معروض داشتند كه چون حسام الدين آن دعوى نموده احتياط آن است كه شمشير تيز را به خون خليفه رنگين نسازند و به يك بار او را از پاى نيندازند.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اين معنى مؤثر افتاده به تعليم خدمت خواجه امر فرمودند تا او را در نمد پيچيده به شيوه آن‏كه نمد مالند اعضا و اجزاى آخرين خليفه بنى عباس را به تدريج چنان ساختند كه از حس و حركت بيفتاد و پسران مستعصم را با جميع آل عباس كه فى الجمله از ايشان حسابى بود از ميان برگرفته به مهلكه عذاب مخلّد فرستاد، و در شب پنج‏شنبه هشتم محرم سنه ستين و ستمائه، حسام الدين منجم را به جهت مجلگاهى كه در بغداد داده بود كه اگر خليفه را بكشند عالم سياه گردد به قتل آوردند.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از جمله مؤيدات هلاكو خان آن است كه، قدوة المجتهدين شيخ جمال الدين رحمه اللّه در كتاب كشف الحق آورده كه، چون حضرت امير المؤمنين عليه السّلام خبر داده بود</w:t>
      </w:r>
      <w:r w:rsidRPr="00B627B8">
        <w:rPr>
          <w:rStyle w:val="FootnoteReference"/>
          <w:rFonts w:ascii="Traditional Arabic" w:hAnsi="Traditional Arabic" w:cs="B Badr"/>
          <w:color w:val="000000"/>
          <w:sz w:val="26"/>
          <w:szCs w:val="26"/>
          <w:rtl/>
          <w:lang w:bidi="fa-IR"/>
        </w:rPr>
        <w:footnoteReference w:id="1020"/>
      </w:r>
      <w:r w:rsidRPr="00B627B8">
        <w:rPr>
          <w:rFonts w:ascii="Traditional Arabic" w:hAnsi="Traditional Arabic" w:cs="B Badr" w:hint="cs"/>
          <w:color w:val="000000"/>
          <w:sz w:val="26"/>
          <w:szCs w:val="26"/>
          <w:rtl/>
          <w:lang w:bidi="fa-IR"/>
        </w:rPr>
        <w:t xml:space="preserve"> از</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 ك: نهج البلاغه، خطبه 128؛ شرح نهج البلاغه ابن ابى الحديد، ج 8، ص 217؛ بحار الأنوار، ج 32، ص 25، ح 197 و ج 41، ص 335، ح 56؛ اثبات الهداة، ج 2، ص 445، ح 143.</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940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استيلاى مغول و تتار و انقراض ملك بنى العباس و كشته شدن ايشان بر دست هلاكو خان، لاجرم وقتى كه هلاكو خان به حوالى بغداد رسيد پدرم شيخ سديد الدين و سيد ابن طاووس و چند كس ديگر از اكابر و افاضل مشهد نجف و كوفه و حله، كتابتى به هلاكو نوشتند و طلب امان از [او] نمودند. پس هلاكو ايشان را به نزد خود طلبيد و چون ايشان ترسيدند كه بى‏امان نزد او روند پدر من تنها به خدمت هلاكو رفت آن‏گاه هلاكو از او پرسيد كه، سبب چه بود كه پيش از آثار ظفر من بر بغداد كتابت نوشتيد و طلب امان نموديد؟ گفت: سبب اين است كه حضرت امير المؤمنين عليه السّلام ما را از ظهور تو خبر داده و فرموده كه، ترك بر آخر خلفاى بنى العباس وارد خواهد شد و پادشاه ايشان مرد جهور صاحب اقبال خواهد بود كه به هيچ قلعه و شهرى نگذرد كه آن را فتح نكند و هيچ رايتى در مقابل او برپا نشود كه نگون‏سار نگردد. واى بر كسى كه شيوه مخالفت و معادات پردازد. و چون از نقل اين خبر كرامت اثر فارغ شد، هلاكو با او طريقه تعظيم و لطف مسلوك داشته، خطّ امان اهل مشهد و كوفه و حله به او عنايت فرمود و آن بقعه مباركه از تركتاز مغول و تتار على‏رغم انف مخالفان جهول سالم ماند.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وجه تأييد اين است كه اگر اهل آن ديار را علم به ايمان هلاكو نبودى كى جرأت بر مكاتبه و ملاقات او مى‏نمودى و چگونه كلام حضرت امير عليه السّلام را بر او حجت مى‏ساختند، و از چنان بلاى ناگهان خط امان مى‏گرفتند. و همانا اشاره به اين معنى است آن‏كه قاضى نظام الدين اصفهانى در بعضى از قصايد كه سابقا در احوال او مذكور شد و آن را مصدّر به مدح اهل البيت عليهم السّلام و مذيّل به تعريف خواجه بهاء الدين محمد جوينى ساخته گفته كه شعر: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قل للنّواصب كفوّا لا أبا لكم‏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لشيعة الحقّ يأبى اللّه تهوينا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أعاد أهل ملوك الترك رونقهم‏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زادهم ببهاء الدين تمكينا</w:t>
            </w:r>
            <w:r w:rsidRPr="00B627B8">
              <w:rPr>
                <w:rStyle w:val="FootnoteReference"/>
                <w:rFonts w:ascii="Traditional Arabic" w:hAnsi="Traditional Arabic" w:cs="B Badr"/>
                <w:color w:val="0000FF"/>
                <w:sz w:val="26"/>
                <w:szCs w:val="26"/>
              </w:rPr>
              <w:footnoteReference w:id="1021"/>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از آثار هلاكو رصد مراغه است كه به توجه نحرير عديم النظير خواجه نصير الدين محمد طوسى- طيب اللّه مشهده- صورتى پيدا كرد به «زيج خانى» موسوم گشت، آخر هلاكو در نهم ربيع الآخر سنه ثلاث و ستين وفات يافت‏</w:t>
      </w:r>
      <w:r w:rsidRPr="00B627B8">
        <w:rPr>
          <w:rStyle w:val="FootnoteReference"/>
          <w:rFonts w:ascii="Traditional Arabic" w:hAnsi="Traditional Arabic" w:cs="B Badr"/>
          <w:color w:val="000000"/>
          <w:sz w:val="26"/>
          <w:szCs w:val="26"/>
          <w:rtl/>
          <w:lang w:bidi="fa-IR"/>
        </w:rPr>
        <w:footnoteReference w:id="1022"/>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روضات الجنات، ج 2، ص 263.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مجالس المؤمنين، ج 2، ص 350- 353.</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941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در مطلع الشمس‏</w:t>
      </w:r>
      <w:r w:rsidRPr="00B627B8">
        <w:rPr>
          <w:rStyle w:val="FootnoteReference"/>
          <w:rFonts w:ascii="Traditional Arabic" w:hAnsi="Traditional Arabic" w:cs="B Badr"/>
          <w:color w:val="000000"/>
          <w:sz w:val="26"/>
          <w:szCs w:val="26"/>
          <w:rtl/>
          <w:lang w:bidi="fa-IR"/>
        </w:rPr>
        <w:footnoteReference w:id="1023"/>
      </w:r>
      <w:r w:rsidRPr="00B627B8">
        <w:rPr>
          <w:rFonts w:ascii="Traditional Arabic" w:hAnsi="Traditional Arabic" w:cs="B Badr" w:hint="cs"/>
          <w:color w:val="000000"/>
          <w:sz w:val="26"/>
          <w:szCs w:val="26"/>
          <w:rtl/>
          <w:lang w:bidi="fa-IR"/>
        </w:rPr>
        <w:t xml:space="preserve"> است كه، از مآثر كريمه خواجه نصير الدين در زمان قتل عام دار السلام، استخلاص عز الدين بن ابى الحديد شارح نهج البلاغه و برادرش موفق الدين بن ابى الحديد است به شرحى كه هندوشاه گيرانى در تجارب السلف آورده.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عن فوات الوفيات لمحمد بن شاكر قال في ترجمة صاحب الترجمة: محمد بن محمد بن الحسن، نصير الدين الطوسى الفيلسوف صاحب علم الرياضى؛ كان رأسا في علم الأوائل، لا سيما في الإرصاد و المجسطى؛ فإنه فاق الكبار. قرأ على المعين سالم بن بدران المعتزلى الرافضى و غيره، و كان ذا حرمة وافرة و منزلة عالية عند هولاكو، و كان يطيعه فيما يشير به عليه، و الأموال في تصريفه، و ابتنى بمراغة قبة و رصدا عظيما، و اتخذ في ذلك خزانة عظيمة فسيحة الأرجاء و ملأها من الكتب التى نهبت من بغداد و الشام و الجزيرة حتى تجمع فيها زيادة على أربعمائة ألف مجلّد، و قرر بالرصد المنجمين و الفلاسفة، و جعل لها الأوقاف، و كان حسن الصورة سمحا كريما جوادا حليما حسن العشرة عزيز الفضل، إلى أن قال: و ممّا وقف له عليه أن ورقة حضرت إليه من شخص من جملة ما فيها: يا كلب [يا] ابن كلب! فكان الجواب: أما قوله يا كذا، فليس بصحيح؛ لأنّ الكلب من ذوات الأربع، و هو نابح طويل الأظفار؛ و أما أنا فمنتصب القامة، بادئ البشرة عريض الأظفار، ناطق، ضاحك، فهذه الفصول و الخواص غير تلك الفصول و الخواص، و أطال في نقض كلّ ما قاله.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هكذا ردّ عليه بحسن طوّية و تأنّ غير منزعج، و لم يقل في الجواب كلمة قبيحة، الى ان قال: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كان للمسلمين به نفع خصوصا الشيعة و العلويين و الحكماء و غيرهم، و كان يبرهم و يقضي أشغالهم و يحمي أوقافهم، و كان مع هذا كله فيه تواضع و حسن ملتقى‏</w:t>
      </w:r>
      <w:r w:rsidRPr="00B627B8">
        <w:rPr>
          <w:rStyle w:val="FootnoteReference"/>
          <w:rFonts w:ascii="Traditional Arabic" w:hAnsi="Traditional Arabic" w:cs="B Badr"/>
          <w:color w:val="000000"/>
          <w:sz w:val="26"/>
          <w:szCs w:val="26"/>
          <w:rtl/>
          <w:lang w:bidi="fa-IR"/>
        </w:rPr>
        <w:footnoteReference w:id="1024"/>
      </w:r>
      <w:r w:rsidRPr="00B627B8">
        <w:rPr>
          <w:rFonts w:ascii="Traditional Arabic" w:hAnsi="Traditional Arabic" w:cs="B Badr" w:hint="cs"/>
          <w:color w:val="000000"/>
          <w:sz w:val="26"/>
          <w:szCs w:val="26"/>
          <w:rtl/>
          <w:lang w:bidi="fa-IR"/>
        </w:rPr>
        <w:t xml:space="preserve"> إلى آخر ما قال-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لقد اقتدى في حسن خلقه بمحمد بن علي الباقر، باقر علم النبيين- صلوات اللّه عليه- فقد روى عن الجاحظ: أنّه قال له نصرانى: أنت بقر؟ قال: لا، أنا باقر. قال: أنت ابن الطبّاخة. قال: ذاك حرفتها. قال: أنت ابن السوداء الزنجية البذية. قال: إن كنت صدقت غفر اللّه لها و إن كنت كذبت غفر اللّه لك‏</w:t>
      </w:r>
      <w:r w:rsidRPr="00B627B8">
        <w:rPr>
          <w:rStyle w:val="FootnoteReference"/>
          <w:rFonts w:ascii="Traditional Arabic" w:hAnsi="Traditional Arabic" w:cs="B Badr"/>
          <w:color w:val="000000"/>
          <w:sz w:val="26"/>
          <w:szCs w:val="26"/>
          <w:rtl/>
          <w:lang w:bidi="fa-IR"/>
        </w:rPr>
        <w:footnoteReference w:id="1025"/>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مطلع الشمس؛ تجارب السلف، ص 359.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فوات الوفيات، ج 3، ص 250؛ مستدرك الوسائل، ج 3، ص 464.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بحار الأنوار، ج 11، ص 83 (حالات امام باقر عليه السّلام).</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942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قلت: بل كذب النصرانى و أتى بالكذب و البهتان، فانّ أمّه عليه السّلام أمّ عبد اللّه كانت بنت الحسن بن علي بن أبي طالب عليه السّلام الّتي ذكرها الصادق عليه السّلام يوما فقال: كانت صدّيقة لم يدرك في آل الحسن مثلها</w:t>
      </w:r>
      <w:r w:rsidRPr="00B627B8">
        <w:rPr>
          <w:rStyle w:val="FootnoteReference"/>
          <w:rFonts w:ascii="Traditional Arabic" w:hAnsi="Traditional Arabic" w:cs="B Badr"/>
          <w:color w:val="000000"/>
          <w:sz w:val="26"/>
          <w:szCs w:val="26"/>
          <w:rtl/>
          <w:lang w:bidi="fa-IR"/>
        </w:rPr>
        <w:footnoteReference w:id="1026"/>
      </w:r>
      <w:r w:rsidRPr="00B627B8">
        <w:rPr>
          <w:rFonts w:ascii="Traditional Arabic" w:hAnsi="Traditional Arabic" w:cs="B Badr" w:hint="cs"/>
          <w:color w:val="000000"/>
          <w:sz w:val="26"/>
          <w:szCs w:val="26"/>
          <w:rtl/>
          <w:lang w:bidi="fa-IR"/>
        </w:rPr>
        <w:t>، و أم أبيه بنت يزدجرد الملك. قال علي بن الحسين عليه السّلام: أنا ابن الخيرتين‏</w:t>
      </w:r>
      <w:r w:rsidRPr="00B627B8">
        <w:rPr>
          <w:rStyle w:val="FootnoteReference"/>
          <w:rFonts w:ascii="Traditional Arabic" w:hAnsi="Traditional Arabic" w:cs="B Badr"/>
          <w:color w:val="000000"/>
          <w:sz w:val="26"/>
          <w:szCs w:val="26"/>
          <w:rtl/>
          <w:lang w:bidi="fa-IR"/>
        </w:rPr>
        <w:footnoteReference w:id="1027"/>
      </w:r>
      <w:r w:rsidRPr="00B627B8">
        <w:rPr>
          <w:rFonts w:ascii="Traditional Arabic" w:hAnsi="Traditional Arabic" w:cs="B Badr" w:hint="cs"/>
          <w:color w:val="000000"/>
          <w:sz w:val="26"/>
          <w:szCs w:val="26"/>
          <w:rtl/>
          <w:lang w:bidi="fa-IR"/>
        </w:rPr>
        <w:t>. قال النبى صلى اللّه عليه و آله و سلم: للّه من عباده خيرتان: فخيرته من العرب قريش و من العجم فارس. قال ابو الأسود [دئلى‏].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إنّ غلاما بين كسرى و هاشم‏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لأكرم من نيطت عليه التمائم‏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أمّا أمّ جدّه ففاطمة الزهراء، سيّدة نساء الأوّلين و الآخرين، أمّ الأئمة الطاهرين، بضعة رسول ربّ العالمين. صلوات اللّه عليها.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أمّا أمّ أمير المؤمنين ففاطمة بنت أسد الّتي كانت من السابقات إلى الإيمان أسلمت بعد عشرة من المسلمين فكانت الحادى [الإحدى ظ] عشر، و كان رسول اللّه- صلوات اللّه عليه- يكرمها و يعظمها و يدعوها أمّى‏</w:t>
      </w:r>
      <w:r w:rsidRPr="00B627B8">
        <w:rPr>
          <w:rStyle w:val="FootnoteReference"/>
          <w:rFonts w:ascii="Traditional Arabic" w:hAnsi="Traditional Arabic" w:cs="B Badr"/>
          <w:color w:val="000000"/>
          <w:sz w:val="26"/>
          <w:szCs w:val="26"/>
          <w:rtl/>
          <w:lang w:bidi="fa-IR"/>
        </w:rPr>
        <w:footnoteReference w:id="1028"/>
      </w:r>
      <w:r w:rsidRPr="00B627B8">
        <w:rPr>
          <w:rFonts w:ascii="Traditional Arabic" w:hAnsi="Traditional Arabic" w:cs="B Badr" w:hint="cs"/>
          <w:color w:val="000000"/>
          <w:sz w:val="26"/>
          <w:szCs w:val="26"/>
          <w:rtl/>
          <w:lang w:bidi="fa-IR"/>
        </w:rPr>
        <w:t>، و لما ماتت بكى عليها و كفنها بثيابه و صلّى عليها و كبّر عليها أربعين تكبيرة، و دخل في قبرها و تمدد فيه. و كفاها من الفضل ولادتها أمير المؤمنين عليه السّلام في الكعبة المعظمة.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أما أمّ أبي طالب عليه السّلام فهى أمّ عبد اللّه والد النبى صلى اللّه عليه و آله و سلم. نقل الفاضل القندوزى في ينابيع المودة عن الكلبى النسّابة، قال: كتبت للنبى- صلوات اللّه- خمسمائة أمّ فما وجدت فيهن سفاحا و لا شيئا ممّا كان عليه أهل الجاهلية</w:t>
      </w:r>
      <w:r w:rsidRPr="00B627B8">
        <w:rPr>
          <w:rStyle w:val="FootnoteReference"/>
          <w:rFonts w:ascii="Traditional Arabic" w:hAnsi="Traditional Arabic" w:cs="B Badr"/>
          <w:color w:val="000000"/>
          <w:sz w:val="26"/>
          <w:szCs w:val="26"/>
          <w:rtl/>
          <w:lang w:bidi="fa-IR"/>
        </w:rPr>
        <w:footnoteReference w:id="1029"/>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بالجملة: لما شاهد النصرانى هذا الخلق الحسن من أبي جعفر الباقر عليه السّلام أسلم و اهتدى.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رجعنا إلى ذكر أحوال المحقّق الطوسى، قال العلّامة في إجازته الكبيرة: و كان هذا الشيخ أفضل أهل عصره في العلوم العقلية و النقلية، و له مصنّفات كثيرة في العلوم الحكمية و الأحكام الشرعيّة على مذهب الإماميّة، و كان أشرف من شاهدناه في الأخلاق- نوّر اللّه مضجعه- قرأت عليه إلهيات الشفاء لأبي علىّ بن سينا، و بعض التذكرة في الهيئة تصنيفه،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دعوات راوندى، ج 68، ح 165؛ بحار الأنوار، ج 46، ص 215.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بحار الأنوار، ج 46، ص 16 به نقل از ربيع الابرار، ج 1، ص 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ر. ك: بصائر الدرجات، ص 217، ح 9؛ بحار الأنوار، ج 35، ص 81، ح 23 و ص 70، ح 4 به نقل از امالى صدوق، ص 189، ح 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ينابيع الموده با تحقيق سيد على جمال اشرف حسينى، ج 1، ص 61.</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943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ثمّ أدركه الموت المحتوم- قدس اللّه روحه-</w:t>
      </w:r>
      <w:r w:rsidRPr="00B627B8">
        <w:rPr>
          <w:rStyle w:val="FootnoteReference"/>
          <w:rFonts w:ascii="Traditional Arabic" w:hAnsi="Traditional Arabic" w:cs="B Badr"/>
          <w:color w:val="000000"/>
          <w:sz w:val="26"/>
          <w:szCs w:val="26"/>
          <w:rtl/>
          <w:lang w:bidi="fa-IR"/>
        </w:rPr>
        <w:footnoteReference w:id="1030"/>
      </w:r>
      <w:r w:rsidRPr="00B627B8">
        <w:rPr>
          <w:rFonts w:ascii="Traditional Arabic" w:hAnsi="Traditional Arabic" w:cs="B Badr" w:hint="cs"/>
          <w:color w:val="000000"/>
          <w:sz w:val="26"/>
          <w:szCs w:val="26"/>
          <w:rtl/>
          <w:lang w:bidi="fa-IR"/>
        </w:rPr>
        <w:t xml:space="preserve">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أما كتبه، فمنها: تجريد الاعتقاد</w:t>
      </w:r>
      <w:r w:rsidRPr="00B627B8">
        <w:rPr>
          <w:rStyle w:val="FootnoteReference"/>
          <w:rFonts w:ascii="Traditional Arabic" w:hAnsi="Traditional Arabic" w:cs="B Badr"/>
          <w:color w:val="000000"/>
          <w:sz w:val="26"/>
          <w:szCs w:val="26"/>
          <w:rtl/>
          <w:lang w:bidi="fa-IR"/>
        </w:rPr>
        <w:footnoteReference w:id="1031"/>
      </w:r>
      <w:r w:rsidRPr="00B627B8">
        <w:rPr>
          <w:rFonts w:ascii="Traditional Arabic" w:hAnsi="Traditional Arabic" w:cs="B Badr" w:hint="cs"/>
          <w:color w:val="000000"/>
          <w:sz w:val="26"/>
          <w:szCs w:val="26"/>
          <w:rtl/>
          <w:lang w:bidi="fa-IR"/>
        </w:rPr>
        <w:t>، و التذكرة في الهيئة. و تحرير كتاب اقليدس، و تحرير المجسطى، و شرح الاشارات، و الفصول النصرية، و الفرائض النصيرية، و آداب المتعلمين، و رسالة الجواهر، و النقد المحصل‏</w:t>
      </w:r>
      <w:r w:rsidRPr="00B627B8">
        <w:rPr>
          <w:rStyle w:val="FootnoteReference"/>
          <w:rFonts w:ascii="Traditional Arabic" w:hAnsi="Traditional Arabic" w:cs="B Badr"/>
          <w:color w:val="000000"/>
          <w:sz w:val="26"/>
          <w:szCs w:val="26"/>
          <w:rtl/>
          <w:lang w:bidi="fa-IR"/>
        </w:rPr>
        <w:footnoteReference w:id="1032"/>
      </w:r>
      <w:r w:rsidRPr="00B627B8">
        <w:rPr>
          <w:rFonts w:ascii="Traditional Arabic" w:hAnsi="Traditional Arabic" w:cs="B Badr" w:hint="cs"/>
          <w:color w:val="000000"/>
          <w:sz w:val="26"/>
          <w:szCs w:val="26"/>
          <w:rtl/>
          <w:lang w:bidi="fa-IR"/>
        </w:rPr>
        <w:t>، و نقد التنزيل و الزبدة، و شرح رسالة العلم للشيخ كمال الدين أحمد بن على البحرانى أستاد علي بن سليمان البحرانى، و الاخلاق الناصرية، و قد استخلصه من كتاب طهارة الاعراق لأبي علي بن مسكويه، و كتاب خلافت‏نامه، و الرسالة المعينية و شرحها بالفارسية، و أوصاف الأشراف‏</w:t>
      </w:r>
      <w:r w:rsidRPr="00B627B8">
        <w:rPr>
          <w:rStyle w:val="FootnoteReference"/>
          <w:rFonts w:ascii="Traditional Arabic" w:hAnsi="Traditional Arabic" w:cs="B Badr"/>
          <w:color w:val="000000"/>
          <w:sz w:val="26"/>
          <w:szCs w:val="26"/>
          <w:rtl/>
          <w:lang w:bidi="fa-IR"/>
        </w:rPr>
        <w:footnoteReference w:id="1033"/>
      </w:r>
      <w:r w:rsidRPr="00B627B8">
        <w:rPr>
          <w:rFonts w:ascii="Traditional Arabic" w:hAnsi="Traditional Arabic" w:cs="B Badr" w:hint="cs"/>
          <w:color w:val="000000"/>
          <w:sz w:val="26"/>
          <w:szCs w:val="26"/>
          <w:rtl/>
          <w:lang w:bidi="fa-IR"/>
        </w:rPr>
        <w:t>، و قواعد العقائد و أساس الاقتباس‏</w:t>
      </w:r>
      <w:r w:rsidRPr="00B627B8">
        <w:rPr>
          <w:rStyle w:val="FootnoteReference"/>
          <w:rFonts w:ascii="Traditional Arabic" w:hAnsi="Traditional Arabic" w:cs="B Badr"/>
          <w:color w:val="000000"/>
          <w:sz w:val="26"/>
          <w:szCs w:val="26"/>
          <w:rtl/>
          <w:lang w:bidi="fa-IR"/>
        </w:rPr>
        <w:footnoteReference w:id="1034"/>
      </w:r>
      <w:r w:rsidRPr="00B627B8">
        <w:rPr>
          <w:rFonts w:ascii="Traditional Arabic" w:hAnsi="Traditional Arabic" w:cs="B Badr" w:hint="cs"/>
          <w:color w:val="000000"/>
          <w:sz w:val="26"/>
          <w:szCs w:val="26"/>
          <w:rtl/>
          <w:lang w:bidi="fa-IR"/>
        </w:rPr>
        <w:t xml:space="preserve"> و معيار الاشعار، و رسالة الأسطرلاب المشهورة بسى فصل، و رسالة في صفات الجواهر و خواص الأحجار، و رسالة الجبر و الاختيار، و له أيضا إنشاء الصلوات و التحيات المشهورات على أشرف البريات و عترته الطاهرين السادات إلى غير ذلك من الحواشى و الرسائل و أجوبة الأرقام و المسائل و الأشعار و القصايد الفارسية و العربية في كثير من المطالب و المشاكل.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شرح تجريده جماعة من الأعاظم، منهم: العلّامة الحلّى رحمه اللّه، و الشيخ شمس الدين الأصفهانى، و المولى على القوشجى الشافعى‏</w:t>
      </w:r>
      <w:r w:rsidRPr="00B627B8">
        <w:rPr>
          <w:rStyle w:val="FootnoteReference"/>
          <w:rFonts w:ascii="Traditional Arabic" w:hAnsi="Traditional Arabic" w:cs="B Badr"/>
          <w:color w:val="000000"/>
          <w:sz w:val="26"/>
          <w:szCs w:val="26"/>
          <w:rtl/>
          <w:lang w:bidi="fa-IR"/>
        </w:rPr>
        <w:footnoteReference w:id="1035"/>
      </w:r>
      <w:r w:rsidRPr="00B627B8">
        <w:rPr>
          <w:rFonts w:ascii="Traditional Arabic" w:hAnsi="Traditional Arabic" w:cs="B Badr" w:hint="cs"/>
          <w:color w:val="000000"/>
          <w:sz w:val="26"/>
          <w:szCs w:val="26"/>
          <w:rtl/>
          <w:lang w:bidi="fa-IR"/>
        </w:rPr>
        <w:t xml:space="preserve"> و شرح كتابه التذكرة نظام الدين حسن النيسابورى صاحب التفسير الكبير و المير سيد شريف الجرجانى و شمس الدين محمد الخفرى و القطب الشيرازى و المولى عبد العلى البرجندى.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لو أنّ عبدا أتى بالصالحات غدا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ودّ كلّ نبىّ مرسل و ولىّ‏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صام ما صام صوام بلا ملل‏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قام ما قام قوّام بلا كسل‏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بحار الأنوار، ج 104، ص 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اين كتاب بارها و بارها به چاپ رسيده است و اخيرا توسط آقاى محمد جواد حسينى جلالى تحقيق و در سال 1407 توسط دفتر تبليغات اسلامى قم به چاپ رسيده. اين كتاب به تصحيح مدرس رضوى در دانشگاه تهران به چاپ رسيده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اين كتاب به اهتمام آقاى عبد اللّه نورى منتشر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اين بنده توفيق تحقيق اين كتاب را داشته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اين كتاب با تصحيح مدرس رضوى توسط انتشارات دانشگاه تهران منتشر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شروح تجريد در «كتابشناسى كتب درسى حوزه» معرفى شده‏اند.</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944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حجّ للّه كم حج واجبة</w:t>
            </w:r>
            <w:r w:rsidRPr="00B627B8">
              <w:rPr>
                <w:rStyle w:val="FootnoteReference"/>
                <w:rFonts w:ascii="Traditional Arabic" w:hAnsi="Traditional Arabic" w:cs="B Badr"/>
                <w:color w:val="0000FF"/>
                <w:sz w:val="26"/>
                <w:szCs w:val="26"/>
              </w:rPr>
              <w:footnoteReference w:id="1036"/>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طاف بالبيت حاف‏</w:t>
            </w:r>
            <w:r w:rsidRPr="00B627B8">
              <w:rPr>
                <w:rStyle w:val="FootnoteReference"/>
                <w:rFonts w:ascii="Traditional Arabic" w:hAnsi="Traditional Arabic" w:cs="B Badr"/>
                <w:color w:val="965AA0"/>
                <w:sz w:val="26"/>
                <w:szCs w:val="26"/>
              </w:rPr>
              <w:footnoteReference w:id="1037"/>
            </w:r>
            <w:r w:rsidRPr="00B627B8">
              <w:rPr>
                <w:rFonts w:ascii="Traditional Arabic" w:hAnsi="Traditional Arabic" w:cs="B Badr"/>
                <w:color w:val="965AA0"/>
                <w:sz w:val="26"/>
                <w:szCs w:val="26"/>
              </w:rPr>
              <w:t xml:space="preserve"> </w:t>
            </w:r>
            <w:r w:rsidRPr="00B627B8">
              <w:rPr>
                <w:rFonts w:ascii="Traditional Arabic" w:hAnsi="Traditional Arabic" w:cs="B Badr"/>
                <w:color w:val="965AA0"/>
                <w:sz w:val="26"/>
                <w:szCs w:val="26"/>
                <w:rtl/>
              </w:rPr>
              <w:t>غير منتعل‏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طار في الجوّ لا يأوى إلى أحد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غاض في البحر مأمونا من البلل‏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واكسى اليتامى‏</w:t>
            </w:r>
            <w:r w:rsidRPr="00B627B8">
              <w:rPr>
                <w:rStyle w:val="FootnoteReference"/>
                <w:rFonts w:ascii="Traditional Arabic" w:hAnsi="Traditional Arabic" w:cs="B Badr"/>
                <w:color w:val="965AA0"/>
                <w:sz w:val="26"/>
                <w:szCs w:val="26"/>
              </w:rPr>
              <w:footnoteReference w:id="1038"/>
            </w:r>
            <w:r w:rsidRPr="00B627B8">
              <w:rPr>
                <w:rFonts w:ascii="Traditional Arabic" w:hAnsi="Traditional Arabic" w:cs="B Badr"/>
                <w:color w:val="965AA0"/>
                <w:sz w:val="26"/>
                <w:szCs w:val="26"/>
              </w:rPr>
              <w:t xml:space="preserve"> </w:t>
            </w:r>
            <w:r w:rsidRPr="00B627B8">
              <w:rPr>
                <w:rFonts w:ascii="Traditional Arabic" w:hAnsi="Traditional Arabic" w:cs="B Badr"/>
                <w:color w:val="965AA0"/>
                <w:sz w:val="26"/>
                <w:szCs w:val="26"/>
                <w:rtl/>
              </w:rPr>
              <w:t>من الديباج كلّهم‏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أطعمهم من لذيذ البرّ و العسل‏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عاش في النّاس آلافا مؤلّفة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عاريا من الذّنب معصوما من الزلل‏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ما كان في الحشر، يوم البعث منتفعا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إلّا بحبّ أمير المؤمنين عليّ عليه السّلام‏</w:t>
            </w:r>
            <w:r w:rsidRPr="00B627B8">
              <w:rPr>
                <w:rStyle w:val="FootnoteReference"/>
                <w:rFonts w:ascii="Traditional Arabic" w:hAnsi="Traditional Arabic" w:cs="B Badr"/>
                <w:color w:val="965AA0"/>
                <w:sz w:val="26"/>
                <w:szCs w:val="26"/>
              </w:rPr>
              <w:footnoteReference w:id="1039"/>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له في علم قراءة: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تنوين و نون ساكنه‏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حكمش بدان اى هوشيار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كز حكم وى زينت بود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اندر كلام كردگار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اظهار كن در حرف حلق‏</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ادغام كن در يرملون‏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مقلوب كن در حرف با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در ما بقى إخفا بيار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موجود به حق واحد اوّل باشد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باقى همه موجود مخيّل باشد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هر چيز جز او كه آيد اندر نظرت‏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نقش دومين چشم أحول‏</w:t>
            </w:r>
            <w:r w:rsidRPr="00B627B8">
              <w:rPr>
                <w:rStyle w:val="FootnoteReference"/>
                <w:rFonts w:ascii="Traditional Arabic" w:hAnsi="Traditional Arabic" w:cs="B Badr"/>
                <w:color w:val="0000FF"/>
                <w:sz w:val="26"/>
                <w:szCs w:val="26"/>
              </w:rPr>
              <w:footnoteReference w:id="1040"/>
            </w:r>
            <w:r w:rsidRPr="00B627B8">
              <w:rPr>
                <w:rFonts w:ascii="Traditional Arabic" w:hAnsi="Traditional Arabic" w:cs="B Badr"/>
                <w:color w:val="0000FF"/>
                <w:sz w:val="26"/>
                <w:szCs w:val="26"/>
              </w:rPr>
              <w:t xml:space="preserve"> </w:t>
            </w:r>
            <w:r w:rsidRPr="00B627B8">
              <w:rPr>
                <w:rFonts w:ascii="Traditional Arabic" w:hAnsi="Traditional Arabic" w:cs="B Badr"/>
                <w:color w:val="0000FF"/>
                <w:sz w:val="26"/>
                <w:szCs w:val="26"/>
                <w:rtl/>
              </w:rPr>
              <w:t>باشد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من شعره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ما للمثال الّذى ما زال مشتهرا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للمنطقيين فى الشّرطى تسديد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أمار أو اوجه من أهوى و طرّته‏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الشمس طالعة و الليل موجود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من إنشائه ما كتبه إلى أمير الحلّة: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امّا بعد، فقد نزلنا بغداد سنة خمس و خمسين و ستمائة فساء صباح المنذرين فدعونا مالكها إلى طاعتنا فأبى، فحق عليه القول فأخذناه أخذا وبيلا و قد دعوناك إلى طاعتنا فإن أتيت فروح و ريحان و جنّة نعيم، و إن أبيت فلأسلّطنّ منك عليك فلا تكن كالباعث على‏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روضات الجنات «و حج كم حجة للّه واجبة»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روضات الجنات «طاف»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با وزن سائر ابيات مناسب‏تر است به اين شكل باشد: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يكسو اليتامى من الديباج‏</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كلّهم‏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يطعم الجائعين البرّ بالعسل</w:t>
            </w:r>
            <w:r w:rsidRPr="00B627B8">
              <w:rPr>
                <w:rFonts w:ascii="Traditional Arabic" w:hAnsi="Traditional Arabic" w:cs="B Badr"/>
                <w:color w:val="0000FF"/>
                <w:sz w:val="26"/>
                <w:szCs w:val="26"/>
              </w:rPr>
              <w:t>.</w:t>
            </w: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اعيان الشيعه، ج 46، ص 16؛ روضات الجنات، ص 607؛ الطليعه، ج 2، ص 289.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احول: لوچ كه آن را به فارسى كاژ نيز گويند.</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945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حتفه نطفه، و الجازع مارن انفه بكفه- و السلام.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از هرچه نه از بهر تو كردم توبه‏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ور بى‏تو غمى خورم از آن غم توبه‏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آن نيز كه بعد از اين براى تو كنم‏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گر بهتر از آن توان از آن هم توبه‏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رحمه اللّه: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اى بى‏خبر اين شكل موهم هيچ است‏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اين دايره و سطح مجسم هيچ است‏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خوش باش كه در نشيمن كون و فساد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وابسته يك دمى و آن هم هيچ است‏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بدان‏كه، چنانكه بعضى گفته‏اند خواجه را سه پسر مخلف شد: صدر الدين على و اصيل الدين حسن و فخر الدين احمد. بعد از خواجه صدر الدين على غالب مناصب پدر بزرگوار را حيازت كرد. چون او درگذشت اصيل الدين به جاى وى نشست و با غازان خان به شام رفت و حكومت اوقاف شام بر عهده وى موكول بود و چون با غازان به بغداد برگشت نيابت بغداد يافت و در آن شغل سيرتى ناستوده پيش گرفت. لاجرم معزول و مورد مصادره گرديد و اهانت‏ها يافت و بر آن حال درگذشت. و اما فخر الدين احمد را غازان خان به قتل رسانيد.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از نسل خواجه نصير الدين جماعتى در دولت صفويه به درجات عاليه نايل شده مرجع مهام امور و مصدر حل و عقد جمهور بوده‏اند و ايشان در اردوباد آذربايجان سكنا داشته‏اند. اشهر ايشان حاتم‏بيگ اردوبادى‏</w:t>
      </w:r>
      <w:r w:rsidRPr="00B627B8">
        <w:rPr>
          <w:rStyle w:val="FootnoteReference"/>
          <w:rFonts w:ascii="Traditional Arabic" w:hAnsi="Traditional Arabic" w:cs="B Badr"/>
          <w:color w:val="000000"/>
          <w:sz w:val="26"/>
          <w:szCs w:val="26"/>
          <w:rtl/>
          <w:lang w:bidi="fa-IR"/>
        </w:rPr>
        <w:footnoteReference w:id="1041"/>
      </w:r>
      <w:r w:rsidRPr="00B627B8">
        <w:rPr>
          <w:rFonts w:ascii="Traditional Arabic" w:hAnsi="Traditional Arabic" w:cs="B Badr" w:hint="cs"/>
          <w:color w:val="000000"/>
          <w:sz w:val="26"/>
          <w:szCs w:val="26"/>
          <w:rtl/>
          <w:lang w:bidi="fa-IR"/>
        </w:rPr>
        <w:t xml:space="preserve"> است كه در سلطنت شاه عباس بزرگ لقب «اعتماد الدوله» داشت كه مرادف صدر اعظم است و اسكندربيك منشى در عالم‏آرا</w:t>
      </w:r>
      <w:r w:rsidRPr="00B627B8">
        <w:rPr>
          <w:rStyle w:val="FootnoteReference"/>
          <w:rFonts w:ascii="Traditional Arabic" w:hAnsi="Traditional Arabic" w:cs="B Badr"/>
          <w:color w:val="000000"/>
          <w:sz w:val="26"/>
          <w:szCs w:val="26"/>
          <w:rtl/>
          <w:lang w:bidi="fa-IR"/>
        </w:rPr>
        <w:footnoteReference w:id="1042"/>
      </w:r>
      <w:r w:rsidRPr="00B627B8">
        <w:rPr>
          <w:rFonts w:ascii="Traditional Arabic" w:hAnsi="Traditional Arabic" w:cs="B Badr" w:hint="cs"/>
          <w:color w:val="000000"/>
          <w:sz w:val="26"/>
          <w:szCs w:val="26"/>
          <w:rtl/>
          <w:lang w:bidi="fa-IR"/>
        </w:rPr>
        <w:t xml:space="preserve"> اخبار و آثار او را مفصلا نگاشته است. و اللّه العالم.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 وى پس از ميرزا لطف اللّه شيرازى در اول فروردين سال 1000 هجرى به مرتبه وزارت رسيد و 19 سال وزير بود و در سال 1019 ق. در اروميه درگذشت.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وى با عده‏اى از شخصيت‏هاى علمى عصر خويش رابطه‏اى نزديك داشت.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(1). عالم‏آراى عباسى، تصحيح دكتر محمد اسماعيل رضوانى، ج 3، ص 1598، 1816. و نيز ر. ك: مقدمه تحفه حاتمى از شيخ بهائى، ص 15.</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946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بن محمّد بن حسن‏</w:t>
      </w:r>
      <w:r w:rsidRPr="00B627B8">
        <w:rPr>
          <w:rStyle w:val="FootnoteReference"/>
          <w:rFonts w:ascii="Traditional Arabic" w:hAnsi="Traditional Arabic" w:cs="B Badr"/>
          <w:color w:val="8080FF"/>
          <w:sz w:val="26"/>
          <w:szCs w:val="26"/>
          <w:rtl/>
          <w:lang w:bidi="fa-IR"/>
        </w:rPr>
        <w:footnoteReference w:id="1043"/>
      </w:r>
      <w:r w:rsidRPr="00B627B8">
        <w:rPr>
          <w:rFonts w:ascii="Traditional Arabic" w:hAnsi="Traditional Arabic" w:cs="B Badr" w:hint="cs"/>
          <w:color w:val="8080FF"/>
          <w:sz w:val="26"/>
          <w:szCs w:val="26"/>
          <w:rtl/>
          <w:lang w:bidi="fa-IR"/>
        </w:rPr>
        <w:t xml:space="preserve"> بن قاسم الحسيني العاملي الجزيني‏</w:t>
      </w:r>
      <w:r w:rsidRPr="00B627B8">
        <w:rPr>
          <w:rStyle w:val="FootnoteReference"/>
          <w:rFonts w:ascii="Traditional Arabic" w:hAnsi="Traditional Arabic" w:cs="B Badr"/>
          <w:color w:val="8080FF"/>
          <w:sz w:val="26"/>
          <w:szCs w:val="26"/>
          <w:rtl/>
          <w:lang w:bidi="fa-IR"/>
        </w:rPr>
        <w:footnoteReference w:id="104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صالح اديب شاعر زاهد عابد مشهور به «ابن قاسم». صاحب كتاب الإثنى عشرية فى المواعظ العدديه‏</w:t>
      </w:r>
      <w:r w:rsidRPr="00B627B8">
        <w:rPr>
          <w:rStyle w:val="FootnoteReference"/>
          <w:rFonts w:ascii="Traditional Arabic" w:hAnsi="Traditional Arabic" w:cs="B Badr"/>
          <w:color w:val="000000"/>
          <w:sz w:val="26"/>
          <w:szCs w:val="26"/>
          <w:rtl/>
          <w:lang w:bidi="fa-IR"/>
        </w:rPr>
        <w:footnoteReference w:id="1045"/>
      </w:r>
      <w:r w:rsidRPr="00B627B8">
        <w:rPr>
          <w:rFonts w:ascii="Traditional Arabic" w:hAnsi="Traditional Arabic" w:cs="B Badr" w:hint="cs"/>
          <w:color w:val="000000"/>
          <w:sz w:val="26"/>
          <w:szCs w:val="26"/>
          <w:rtl/>
          <w:lang w:bidi="fa-IR"/>
        </w:rPr>
        <w:t xml:space="preserve"> كه فارغ شده از تصنيف آن نهم رجب سنه 1068، و كتاب الحدائق، و كتاب ادب النفس، و كتاب المنظوم الفصيح و المنثور الصحيح (الصريح خ)، و فوائد العلماء و فرائد الحكماء. مادر مادرش دختر شهيد ثانى است و اشعارى در مواعظ فرموده، از جمله: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يحك يا نفس دعي‏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ما عشت ذاك‏</w:t>
            </w:r>
            <w:r w:rsidRPr="00B627B8">
              <w:rPr>
                <w:rStyle w:val="FootnoteReference"/>
                <w:rFonts w:ascii="Traditional Arabic" w:hAnsi="Traditional Arabic" w:cs="B Badr"/>
                <w:color w:val="0000FF"/>
                <w:sz w:val="26"/>
                <w:szCs w:val="26"/>
              </w:rPr>
              <w:footnoteReference w:id="1046"/>
            </w:r>
            <w:r w:rsidRPr="00B627B8">
              <w:rPr>
                <w:rFonts w:ascii="Traditional Arabic" w:hAnsi="Traditional Arabic" w:cs="B Badr"/>
                <w:color w:val="0000FF"/>
                <w:sz w:val="26"/>
                <w:szCs w:val="26"/>
              </w:rPr>
              <w:t xml:space="preserve"> </w:t>
            </w:r>
            <w:r w:rsidRPr="00B627B8">
              <w:rPr>
                <w:rFonts w:ascii="Traditional Arabic" w:hAnsi="Traditional Arabic" w:cs="B Badr"/>
                <w:color w:val="0000FF"/>
                <w:sz w:val="26"/>
                <w:szCs w:val="26"/>
                <w:rtl/>
              </w:rPr>
              <w:t>الطمع‏</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ارضي بما جرى به‏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حكم القضاء واقنعي‏</w:t>
            </w:r>
            <w:r w:rsidRPr="00B627B8">
              <w:rPr>
                <w:rStyle w:val="FootnoteReference"/>
                <w:rFonts w:ascii="Traditional Arabic" w:hAnsi="Traditional Arabic" w:cs="B Badr"/>
                <w:color w:val="965AA0"/>
                <w:sz w:val="26"/>
                <w:szCs w:val="26"/>
              </w:rPr>
              <w:footnoteReference w:id="1047"/>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إيّاك و الميل إلى‏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شيطانك المبتدع‏</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اقتصدي و اقتصري‏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كي ترتوي و تشبعي‏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أين السلاطين الأولى‏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من حمير و تبّع‏</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شادوا الحصون فو</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ق كل شاهق مرتفع‏</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لم يبق من ديارهم‏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غير رسوم خشّع‏</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كفى بذاك واعظا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زاجرا لمن يعى‏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حسبك يا نفس اقبلى‏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نصحى و لا تضيّعى‏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قوله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فخالفي يا نفس أرباب التقى‏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خالفي نهج الضلال و العمى‏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الطليعه «حسين»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براى كسب اطلاعات بيشتر ر. ك: امل الآمل، ج 1، ص 176؛ روضات الجنّات، ج 7، ص 89؛ ريحانة الادب، ج 3، ص 351 و ج 8، ص 148؛ الكنى و الالقاب، ج 1، ص 382؛ الذريعه، ج 1، ص 119، ج 6، ص 280 و ج 16، ص 349؛ معجم المؤلفين العراقيين، ج 11، ص 207؛ مشاهير شعراء الشيعه، ج 4، ص 355.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اين كتاب توسط آيت اللّه على مشكينى تلخيص و به نام المواعظ العددية چاپ و همين اثر توسط استاد احمد جنتى به فارسى ترجمه و بارها چاپ شده است. و اصل كتاب اخيرا به شكل زيبا توسط مؤسسة البلاغ و دار سلونى بيروت منتشر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در امل الآمل و روضات «ذلّ»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در امل الآمل و روضات «واقتنعى»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947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المرء لا يجزى بغير سعيه‏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إذ ليس للإنسان إلّا ما سعى‏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اعلم بأنّ كلّ من فوق الثرى‏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لابدّ من مصيره إلى البلى‏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كلّ إلى اللّه الأمور تسترح‏</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وعد إلى مدح الحبيب المجتبى‏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الماجد المبعوث فينا رحمة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محمد الهادى النبى المصطفى‏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اثن على أخيه و ابن عمه‏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قسيم دار الخلد حقا و لظى‏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الحسن المسموم ظلما و الحسين‏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السيد السبط شهيد كربلا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فهم منار الحق للخلق فما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أفلح من ناواهم و من شنا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در كتاب اثنى عشريه‏</w:t>
      </w:r>
      <w:r w:rsidRPr="00B627B8">
        <w:rPr>
          <w:rStyle w:val="FootnoteReference"/>
          <w:rFonts w:ascii="Traditional Arabic" w:hAnsi="Traditional Arabic" w:cs="B Badr"/>
          <w:color w:val="000000"/>
          <w:sz w:val="26"/>
          <w:szCs w:val="26"/>
          <w:rtl/>
          <w:lang w:bidi="fa-IR"/>
        </w:rPr>
        <w:footnoteReference w:id="1048"/>
      </w:r>
      <w:r w:rsidRPr="00B627B8">
        <w:rPr>
          <w:rFonts w:ascii="Traditional Arabic" w:hAnsi="Traditional Arabic" w:cs="B Badr" w:hint="cs"/>
          <w:color w:val="000000"/>
          <w:sz w:val="26"/>
          <w:szCs w:val="26"/>
          <w:rtl/>
          <w:lang w:bidi="fa-IR"/>
        </w:rPr>
        <w:t xml:space="preserve"> روايت كرده كه رسول خدا صلى اللّه عليه و آله و سلم از جبرئيل پرسيد كه، آيا ملائكه مى‏خندند و مى‏گريند؟ گفت: آرى مى‏خندند در سه جا از روى تعجّب و مى‏گريند در سه جا از روى ترحّم: اما اول: پس مردى كه هر روز به كارهاى لغو مشغول است آن‏گاه نماز عشا مى‏كند و مشغول مى‏شود به لغو، پس ملائكه مى‏خندند و مى‏گويند: سير نشدى در اين درازى روز، اى غافل، پس سير مى‏شوى در اين يك ساعت؟!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دوم: مرد دهقان بيل دست مى‏گيرد و به آن، حدّ مشترك ميان زمين خود و ديگرى را مى‏زند و چنين وانمود مى‏كند كه سهم خود را آباد مى‏كند و خاشاك را برمى‏دارد و غرضش آن‏كه زياد كند در كرد خود، پس ملائكه از آن مى‏خندند و مى‏گويند: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تو سير نشدى از اين جريب، آيا سير مى‏شوى از اين؟!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سيم: زن گشاده‏روى بى‏حجاب كه بميرد پس بپوشاند قبرش را و خشت بر او چينند براى آن‏كه كسى بر حجمش مطلع نشود پس ملائكه مى‏خندند و مى‏گويند: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آن وقت كه مرغوب بود و خواهان داشت او را نپوشاندند و حال كه محلّ نفرت شده او را مى‏پوشانند.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اما گريه ايشان در سه جا: پس اول: غريب كه از خانه خود بيرون رود براى تحصيل علم پس او را مرگ دررسد.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دوم: مرد و زن پير كه آرزوى فرزند كنند و خداوند ايشان را روزى كند پس‏</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اثنى عشرية فى المواعظ العدديه، ص 90.</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948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خرسند شوند و گويند كه او خادم ماست آخر عمر ما و مشايعت كننده جنازه ما، پس او را مرگ دررسد در حيات آنها پس ملائكه مى‏گريند بر او پيش از گريستن پدر و مادر بر او!</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سيم: يتيم چون بيدار شود از خواب خود پس شروع كند به گريه كه مادرش بشتابد به سوى او و از خاطرش برود مردن پدر و مادر، چون دايه بشنود گريه او را فرياد زند بر او به صداى مهيبى كه اين گريه براى چيست. چون يتيم صداى او را بشنود به خاطر آورد مردن مادر را پس ساكت شود پس در اين حال ملائكه بگريند.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هم نقل كرده كه، وقتى يكى از شاگردان فضيل بن عياض محتضر شد فضيل بر او وارد شد و نزد سر او نشست و شروع كرد به خواندن سوره يس. آن تلميذ محتضر گفت: اى استاد مخوان اين را. پس ساكت شد. پس تلقين نمود او را و گفت: بگو:</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لا اللّه الا اللّه. گفت: نمى‏گويم آن را به جهت آن‏كه من برى هستم از آن و مرد بر آن حال- نعوذ باللّه. پس فضيل داخل منزل خود شد و بيرون نيامد تا آن‏كه او را در خواب ديد درحالى‏كه او را مى‏كشيدند به سوى جهنّم. پس فضيل از او پرسيد كه، به چه سبب بيرون كرد خدا از تو معرفت را و حال آن‏كه تو اعلم شاگردان من بودى؟ گفت: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به سه چيز: اول آن، نمّامى. پس به درستى كه من گفتم به اصحاب خود به خلاف آنچه گفتم براى تو. و دوم: به حسد. حسد بردم بر اصحاب خود. و سيم: آن‏كه در من بود علّتى پس رفتم به سوى طبيب پس سؤال كردم از او دوايى. گفت: مى‏آشامى در هر سال قدحى از شراب و اگر نكنى اين كار را پس باقى مى‏ماند به تو علت تو. پس من شراب مى‏نوشيدم. نعوذ باللّه من سخطه الّذي لا طاقة لنا به و نقول: لا حول و لا قوّة إلّا باللّه العلى العظيم‏</w:t>
      </w:r>
      <w:r w:rsidRPr="00B627B8">
        <w:rPr>
          <w:rStyle w:val="FootnoteReference"/>
          <w:rFonts w:ascii="Traditional Arabic" w:hAnsi="Traditional Arabic" w:cs="B Badr"/>
          <w:color w:val="000000"/>
          <w:sz w:val="26"/>
          <w:szCs w:val="26"/>
          <w:rtl/>
          <w:lang w:bidi="fa-IR"/>
        </w:rPr>
        <w:footnoteReference w:id="1049"/>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فقير گويد كه، فضيل بن عياض‏</w:t>
      </w:r>
      <w:r w:rsidRPr="00B627B8">
        <w:rPr>
          <w:rStyle w:val="FootnoteReference"/>
          <w:rFonts w:ascii="Traditional Arabic" w:hAnsi="Traditional Arabic" w:cs="B Badr"/>
          <w:color w:val="000000"/>
          <w:sz w:val="26"/>
          <w:szCs w:val="26"/>
          <w:rtl/>
          <w:lang w:bidi="fa-IR"/>
        </w:rPr>
        <w:footnoteReference w:id="1050"/>
      </w:r>
      <w:r w:rsidRPr="00B627B8">
        <w:rPr>
          <w:rFonts w:ascii="Traditional Arabic" w:hAnsi="Traditional Arabic" w:cs="B Badr" w:hint="cs"/>
          <w:color w:val="000000"/>
          <w:sz w:val="26"/>
          <w:szCs w:val="26"/>
          <w:rtl/>
          <w:lang w:bidi="fa-IR"/>
        </w:rPr>
        <w:t>- كرياض- كوفى سمرقندى ابيوردى، همان عارف صوفى و زاهد مرتاض است كه در عصر هارون الرشيد بوده و در سنه 187 در مكه وفات كرده و در اول امر از قطّاعان طريق بود و در مابين ابيورد و سرخس‏</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همان، ص 127.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 ك: تهذيب التهذيب، ج 8، ص 294؛ مرآة الجنان، ج 1، ص 416؛ وفيات الاعيان، ج 3، ص 215.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صفة الصفوه، ج 2، ص 134.</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949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راهزنى مى‏نمود و عاشق گرديده بود به دخترى. شبى از ديوار خانه آن جاريه بالا مى‏رفت كه خود را به او برساند كه شنيد شخصى قرآن مى‏خواند و اين آيه مباركه را تلاوت مى‏نمايد:</w:t>
      </w:r>
      <w:r w:rsidRPr="00B627B8">
        <w:rPr>
          <w:rFonts w:ascii="Traditional Arabic" w:hAnsi="Traditional Arabic" w:cs="B Badr" w:hint="cs"/>
          <w:color w:val="006400"/>
          <w:sz w:val="26"/>
          <w:szCs w:val="26"/>
          <w:rtl/>
          <w:lang w:bidi="fa-IR"/>
        </w:rPr>
        <w:t xml:space="preserve"> أَ لَمْ يَأْنِ لِلَّذِينَ آمَنُوا أَنْ تَخْشَعَ قُلُوبُهُمْ لِذِكْرِ اللَّهِ‏</w:t>
      </w:r>
      <w:r w:rsidRPr="00B627B8">
        <w:rPr>
          <w:rStyle w:val="FootnoteReference"/>
          <w:rFonts w:ascii="Traditional Arabic" w:hAnsi="Traditional Arabic" w:cs="B Badr"/>
          <w:color w:val="000000"/>
          <w:sz w:val="26"/>
          <w:szCs w:val="26"/>
          <w:rtl/>
          <w:lang w:bidi="fa-IR"/>
        </w:rPr>
        <w:footnoteReference w:id="1051"/>
      </w:r>
      <w:r w:rsidRPr="00B627B8">
        <w:rPr>
          <w:rFonts w:ascii="Traditional Arabic" w:hAnsi="Traditional Arabic" w:cs="B Badr" w:hint="cs"/>
          <w:color w:val="000000"/>
          <w:sz w:val="26"/>
          <w:szCs w:val="26"/>
          <w:rtl/>
          <w:lang w:bidi="fa-IR"/>
        </w:rPr>
        <w:t>؛ آيا نرسيد وقت مر آنان را كه ايمان آورند اين‏كه خشوع كند دل‏هايشان براى ذكر خدا. گفت: بلى يا ربّ، رسيد وقتش. پس از ديوار خانه مردم پايين آمد و رفت در خرابه، ديد در آن‏جا جماعتى از مسافرين مى‏باشند بعضى از ايشان به ديگرى مى‏گويد: مهيا شويد بار كنيم حركت نماييم. ديگرى مى‏گويد: صبر كن تا صبح شود همانا فضيل در راه است و راهزنى مى‏نمايد؛ مى‏ترسيم ما را غارت كند. فضيل آن وقت مطلع شد بر سوء عمل خود و توبه كرد و ايشان را ايمن نمود و مجاورت حرم را اختيار كرد</w:t>
      </w:r>
      <w:r w:rsidRPr="00B627B8">
        <w:rPr>
          <w:rStyle w:val="FootnoteReference"/>
          <w:rFonts w:ascii="Traditional Arabic" w:hAnsi="Traditional Arabic" w:cs="B Badr"/>
          <w:color w:val="000000"/>
          <w:sz w:val="26"/>
          <w:szCs w:val="26"/>
          <w:rtl/>
          <w:lang w:bidi="fa-IR"/>
        </w:rPr>
        <w:footnoteReference w:id="1052"/>
      </w:r>
      <w:r w:rsidRPr="00B627B8">
        <w:rPr>
          <w:rFonts w:ascii="Traditional Arabic" w:hAnsi="Traditional Arabic" w:cs="B Badr" w:hint="cs"/>
          <w:color w:val="000000"/>
          <w:sz w:val="26"/>
          <w:szCs w:val="26"/>
          <w:rtl/>
          <w:lang w:bidi="fa-IR"/>
        </w:rPr>
        <w:t>. و از براى او كلمات عرفانيه‏</w:t>
      </w:r>
      <w:r w:rsidRPr="00B627B8">
        <w:rPr>
          <w:rStyle w:val="FootnoteReference"/>
          <w:rFonts w:ascii="Traditional Arabic" w:hAnsi="Traditional Arabic" w:cs="B Badr"/>
          <w:color w:val="000000"/>
          <w:sz w:val="26"/>
          <w:szCs w:val="26"/>
          <w:rtl/>
          <w:lang w:bidi="fa-IR"/>
        </w:rPr>
        <w:footnoteReference w:id="1053"/>
      </w:r>
      <w:r w:rsidRPr="00B627B8">
        <w:rPr>
          <w:rFonts w:ascii="Traditional Arabic" w:hAnsi="Traditional Arabic" w:cs="B Badr" w:hint="cs"/>
          <w:color w:val="000000"/>
          <w:sz w:val="26"/>
          <w:szCs w:val="26"/>
          <w:rtl/>
          <w:lang w:bidi="fa-IR"/>
        </w:rPr>
        <w:t xml:space="preserve"> و حكاياتى است با رشيد.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من كلامه: ثلاثة لا ينبغى أن يلاموا على سوء الخلق و الغضب: الصائم، و المريض، و المسافر.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گويند: وقتى رشيد با وى گفت: چه چيز تو را به اين مرتبه از زهد رسانيده؟ گفت: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زهد تو از من زيادتر است! رشيد گفت: چگونه است زهد من؟ گفت: به جهت آن‏كه من زهد ورزيدم در دنيا و آن فانى است، و تو زهد ورزيدى در آخرت و ترك آن كردى و حال آن‏كه آن باقى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از تاريخ حبيب السير منقول است كه، فضيل را پسرى بود على نام و در زهد و عبادت از پدر افضل بود، لكن در اول جوانى وفات يافت، و سببش اين شد كه وقتى در مسجد الحرام در كنار چاه زمزم ايستاده بود شنيد كسى خواند:</w:t>
      </w:r>
      <w:r w:rsidRPr="00B627B8">
        <w:rPr>
          <w:rFonts w:ascii="Traditional Arabic" w:hAnsi="Traditional Arabic" w:cs="B Badr" w:hint="cs"/>
          <w:color w:val="006400"/>
          <w:sz w:val="26"/>
          <w:szCs w:val="26"/>
          <w:rtl/>
          <w:lang w:bidi="fa-IR"/>
        </w:rPr>
        <w:t xml:space="preserve"> وَ تَرَى الْمُجْرِمِينَ يَوْمَئِذٍ مُقَرَّنِينَ فِي الْأَصْفادِ</w:t>
      </w:r>
      <w:r w:rsidRPr="00B627B8">
        <w:rPr>
          <w:rStyle w:val="FootnoteReference"/>
          <w:rFonts w:ascii="Traditional Arabic" w:hAnsi="Traditional Arabic" w:cs="B Badr"/>
          <w:color w:val="000000"/>
          <w:sz w:val="26"/>
          <w:szCs w:val="26"/>
          <w:rtl/>
          <w:lang w:bidi="fa-IR"/>
        </w:rPr>
        <w:footnoteReference w:id="1054"/>
      </w:r>
      <w:r w:rsidRPr="00B627B8">
        <w:rPr>
          <w:rFonts w:ascii="Traditional Arabic" w:hAnsi="Traditional Arabic" w:cs="B Badr" w:hint="cs"/>
          <w:color w:val="000000"/>
          <w:sz w:val="26"/>
          <w:szCs w:val="26"/>
          <w:rtl/>
          <w:lang w:bidi="fa-IR"/>
        </w:rPr>
        <w:t>. پس مانند همام كه از شنيدن اوصاف متّقين از حضرت امير المؤمنين عليه السّلام صيحه زد و وفات كرد او نيز از شنيدن اين آيت مباركه، صيحه زد و روحش پرواز كرد.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حديد (57) آيه 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 ك: وفيات الاعيان، ج 3، ص 215.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ر. ك: طبقات الصفويه، سلمى، چاپ قاهره، ص 9 به بعد.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ابراهيم (14) آيه 49.</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950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بن محمّد بن الحسن بن يوسف بن المطهّر الحلّي ظهير الدين‏</w:t>
      </w:r>
      <w:r w:rsidRPr="00B627B8">
        <w:rPr>
          <w:rStyle w:val="FootnoteReference"/>
          <w:rFonts w:ascii="Traditional Arabic" w:hAnsi="Traditional Arabic" w:cs="B Badr"/>
          <w:color w:val="8080FF"/>
          <w:sz w:val="26"/>
          <w:szCs w:val="26"/>
          <w:rtl/>
          <w:lang w:bidi="fa-IR"/>
        </w:rPr>
        <w:footnoteReference w:id="105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فاضل، فقيه وجيه. روايت مى‏كند از او ابن معيه، و روايت مى‏كند از جدش علّامه حلّى. وفات كرد در ايام زندگانى پدرش جناب فخر المحقّقين.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محمّد بن الحسين الحرّ العاملي، المشغري‏</w:t>
      </w:r>
      <w:r w:rsidRPr="00B627B8">
        <w:rPr>
          <w:rStyle w:val="FootnoteReference"/>
          <w:rFonts w:ascii="Traditional Arabic" w:hAnsi="Traditional Arabic" w:cs="B Badr"/>
          <w:color w:val="8080FF"/>
          <w:sz w:val="26"/>
          <w:szCs w:val="26"/>
          <w:rtl/>
          <w:lang w:bidi="fa-IR"/>
        </w:rPr>
        <w:footnoteReference w:id="105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عموى والد «ح مل». عالم فاضل محقّق، مدقق، ماهر در علوم عربيه و غيرها، شاعر منشى اديب، يگانه عصر خود در علم و حفظ و حسن شعر. قرائت كرده بر پدرش و بر شيخ بهائى و شيخ حسن و سيد محمد، و مدح كرده او را شيخ بهائى، و قصيده و مرثيه گفته او را شيخ حسن، و از مصنّفات اوست نظم تلخيص مفتاح و رساله‏اى در اصول، و رساله‏اى در عروض. وفات كرد سنه 980.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رأيت بخط «ح مل» في حاشية «مل» قال: و قد وجدته بخطه رحمه اللّه ما هذه صورته: روي بطريق أهل البيت عليهم السّلام إنّ من أراد الكتابة في حاجة، فليكتب أولا بقلم غير مديد [يعنى قلمى كه مركب از دوات نگرفته باشد]: بسم اللّه الرّحمن الرّحيم. إنّ اللّه وعد الصابرين المخرج ممّا يكرهون، و الرّزق من حيث لا يحتسبون، و جعلنا اللّه و إيّاكم من الّذين لا خوف عليهم و لا هم يحزنون. ثمّ يكتب في حاجته فإنها تقضى. إن شاء اللّه تعالى.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محمّد الرازي البويهي، قطب الدين، أبو جعفر</w:t>
      </w:r>
      <w:r w:rsidRPr="00B627B8">
        <w:rPr>
          <w:rStyle w:val="FootnoteReference"/>
          <w:rFonts w:ascii="Traditional Arabic" w:hAnsi="Traditional Arabic" w:cs="B Badr"/>
          <w:color w:val="8080FF"/>
          <w:sz w:val="26"/>
          <w:szCs w:val="26"/>
          <w:rtl/>
          <w:lang w:bidi="fa-IR"/>
        </w:rPr>
        <w:footnoteReference w:id="105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الحكيم المتأله، الفقيه النبيه، المحقّق المدقق، الفاضل الجليل، ملك العلماء و الأفاضل،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امل الآمل، ج 2، ص 304.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همان، ج 1، ص 178؛ رياض العلماء، ج 5، ص 166؛ كشف الحجب و الاستار، ص 238، 274 و 585؛ طبقات اعلام الشيعه، ج 4، ص 234.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درباره ترجمه قطب الدين ر. ك: فلاسفة الشيعه؛ طبقات الشافعيه از سبكى، طبقات النحاة سيوطى؛ الأعلام، ج 7، ص 267؛ اعيان الشيعه، ج 9، ص 413؛ امل الآمل، ج 2، ص 300؛ الذريعه، ج 3، ص 388، ج 4، ص 198، ج 17، ص 156 و ج 20، ص 107؛ روضات الجنات، ج 6، ص 43؛ ريحانة الادب، ج 4، ص 465؛ طبقات اعلام الشيعه، (قرن هشتم)، ص 200؛ الكنى و الالقاب، ج 3، ص 70؛ معجم المؤلفين العراقيين، ج 11، ص 205؛ فلاسفه شيعه، ص 488.</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951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صاحب المحاكمات‏</w:t>
      </w:r>
      <w:r w:rsidRPr="00B627B8">
        <w:rPr>
          <w:rStyle w:val="FootnoteReference"/>
          <w:rFonts w:ascii="Traditional Arabic" w:hAnsi="Traditional Arabic" w:cs="B Badr"/>
          <w:color w:val="000000"/>
          <w:sz w:val="26"/>
          <w:szCs w:val="26"/>
          <w:rtl/>
          <w:lang w:bidi="fa-IR"/>
        </w:rPr>
        <w:footnoteReference w:id="1058"/>
      </w:r>
      <w:r w:rsidRPr="00B627B8">
        <w:rPr>
          <w:rFonts w:ascii="Traditional Arabic" w:hAnsi="Traditional Arabic" w:cs="B Badr" w:hint="cs"/>
          <w:color w:val="000000"/>
          <w:sz w:val="26"/>
          <w:szCs w:val="26"/>
          <w:rtl/>
          <w:lang w:bidi="fa-IR"/>
        </w:rPr>
        <w:t xml:space="preserve"> و شرحى الشمسية</w:t>
      </w:r>
      <w:r w:rsidRPr="00B627B8">
        <w:rPr>
          <w:rStyle w:val="FootnoteReference"/>
          <w:rFonts w:ascii="Traditional Arabic" w:hAnsi="Traditional Arabic" w:cs="B Badr"/>
          <w:color w:val="000000"/>
          <w:sz w:val="26"/>
          <w:szCs w:val="26"/>
          <w:rtl/>
          <w:lang w:bidi="fa-IR"/>
        </w:rPr>
        <w:footnoteReference w:id="1059"/>
      </w:r>
      <w:r w:rsidRPr="00B627B8">
        <w:rPr>
          <w:rFonts w:ascii="Traditional Arabic" w:hAnsi="Traditional Arabic" w:cs="B Badr" w:hint="cs"/>
          <w:color w:val="000000"/>
          <w:sz w:val="26"/>
          <w:szCs w:val="26"/>
          <w:rtl/>
          <w:lang w:bidi="fa-IR"/>
        </w:rPr>
        <w:t xml:space="preserve"> و المطالع‏</w:t>
      </w:r>
      <w:r w:rsidRPr="00B627B8">
        <w:rPr>
          <w:rStyle w:val="FootnoteReference"/>
          <w:rFonts w:ascii="Traditional Arabic" w:hAnsi="Traditional Arabic" w:cs="B Badr"/>
          <w:color w:val="000000"/>
          <w:sz w:val="26"/>
          <w:szCs w:val="26"/>
          <w:rtl/>
          <w:lang w:bidi="fa-IR"/>
        </w:rPr>
        <w:footnoteReference w:id="1060"/>
      </w:r>
      <w:r w:rsidRPr="00B627B8">
        <w:rPr>
          <w:rFonts w:ascii="Traditional Arabic" w:hAnsi="Traditional Arabic" w:cs="B Badr" w:hint="cs"/>
          <w:color w:val="000000"/>
          <w:sz w:val="26"/>
          <w:szCs w:val="26"/>
          <w:rtl/>
          <w:lang w:bidi="fa-IR"/>
        </w:rPr>
        <w:t xml:space="preserve"> و شرح القواعد</w:t>
      </w:r>
      <w:r w:rsidRPr="00B627B8">
        <w:rPr>
          <w:rStyle w:val="FootnoteReference"/>
          <w:rFonts w:ascii="Traditional Arabic" w:hAnsi="Traditional Arabic" w:cs="B Badr"/>
          <w:color w:val="000000"/>
          <w:sz w:val="26"/>
          <w:szCs w:val="26"/>
          <w:rtl/>
          <w:lang w:bidi="fa-IR"/>
        </w:rPr>
        <w:footnoteReference w:id="1061"/>
      </w:r>
      <w:r w:rsidRPr="00B627B8">
        <w:rPr>
          <w:rFonts w:ascii="Traditional Arabic" w:hAnsi="Traditional Arabic" w:cs="B Badr" w:hint="cs"/>
          <w:color w:val="000000"/>
          <w:sz w:val="26"/>
          <w:szCs w:val="26"/>
          <w:rtl/>
          <w:lang w:bidi="fa-IR"/>
        </w:rPr>
        <w:t xml:space="preserve"> و المفتاح و حاشيتين على الكشاف و رسالة في تحقيق الكليات و رسالة في تحقيق التصور و التصديق إلى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بالجمله: اين شيخ جليل كه شيخ شهيد رحمه اللّه از او تعبير فرموده به «بحر لا ينزف»</w:t>
      </w:r>
      <w:r w:rsidRPr="00B627B8">
        <w:rPr>
          <w:rStyle w:val="FootnoteReference"/>
          <w:rFonts w:ascii="Traditional Arabic" w:hAnsi="Traditional Arabic" w:cs="B Badr"/>
          <w:color w:val="000000"/>
          <w:sz w:val="26"/>
          <w:szCs w:val="26"/>
          <w:rtl/>
          <w:lang w:bidi="fa-IR"/>
        </w:rPr>
        <w:footnoteReference w:id="1062"/>
      </w:r>
      <w:r w:rsidRPr="00B627B8">
        <w:rPr>
          <w:rFonts w:ascii="Traditional Arabic" w:hAnsi="Traditional Arabic" w:cs="B Badr" w:hint="cs"/>
          <w:color w:val="000000"/>
          <w:sz w:val="26"/>
          <w:szCs w:val="26"/>
          <w:rtl/>
          <w:lang w:bidi="fa-IR"/>
        </w:rPr>
        <w:t>، معروف است به «قطب رازى» و «قطب تحتانى» تا آن‏كه ممتاز شود از قطب ديگر كه با او در مدرسه نظاميه بوده و در غرفه جاى داشته، و او غير قطب شيرازى است كه در سنه 710 در تبريز وفات يافت. بلكه او اصلش از «ورامين» رى است و منسوب است به سلاطين «بنى بويه»، چنانكه از محقّق كركى رحمه اللّه منقول است، يا به بابويه قمى‏</w:t>
      </w:r>
      <w:r w:rsidRPr="00B627B8">
        <w:rPr>
          <w:rStyle w:val="FootnoteReference"/>
          <w:rFonts w:ascii="Traditional Arabic" w:hAnsi="Traditional Arabic" w:cs="B Badr"/>
          <w:color w:val="000000"/>
          <w:sz w:val="26"/>
          <w:szCs w:val="26"/>
          <w:rtl/>
          <w:lang w:bidi="fa-IR"/>
        </w:rPr>
        <w:footnoteReference w:id="1063"/>
      </w:r>
      <w:r w:rsidRPr="00B627B8">
        <w:rPr>
          <w:rFonts w:ascii="Traditional Arabic" w:hAnsi="Traditional Arabic" w:cs="B Badr" w:hint="cs"/>
          <w:color w:val="000000"/>
          <w:sz w:val="26"/>
          <w:szCs w:val="26"/>
          <w:rtl/>
          <w:lang w:bidi="fa-IR"/>
        </w:rPr>
        <w:t>، چنانكه شيخ شهيد فرموده.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او از تلاميذ آيت اللّه علّامه حلّى است، و قواعد علّامه را به خط خود نوشته، و علّامه در پشت همان كتاب اجازه براى او نوشته به تاريخ 3 شعبان سنه 713 به ناحيه ورامين. و قطب مذكور به شيخ شهيد اجازه داده. شيخ شهيد در اجازه ابن خازن فرموده كه، من حاضر شدم به خدمت قطب الدين رازى بويهى در دمشق سنه 768 و استفاده كردم از انفاس او، و اجازه داد مرا به جميع مصنّفاتش در معقول و منقول كه روايت كنم آنها را از او با جميع مروياتش. و او شاگرد خاصّ شيخ جمال الدين مشاراليه بوده‏</w:t>
      </w:r>
      <w:r w:rsidRPr="00B627B8">
        <w:rPr>
          <w:rStyle w:val="FootnoteReference"/>
          <w:rFonts w:ascii="Traditional Arabic" w:hAnsi="Traditional Arabic" w:cs="B Badr"/>
          <w:color w:val="000000"/>
          <w:sz w:val="26"/>
          <w:szCs w:val="26"/>
          <w:rtl/>
          <w:lang w:bidi="fa-IR"/>
        </w:rPr>
        <w:footnoteReference w:id="106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هم نقل شده از آن جناب كه در جاى ديگر فرموده كه، اتفاق افتاد اجتماع من با او</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ايشان در اين كتاب به بررسى و محاكمه دو شارح معروف كتاب اشارات ابن سينا، خواجه نصير الدين طوسى و امام فخر رازى پرداخته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اصل آن از نجم الدين عمر بن على قزوينى معروف به كاتبى و متوفاى 1493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مطالع الأنوار فى الحكمة و المنطق للقاضى سراج الدين محمود بن ابى بكر الارموى، المتوفّى سنة 689، و هو كتاب اعتنى بشأنه الفضلاء و كانوا يهتمون بالبحث فيه و تدريسه و شرحه قطب الدين الرازى لغياث الدين الوزير فصار عظيم القدر كثير النفع و سمّاه لوامع الاسرار و عليه حواش للفضلاء منها: حاشية السيد الشريف على بن محمد الجرجانى المتوفّى سنة 816 (على ابن المؤلف).</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شرح قواعد الاحكام استاد خود، علّامه حلّى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مجموعة الشهيد، ص 399.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ابو جعفر بن بابويه قمى.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(7). بحار الأنوار، ج 107، ص 188.</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952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در دمشق در آخريات شعبان سنه 776 پس ديدم او را كه دريايى است بى‏پايان، و اجازه داد مرا به جميع آنچه جايز است از او روايت آن. پس وفات كرد در دوازدهم ذى القعده سال مذكور به دمشق و مدفون شد به صالحيه، پس نقل شد به موضع ديگر و نماز كرده شد بر او در فضاى قلعه، و حاضر شدند به جهت نماز بر او بيشتر از معتبرين دمشق. و او امامى مذهب بود بدون شك و ريبى، تصريح كرد خودش به همين و من شنيدم از او، و انقطاع او به اهل بيت عليهم السّلام معلوم بود</w:t>
      </w:r>
      <w:r w:rsidRPr="00B627B8">
        <w:rPr>
          <w:rStyle w:val="FootnoteReference"/>
          <w:rFonts w:ascii="Traditional Arabic" w:hAnsi="Traditional Arabic" w:cs="B Badr"/>
          <w:color w:val="000000"/>
          <w:sz w:val="26"/>
          <w:szCs w:val="26"/>
          <w:rtl/>
          <w:lang w:bidi="fa-IR"/>
        </w:rPr>
        <w:footnoteReference w:id="1065"/>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فقير گويد كه، از فرمايش شيخ شهيد رحمه اللّه معلوم شد كه وفات قطب الدين مذكور در سنه 776 بوده پس آنچه در نخبة المقال است كه وفاتش در سنه 706 است كه موافق است با عدد «الخلود له». ظاهرا در نسخه ايشان عدد هفتاد از سه سقط شده بود لاجرم ايشان چنين ضبط كردند: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رحمه اللّه في باب المحمّدين: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بنو محمّد أو لو التمكين‏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فمنهم الرازى قطب الدين‏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أجازه الفاضل و هو جلّله‏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عنه الشهيد قبضه «الخلود له</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نيز از كلام شيخ شهيد رحمه اللّه ظاهر شد كه قطب رازى از علماى اماميه- رضوان اللّه عليهم- بوده و به علاوه شهيد، ديگران نيز گفته‏اند</w:t>
      </w:r>
      <w:r w:rsidRPr="00B627B8">
        <w:rPr>
          <w:rStyle w:val="FootnoteReference"/>
          <w:rFonts w:ascii="Traditional Arabic" w:hAnsi="Traditional Arabic" w:cs="B Badr"/>
          <w:color w:val="000000"/>
          <w:sz w:val="26"/>
          <w:szCs w:val="26"/>
          <w:rtl/>
          <w:lang w:bidi="fa-IR"/>
        </w:rPr>
        <w:footnoteReference w:id="1066"/>
      </w:r>
      <w:r w:rsidRPr="00B627B8">
        <w:rPr>
          <w:rFonts w:ascii="Traditional Arabic" w:hAnsi="Traditional Arabic" w:cs="B Badr" w:hint="cs"/>
          <w:color w:val="000000"/>
          <w:sz w:val="26"/>
          <w:szCs w:val="26"/>
          <w:rtl/>
          <w:lang w:bidi="fa-IR"/>
        </w:rPr>
        <w:t xml:space="preserve"> و از او تجليل نموده‏اند، چنانكه علماى جمهور نيز از او تجليل و توقير نموده‏اند و در كتب و تراجم خويش آن جناب را ذكر كرده‏اند، و مير سيد شريف و غير او بر او تلمذ كرده‏اند، لكن صاحب روضات با آن‏كه در ترجمه ملا سعد تفتازانى تصريح به تشيّع او نموده، لكن در ترجمه او حكم به مخالفيت او فرموده و بر عامى بودنش اصرار بليغ نموده. و شيخ استاد محدّث نورى رحمه اللّه در خاتمه مستدرك، انتصار از قطب نموده، و كلمات صاحب روضات را نقل فرموده و به بسط تمام رد نموده و در آخر آن طريفه‏اى فرموده كه نقلش در اين‏جا مناسب است و از حق تعالى مسألت مى‏نماييم كه اين هر دو عالم متبحّر را مغمور در رحمت واسعه خويش فرمايد و اين حقير را با ايشان در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مجموعة الشهيد، ص 399.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از جمله مؤلفان امل الآمل؛ رياض العلماء؛ مجالس المؤمنين؛ اعيان الشيعه؛ الذريعه و ...</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953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روضات جنّات جاى دهد.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رحمه اللّه: قال الفاضل المذكور- في باب السين في ترجمة سعد التفتازانى: قال ابن الحجر العسقلانى- كما في بغية الوعاة: إنه ولد سنة اثنتى عشر و سبعمائة و أخذ عن القطب‏</w:t>
      </w:r>
      <w:r w:rsidRPr="00B627B8">
        <w:rPr>
          <w:rStyle w:val="FootnoteReference"/>
          <w:rFonts w:ascii="Traditional Arabic" w:hAnsi="Traditional Arabic" w:cs="B Badr"/>
          <w:color w:val="000000"/>
          <w:sz w:val="26"/>
          <w:szCs w:val="26"/>
          <w:rtl/>
          <w:lang w:bidi="fa-IR"/>
        </w:rPr>
        <w:footnoteReference w:id="1067"/>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الظاهر أنّ المراد هو القطب الدين الرازى الإمامى دون الشيرازى العامى‏</w:t>
      </w:r>
      <w:r w:rsidRPr="00B627B8">
        <w:rPr>
          <w:rStyle w:val="FootnoteReference"/>
          <w:rFonts w:ascii="Traditional Arabic" w:hAnsi="Traditional Arabic" w:cs="B Badr"/>
          <w:color w:val="000000"/>
          <w:sz w:val="26"/>
          <w:szCs w:val="26"/>
          <w:rtl/>
          <w:lang w:bidi="fa-IR"/>
        </w:rPr>
        <w:footnoteReference w:id="1068"/>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فكأنى بالمولى المحقّق قطب الملّة و الدين يوم العرصات يخاطب معاتبا صاحب الروضات، الّذى أتعب نفسه في إخراجه من النور إلى الظلمات، و افترى عليه بما هو أثقل من الجبال الراسيات، فيقول له: عرفتنى في باب السين و أنكرتنى في باب القاف؟ فما عدا مما بدا و ما دعاك إلى شقّ العصا، و مجانبة العلماء و محوى عن دفتر السعداء، و عدى في عداد الأعداء؟! فهل رأيتنى أتوضأ بالمسكر من الشراب، أو أسجد على خرء الكلاب، أو أسقط من السور التسمية، أو أكتفى‏</w:t>
      </w:r>
      <w:r w:rsidRPr="00B627B8">
        <w:rPr>
          <w:rStyle w:val="FootnoteReference"/>
          <w:rFonts w:ascii="Traditional Arabic" w:hAnsi="Traditional Arabic" w:cs="B Badr"/>
          <w:color w:val="000000"/>
          <w:sz w:val="26"/>
          <w:szCs w:val="26"/>
          <w:rtl/>
          <w:lang w:bidi="fa-IR"/>
        </w:rPr>
        <w:footnoteReference w:id="1069"/>
      </w:r>
      <w:r w:rsidRPr="00B627B8">
        <w:rPr>
          <w:rFonts w:ascii="Traditional Arabic" w:hAnsi="Traditional Arabic" w:cs="B Badr" w:hint="cs"/>
          <w:color w:val="000000"/>
          <w:sz w:val="26"/>
          <w:szCs w:val="26"/>
          <w:rtl/>
          <w:lang w:bidi="fa-IR"/>
        </w:rPr>
        <w:t xml:space="preserve"> بالقراءة إلى الترجمة أو نقلت هجر نبيّنا عند الأجل، أو رويت توبة أصحاب الجمل؟ فهلّا فعلت بى‏ما فعلت بطاووس اليمن، فنظمته في سلك الفقهاء الزمن، و اكتفيت منه بأدنى الوهم الّذى أورثك حسن الظن، من غير شهادة أحد بحسن حاله، و ظهور جملة من النصوص بسوء اعتقاده و قبح فعاله و شيوع فتاويه المنكرة، و انقطاعه عن الأئمة الغرّ البررة؟!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فإن كان إثبات الإيمان بالإقرار، فقد اعترفت لشمس الفقهاء الشهيد الأول و إن كان بالشهادة، فقد شهد لى بالإيمان جمّ غفير لا يدانى أحدا منهم في العلم و العمل. و إن كان بالشهرة، فما ذكرنى أحد من الأعلام إلّا وصفنى بالإيمان.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فما هذه الغميضة عن حقى الواضح لمن كان له عينان؟! و إنك و إن فضحتنى في الدنيا بعد طول السنين بين العلماء الراسخين، و افتريت عليّ بما هو أثقل من السموات و الأرضين، لكنى لا أؤاخذك بحقّى في هذا المشهد العظيم، و أعفو عنك رجاء أن يصفح عنا ربّنا بعفوه الجسيم‏</w:t>
      </w:r>
      <w:r w:rsidRPr="00B627B8">
        <w:rPr>
          <w:rStyle w:val="FootnoteReference"/>
          <w:rFonts w:ascii="Traditional Arabic" w:hAnsi="Traditional Arabic" w:cs="B Badr"/>
          <w:color w:val="000000"/>
          <w:sz w:val="26"/>
          <w:szCs w:val="26"/>
          <w:rtl/>
          <w:lang w:bidi="fa-IR"/>
        </w:rPr>
        <w:footnoteReference w:id="1070"/>
      </w:r>
      <w:r w:rsidRPr="00B627B8">
        <w:rPr>
          <w:rFonts w:ascii="Traditional Arabic" w:hAnsi="Traditional Arabic" w:cs="B Badr" w:hint="cs"/>
          <w:color w:val="000000"/>
          <w:sz w:val="26"/>
          <w:szCs w:val="26"/>
          <w:rtl/>
          <w:lang w:bidi="fa-IR"/>
        </w:rPr>
        <w:t>. انتهى، رضوان اللّه عليه و عليه.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بغية الوعاة، ج 2، ص 285، ترجمه، ص 1992؛ و الدرر الكامنه، ج 4، ص 350 و 953.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روضات الجنات، ج 4، ص 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خاتمه مستدرك چاپ آل البيت عليهم السّلام، ج 2، ص 398 «اكتفى من القرأة بالترجمه»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خاتمه مستدرك، ج 2، ص 398- 399.</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954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بن محمّد رضا بن إسماعيل بن جمال الدين القمي‏</w:t>
      </w:r>
      <w:r w:rsidRPr="00B627B8">
        <w:rPr>
          <w:rStyle w:val="FootnoteReference"/>
          <w:rFonts w:ascii="Traditional Arabic" w:hAnsi="Traditional Arabic" w:cs="B Badr"/>
          <w:color w:val="8080FF"/>
          <w:sz w:val="26"/>
          <w:szCs w:val="26"/>
          <w:rtl/>
          <w:lang w:bidi="fa-IR"/>
        </w:rPr>
        <w:footnoteReference w:id="107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جليل، و مفسّر نبيل، و محدّث كامل، و متبحّر فاضل، كشّاف دقائق المعانى بفكره الثاقب، و نقّاد جواهر الحقائق برأيه الصائب، صاحب تفسير كنز الدقائق‏</w:t>
      </w:r>
      <w:r w:rsidRPr="00B627B8">
        <w:rPr>
          <w:rStyle w:val="FootnoteReference"/>
          <w:rFonts w:ascii="Traditional Arabic" w:hAnsi="Traditional Arabic" w:cs="B Badr"/>
          <w:color w:val="000000"/>
          <w:sz w:val="26"/>
          <w:szCs w:val="26"/>
          <w:rtl/>
          <w:lang w:bidi="fa-IR"/>
        </w:rPr>
        <w:footnoteReference w:id="1072"/>
      </w:r>
      <w:r w:rsidRPr="00B627B8">
        <w:rPr>
          <w:rFonts w:ascii="Traditional Arabic" w:hAnsi="Traditional Arabic" w:cs="B Badr" w:hint="cs"/>
          <w:color w:val="000000"/>
          <w:sz w:val="26"/>
          <w:szCs w:val="26"/>
          <w:rtl/>
          <w:lang w:bidi="fa-IR"/>
        </w:rPr>
        <w:t xml:space="preserve"> در چهار مجلد. و اين تفسير احسن تفاسير و اجمع و اتم از همه است و انفع است از تفسير صافى و نور الثقلين. از خداوند عالم مسألت مى‏نمايم كه وادارد يكى از اهل خير را كه اين كتاب شريف را طبع نمايد تا نسخه‏اش منتشر و نفعش عام گردد.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اين عالم جليل از شاگردان علّامه مجلسى رحمه اللّه است و علّامه مذكور ثناى بليغى از او و از تفسير او نموده و او را اجازه داده‏</w:t>
      </w:r>
      <w:r w:rsidRPr="00B627B8">
        <w:rPr>
          <w:rStyle w:val="FootnoteReference"/>
          <w:rFonts w:ascii="Traditional Arabic" w:hAnsi="Traditional Arabic" w:cs="B Badr"/>
          <w:color w:val="000000"/>
          <w:sz w:val="26"/>
          <w:szCs w:val="26"/>
          <w:rtl/>
          <w:lang w:bidi="fa-IR"/>
        </w:rPr>
        <w:footnoteReference w:id="1073"/>
      </w:r>
      <w:r w:rsidRPr="00B627B8">
        <w:rPr>
          <w:rFonts w:ascii="Traditional Arabic" w:hAnsi="Traditional Arabic" w:cs="B Badr" w:hint="cs"/>
          <w:color w:val="000000"/>
          <w:sz w:val="26"/>
          <w:szCs w:val="26"/>
          <w:rtl/>
          <w:lang w:bidi="fa-IR"/>
        </w:rPr>
        <w:t>، و نيز از مؤلفات اوست كتاب بزرگى در اعمال سنه به فارسى و رساله‏اى در احكام صيد و ذباحه و تعليقاتى بر تفسير زمخشرى الى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ظاهرا محمد بن رضا القمى صاحب شرح منظومه موسوم به نجاح المطالب‏</w:t>
      </w:r>
      <w:r w:rsidRPr="00B627B8">
        <w:rPr>
          <w:rStyle w:val="FootnoteReference"/>
          <w:rFonts w:ascii="Traditional Arabic" w:hAnsi="Traditional Arabic" w:cs="B Badr"/>
          <w:color w:val="000000"/>
          <w:sz w:val="26"/>
          <w:szCs w:val="26"/>
          <w:rtl/>
          <w:lang w:bidi="fa-IR"/>
        </w:rPr>
        <w:footnoteReference w:id="1074"/>
      </w:r>
      <w:r w:rsidRPr="00B627B8">
        <w:rPr>
          <w:rFonts w:ascii="Traditional Arabic" w:hAnsi="Traditional Arabic" w:cs="B Badr" w:hint="cs"/>
          <w:color w:val="000000"/>
          <w:sz w:val="26"/>
          <w:szCs w:val="26"/>
          <w:rtl/>
          <w:lang w:bidi="fa-IR"/>
        </w:rPr>
        <w:t>، كه قبل از اين، از «مل» نقل شد، همين شيخ جليل باشد.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درباره ترجمه وى ر. ك: روضات الجنّات، ج 7، ص 110؛ اعيان الشيعه، ج 9، ص 407؛ ريحانة الادب، ج 5، ص 320؛ الذريعه، ج 18، ص 15، ج 12، ص 151 و 152، ج 13، ص 145، ج 2، ص 363 و ج 23، ص 136؛ معجم المؤلفين العراقيين، ج 11، ص 215؛ امل الآمل، ج 2، ص 272؛ بحار الأنوار، ج 105، ص 100؛ تراثنا «عدد رابع» سال اول، ص 158؛ گنجينه دانشوران، ص 134؛ مقدمه تفسير او به قلم آقاى درگاهى؛ الفيض القدسى؛ رياض العلماء، ج 5، ص 104؛ الكواكب المنتثره فى القرن الثانى بعد العشره (مخطوط)، ص 169.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اين تفسير ارزشمند اخيرا به همّت آقاى حسين درگاهى تحقيق و توسط وزارت فرهنگ ارشاد اسلامى به چاپ رسيده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گرچه محدّث قمى و سيد الاعيان سيد محسن امين و شيخ آغا بزرگ تهرانى- رضوان اللّه عليهم اجمعين- براى اولين بار او را در عداد شاگردان مجلسى ذكر كرده‏اند، اما از آن‏جا كه در منابع اسبق از اينها و حتى معاصران با ايشان در مورد شاگردان وى نزد علّامه مجلسى مطلبى وجود ندارد، علاوه‏براين ايشان متولد و ساكن مشهد بوده و در اصفهان اقامتى نداشته است، لذا شاگردى ايشان نزد علّامه قابل تأمل است و مجاز بودن او از مجلسى رحمه اللّه نيز نخستين بار توسط ميرزا حسين نورى قدس سرّه در الفيض القدسى مطرح شده، درحالى‏كه نه در اجازات بحار ديده شده و نه معاصران او چون صاحب امل الآمل و رياض العلماء و ... از او ذكرى به ميان آورده‏اند. بنابراين مى‏توان گفت مجاز بودن ايشان از علّامه مجلسى استظهار محدّث نورى از تقريظى است كه علّامه بر تفسير گرانسنگ كنز الدقائق دارد، درحالى‏كه از اين تقريظ اين امر استفاده نمى‏شود. ر. ك: مقدمه تفسير كنز الدقائق.</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انجاح المطالب با تحقيق سيد حسينى در مجله وزين تراثنا «عدد رابع» سال اول، از صفحه 209- 218 به چاپ رسيده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955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بن محمّد رفيع الجيلاني المشهور ب «البيد آبادي الأصفهاني»</w:t>
      </w:r>
      <w:r w:rsidRPr="00B627B8">
        <w:rPr>
          <w:rStyle w:val="FootnoteReference"/>
          <w:rFonts w:ascii="Traditional Arabic" w:hAnsi="Traditional Arabic" w:cs="B Badr"/>
          <w:color w:val="8080FF"/>
          <w:sz w:val="26"/>
          <w:szCs w:val="26"/>
          <w:rtl/>
          <w:lang w:bidi="fa-IR"/>
        </w:rPr>
        <w:footnoteReference w:id="107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عارف، زاهد ورع، محدّث ماهر، حكيم متأله، صاحب مصنّفات در معارف حقه و تعليقات كثيره بر بسيارى از كتب محقّقين. تلميذ فاضل جليل محدّث ميرزا محمد تقى الماسى سبط مجلسى اول است‏</w:t>
      </w:r>
      <w:r w:rsidRPr="00B627B8">
        <w:rPr>
          <w:rStyle w:val="FootnoteReference"/>
          <w:rFonts w:ascii="Traditional Arabic" w:hAnsi="Traditional Arabic" w:cs="B Badr"/>
          <w:color w:val="000000"/>
          <w:sz w:val="26"/>
          <w:szCs w:val="26"/>
          <w:rtl/>
          <w:lang w:bidi="fa-IR"/>
        </w:rPr>
        <w:footnoteReference w:id="1076"/>
      </w:r>
      <w:r w:rsidRPr="00B627B8">
        <w:rPr>
          <w:rFonts w:ascii="Traditional Arabic" w:hAnsi="Traditional Arabic" w:cs="B Badr" w:hint="cs"/>
          <w:color w:val="000000"/>
          <w:sz w:val="26"/>
          <w:szCs w:val="26"/>
          <w:rtl/>
          <w:lang w:bidi="fa-IR"/>
        </w:rPr>
        <w:t>، و بر او تلمذ كرده‏اند جماعت بسيارى از اجلاى علما، مانند: آميرزا ابو القاسم حسينى اصفهانى مدرس و ملا محراب و ملا على نورى و حاجى ملا محمد ابراهيم كرباسى صاحب روضات. از حاجى ملا محمد ابراهيم مذكور نقل كرده‏</w:t>
      </w:r>
      <w:r w:rsidRPr="00B627B8">
        <w:rPr>
          <w:rStyle w:val="FootnoteReference"/>
          <w:rFonts w:ascii="Traditional Arabic" w:hAnsi="Traditional Arabic" w:cs="B Badr"/>
          <w:color w:val="000000"/>
          <w:sz w:val="26"/>
          <w:szCs w:val="26"/>
          <w:rtl/>
          <w:lang w:bidi="fa-IR"/>
        </w:rPr>
        <w:footnoteReference w:id="1077"/>
      </w:r>
      <w:r w:rsidRPr="00B627B8">
        <w:rPr>
          <w:rFonts w:ascii="Traditional Arabic" w:hAnsi="Traditional Arabic" w:cs="B Badr" w:hint="cs"/>
          <w:color w:val="000000"/>
          <w:sz w:val="26"/>
          <w:szCs w:val="26"/>
          <w:rtl/>
          <w:lang w:bidi="fa-IR"/>
        </w:rPr>
        <w:t xml:space="preserve"> كه، وقتى در بالاى منبر از زهد آقا محمد استادش نقل كرد كه، در يكى از سنوات كه قحطى واقع شده آن مرحوم شش ماه با جميع عيالات خويش اكتفا كردند به خوردن جزر شب و روز با نهايت شعف و ميل.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مشهور است كه آن جناب ماهر بوده در صنعت كيميا.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حكايت شده از شدت زهد او كه اعتناى بسيار نمى‏كرد</w:t>
      </w:r>
      <w:r w:rsidRPr="00B627B8">
        <w:rPr>
          <w:rStyle w:val="FootnoteReference"/>
          <w:rFonts w:ascii="Traditional Arabic" w:hAnsi="Traditional Arabic" w:cs="B Badr"/>
          <w:color w:val="000000"/>
          <w:sz w:val="26"/>
          <w:szCs w:val="26"/>
          <w:rtl/>
          <w:lang w:bidi="fa-IR"/>
        </w:rPr>
        <w:footnoteReference w:id="1078"/>
      </w:r>
      <w:r w:rsidRPr="00B627B8">
        <w:rPr>
          <w:rFonts w:ascii="Traditional Arabic" w:hAnsi="Traditional Arabic" w:cs="B Badr" w:hint="cs"/>
          <w:color w:val="000000"/>
          <w:sz w:val="26"/>
          <w:szCs w:val="26"/>
          <w:rtl/>
          <w:lang w:bidi="fa-IR"/>
        </w:rPr>
        <w:t xml:space="preserve"> به سلاطين زمان خود تا چه رسد به كسانى كه پست‏تر از سلطانند، بلكه اظهار كراهت مى‏كرد از ملاقات ايشان و لكن ايشان تعظيم مى‏نمودند از او به غايت تعظيم به جهت كثرت آنچه مشاهده مى‏نمودند از مقامات و كرامات او</w:t>
      </w:r>
      <w:r w:rsidRPr="00B627B8">
        <w:rPr>
          <w:rStyle w:val="FootnoteReference"/>
          <w:rFonts w:ascii="Traditional Arabic" w:hAnsi="Traditional Arabic" w:cs="B Badr"/>
          <w:color w:val="000000"/>
          <w:sz w:val="26"/>
          <w:szCs w:val="26"/>
          <w:rtl/>
          <w:lang w:bidi="fa-IR"/>
        </w:rPr>
        <w:footnoteReference w:id="1079"/>
      </w:r>
      <w:r w:rsidRPr="00B627B8">
        <w:rPr>
          <w:rFonts w:ascii="Traditional Arabic" w:hAnsi="Traditional Arabic" w:cs="B Badr" w:hint="cs"/>
          <w:color w:val="000000"/>
          <w:sz w:val="26"/>
          <w:szCs w:val="26"/>
          <w:rtl/>
          <w:lang w:bidi="fa-IR"/>
        </w:rPr>
        <w:t xml:space="preserve"> و با اين حال آن بزرگوار ننگ نداشت از سوار شدن بر الاغ باركش بى‏پالان و رفتن به جاهاى دور.</w:t>
      </w:r>
      <w:r w:rsidRPr="00B627B8">
        <w:rPr>
          <w:rStyle w:val="FootnoteReference"/>
          <w:rFonts w:ascii="Traditional Arabic" w:hAnsi="Traditional Arabic" w:cs="B Badr"/>
          <w:color w:val="000000"/>
          <w:sz w:val="26"/>
          <w:szCs w:val="26"/>
          <w:rtl/>
          <w:lang w:bidi="fa-IR"/>
        </w:rPr>
        <w:footnoteReference w:id="108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چون آن جناب قائل بود به وجوب نماز جمعه در زمان غيبت و ممكن نبود اقامت آن براى او در شهر اصفهان به جهت آن‏كه آن منصب سادات اماميه بوده و مهيّا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براى مزيد اطلاع، ر. ك: رستم التواريخ، ص 405؛ گلشن مراد، ص 390؛ مدينة الادب (مخطوط)، ج 2، ص 301، نسخه ش 968 كتابخانه مجلس شوراى اسلامى؛ روضات الجنات، ج 7، ص 122؛ ريحانة الادب، ج 1، ص 301؛ اعيان الشيعه، ج 45، ص 321؛ تذكرة العارفين، ص 104؛ تذكرة القبور، ص 483؛ طرائق الحقائق، ج 3، ص 98؛ مكارم الآثار، ج 1، ص 66؛ مجموعه رسائل بيدآبادى (مخطوط)؛ معارف الرجال، ج 3، ص 348؛ آشناى حق؛ حسن دل از صدرايى خويى؛ حكيم متاله بيدآبادى، على كرباسى‏زاده اصفهانى.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روضات الجنات، طبع دوم، ص 624.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همان.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ر. ك: حكيم متأله بيدآبادى احياگر حكمت شيعى در قرن دوازدهم، ص 40 و 178.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روضات الجنات، ج 7، ص 117.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روضات الجنات، ج 7، ص 117؛ مكارم الآثار، ج 1، ص 67؛ حكيم متأله بيدآبادى، ص 31.</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956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نبود براى او اقتداى به غير و نه امامت، لاجرم در هر جمعه مسافرت مى‏نمود به قريه رنان‏</w:t>
      </w:r>
      <w:r w:rsidRPr="00B627B8">
        <w:rPr>
          <w:rStyle w:val="FootnoteReference"/>
          <w:rFonts w:ascii="Traditional Arabic" w:hAnsi="Traditional Arabic" w:cs="B Badr"/>
          <w:color w:val="000000"/>
          <w:sz w:val="26"/>
          <w:szCs w:val="26"/>
          <w:rtl/>
          <w:lang w:bidi="fa-IR"/>
        </w:rPr>
        <w:footnoteReference w:id="1081"/>
      </w:r>
      <w:r w:rsidRPr="00B627B8">
        <w:rPr>
          <w:rFonts w:ascii="Traditional Arabic" w:hAnsi="Traditional Arabic" w:cs="B Badr" w:hint="cs"/>
          <w:color w:val="000000"/>
          <w:sz w:val="26"/>
          <w:szCs w:val="26"/>
          <w:rtl/>
          <w:lang w:bidi="fa-IR"/>
        </w:rPr>
        <w:t xml:space="preserve"> (كه از كبار قراى اصفهان است و نسبت به مسجد جامع بلد مسافتش زياده از يك فرسخ شرعى است) پس در آن‏جا نماز جمعه مى‏گذاشت.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وفات كرد سنه 1197</w:t>
      </w:r>
      <w:r w:rsidRPr="00B627B8">
        <w:rPr>
          <w:rStyle w:val="FootnoteReference"/>
          <w:rFonts w:ascii="Traditional Arabic" w:hAnsi="Traditional Arabic" w:cs="B Badr"/>
          <w:color w:val="000000"/>
          <w:sz w:val="26"/>
          <w:szCs w:val="26"/>
          <w:rtl/>
          <w:lang w:bidi="fa-IR"/>
        </w:rPr>
        <w:footnoteReference w:id="1082"/>
      </w:r>
      <w:r w:rsidRPr="00B627B8">
        <w:rPr>
          <w:rFonts w:ascii="Traditional Arabic" w:hAnsi="Traditional Arabic" w:cs="B Badr" w:hint="cs"/>
          <w:color w:val="000000"/>
          <w:sz w:val="26"/>
          <w:szCs w:val="26"/>
          <w:rtl/>
          <w:lang w:bidi="fa-IR"/>
        </w:rPr>
        <w:t>، و در تخت فولاد در جوار محقّق خوانسارى به خاك سپرده شد. و در جهت خلف او به فاصله كمى قبر والد اوست كه او نيز متصف به علم و فضل و ورع و اجتهاد بود.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 «كملة»: و قد ربى الآقا محمد المذكور الحاج الكرباسى [الكلباسى‏]، و كان وصى ابنه فكل ما ناله الكرباسى [الكلباسى‏] فهو من بركات هذا العالم الربانى. له حواش على الكتب.</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محمّد زمان الكاشاني أصلا و الأصفهاني رياسة و مسكنا و النّجفي خاتمة و مدفنا</w:t>
      </w:r>
      <w:r w:rsidRPr="00B627B8">
        <w:rPr>
          <w:rStyle w:val="FootnoteReference"/>
          <w:rFonts w:ascii="Traditional Arabic" w:hAnsi="Traditional Arabic" w:cs="B Badr"/>
          <w:color w:val="8080FF"/>
          <w:sz w:val="26"/>
          <w:szCs w:val="26"/>
          <w:rtl/>
          <w:lang w:bidi="fa-IR"/>
        </w:rPr>
        <w:footnoteReference w:id="108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كامل، محقّق مدقق، فقيه متكلم، صاحب كتاب مرآة الزمان، و القول السديد، و نور الهدى، و هداية المسترشدين، و اثنى عشريه در امر قبله و غير ذلك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اين شيخ و رفيقش ميرزا ابراهيم قاضى بر جماعتى از علماى اعيان تلمذ كرده‏اند؛ مانند مير محمد حسين خاتون‏آبادى و شيخ حسين ماحوزى و ميرزا محمد باقر بن ميرزا علاء الدين گلستانه و حاج ملا محمد طاهر و ملا محمد قاسم بن ملا محمد رضا هزار جريبى و مير محمد اشرف حسينى و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رضوان اللّه عليهم.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از تلاميذ اين شيخ جليل است حاج ملا مهدى نراقى و ملا محمد باقر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رنان: دهى از ديهاى اصفهان، قصبه‏اى از دهستان ماربين بخش سده از شهرستان اصفهان، واقع در نه هزارگزى خاور سده و ده هزار گزى راه شوسه اصفهان و تهران. (لغت‏نامه دهخدا).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مكارم الآثار، ج 1، ص 69؛ تذكرة القبور، ص 80؛ روضات الجنات، ص 624؛ و شادروان استاد همائى در نشريه ايران‏شناسى، ص 3 وفات او را در 1198 دانسته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درباره ترجمه ايشان ر. ك: اعيان الشيعه، ج 4، ص 3؛ روضات الجنات، ج 7، ص 124؛ تذكرة القبور، ص 484.</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957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هزار جريبى و غير ايشان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از مصنّفات اوست رساله‏اى در نكاح و عقود به عبارات فصيحه بليغه كه دلالت دارد بر نهايت فضل او در فقه و اصول و عربيت.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محمّد الشيرازي الدارابي‏</w:t>
      </w:r>
      <w:r w:rsidRPr="00B627B8">
        <w:rPr>
          <w:rStyle w:val="FootnoteReference"/>
          <w:rFonts w:ascii="Traditional Arabic" w:hAnsi="Traditional Arabic" w:cs="B Badr"/>
          <w:color w:val="8080FF"/>
          <w:sz w:val="26"/>
          <w:szCs w:val="26"/>
          <w:rtl/>
          <w:lang w:bidi="fa-IR"/>
        </w:rPr>
        <w:footnoteReference w:id="108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روضة العارفين‏</w:t>
      </w:r>
      <w:r w:rsidRPr="00B627B8">
        <w:rPr>
          <w:rStyle w:val="FootnoteReference"/>
          <w:rFonts w:ascii="Traditional Arabic" w:hAnsi="Traditional Arabic" w:cs="B Badr"/>
          <w:color w:val="000000"/>
          <w:sz w:val="26"/>
          <w:szCs w:val="26"/>
          <w:rtl/>
          <w:lang w:bidi="fa-IR"/>
        </w:rPr>
        <w:footnoteReference w:id="1085"/>
      </w:r>
      <w:r w:rsidRPr="00B627B8">
        <w:rPr>
          <w:rFonts w:ascii="Traditional Arabic" w:hAnsi="Traditional Arabic" w:cs="B Badr" w:hint="cs"/>
          <w:color w:val="000000"/>
          <w:sz w:val="26"/>
          <w:szCs w:val="26"/>
          <w:rtl/>
          <w:lang w:bidi="fa-IR"/>
        </w:rPr>
        <w:t xml:space="preserve"> في شرح الصحيفة الكاملة و رسائل متعدّدة في الحكمة و الحديث. بلغ من العمر قريبا من مائة و ثلاثين سنة، و كان معاصرا للمجلسى الأول و قد بالغ في مدحه تلميذه الفاضل مولانا محمد مؤمن الجزائرى صاحب خزانة الخيال. و له رسالة في تحقيق عالم المثال، يدل على غاية تبحره في الحكمة.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محمّد صادق القزويني مير صدر الدين‏</w:t>
      </w:r>
      <w:r w:rsidRPr="00B627B8">
        <w:rPr>
          <w:rStyle w:val="FootnoteReference"/>
          <w:rFonts w:ascii="Traditional Arabic" w:hAnsi="Traditional Arabic" w:cs="B Badr"/>
          <w:color w:val="8080FF"/>
          <w:sz w:val="26"/>
          <w:szCs w:val="26"/>
          <w:rtl/>
          <w:lang w:bidi="fa-IR"/>
        </w:rPr>
        <w:footnoteReference w:id="108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معاصر «ح مل»، صاحب شرح تشريح الأفلاك شيخنا البهائى رحمه اللّه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محمّد صالح بن حمزة بن عيسى أبو يعلي نظام الدين‏</w:t>
      </w:r>
      <w:r w:rsidRPr="00B627B8">
        <w:rPr>
          <w:rStyle w:val="FootnoteReference"/>
          <w:rFonts w:ascii="Traditional Arabic" w:hAnsi="Traditional Arabic" w:cs="B Badr"/>
          <w:color w:val="8080FF"/>
          <w:sz w:val="26"/>
          <w:szCs w:val="26"/>
          <w:rtl/>
          <w:lang w:bidi="fa-IR"/>
        </w:rPr>
        <w:footnoteReference w:id="108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المعروف ب «ابن الهبّاريّة» و الهاشمى العباسى البغدادى، صاحب الصادح و الباغم منظومة على أسلوب كليلة و دمنة في ألفى بيت، نظمها للأمير سيف الدولة صدقة بن دبيس و مكث في نظمه عشر سنين. ذكر أولا باب الناسك و مناظرتها، ثمّ باب البيان و مناظرة الحيوان، و أرسله مع ابنه فأجزل صلته و أسنى جائزته. و توفّي بكرمان سنة 504، و له أيضا نتائج الغطتة في نظم كليلة و دمنة، و له مراثى في أبي عبد اللّه الحسين عليه السّلام تدل على تشيعه‏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براى دريافت اطلاع بيشتر ر. ك: تذكره نصرآبادى، ص 186؛ تذكرة المعاصرين، ص 111 و 112؛ كاروان هند، ج 2، ص 850- 853؛ مقدمه رياض العارفين، چاپ اسوه.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نام صحيح رياض العارفين فى شرح صحيفه سيد الساجدين است. اين كتاب با تعليقات محمد تقى شريعتمدارى و تحقيق آقاى حسين درگاهى به چاپ رسيده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امل الآمل، ج 2، ص 302؛ الذريعه، ج 13، ص 148، 500؛ مينودر، ج 2، ص 756.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براى مزيد اطلاع، ر. ك: اعيان الشيعه، ج 9، ص 407؛ ريحانة الادب، ج 8، ص 269؛ الكنى و الالقاب، ج 1، ص 447؛ الذريعه، ج 15، ص 2، و ج 24، ص 46؛ معجم المؤلفين العراقيين، ج 11، ص 225؛ لغت‏نامه دهخدا، «ابن هبارية»، ص 360؛ مشاهير شعراء الشيعه، ج 4، ص 367.</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958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موالاته. قال السمعانى: و له في رثاء الحسين و مدح آل الرسول أشعار كثيرة. «كملة».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محمّد الطبيب من علماء أوّل الدولة الصفوية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كتاب انيس العابدين، رتبه على مقدمة و عشرة أبواب: المقدمة في آداب الداعى، و الباب الأول فيما يتعلّق بالأدعية المتعلقة بالصلاة اليومية و أدعية الساعات و أدعية الشهور- الخ. و ذكر في الباب الثالث تمام الصحيفة الكاملة و تمام أدعية الأنبياء و الأوصياء، و ينقل عنه العلّامة المجلسى رحمه اللّه في 19 بحار قال: و منها: المناجات الإنجيلية لمولانا علي بن الحسين عليه السّلام و قد وجدتها في بعض مرويات أصحابنا رحمه اللّه في كتاب انيس العابدين من مؤلفات بعض قدمائنا عنه عليه السّلام.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الشافية و مختصر الحاجبى و زبدة شيخنا البهائى و خلاصة حسابه و رسالة أسطرلابه و غير ذلك. و قد تلمذ على الشيخ الجليل جعفر بن عبد اللّه الكمرئى، و كان خصّيصا به، و له في مرثية شيخه قصيدة فاخرة أوردها «ضا» في ترجمة شيخه.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محمّد علي بن مير سيد شريف الدين علي بن محمّد</w:t>
      </w:r>
      <w:r w:rsidRPr="00B627B8">
        <w:rPr>
          <w:rStyle w:val="FootnoteReference"/>
          <w:rFonts w:ascii="Traditional Arabic" w:hAnsi="Traditional Arabic" w:cs="B Badr"/>
          <w:color w:val="8080FF"/>
          <w:sz w:val="26"/>
          <w:szCs w:val="26"/>
          <w:rtl/>
          <w:lang w:bidi="fa-IR"/>
        </w:rPr>
        <w:footnoteReference w:id="1088"/>
      </w:r>
      <w:r w:rsidRPr="00B627B8">
        <w:rPr>
          <w:rFonts w:ascii="Traditional Arabic" w:hAnsi="Traditional Arabic" w:cs="B Badr" w:hint="cs"/>
          <w:color w:val="8080FF"/>
          <w:sz w:val="26"/>
          <w:szCs w:val="26"/>
          <w:rtl/>
          <w:lang w:bidi="fa-IR"/>
        </w:rPr>
        <w:t xml:space="preserve"> الحسيني الأمير أبو الفتح‏</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عالم، فاضل كامل، فقيه متكلم امامى است. از علماى زمان شاه طهماسب صفوى است، صاحب مصنّفات عديده از جمله شرح آيات الاحكام به فارسى موسوم به تفسير شاهى به اسم سلطان مذكور، و شرح باب حادى عشر، و رساله‏اى در اصول فقه، و حواشى بر مطالع، و بر حاشيه دوانى، و بر تهذيب منطق، و بر كبرى. وفات كرد به اردبيل سنه 976.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اين سيد جليل، مصداق يخرج الحىّ من الميّت است؛ چه آن‏كه والدش ميرزا محمد على، همان ميرزا مخدوم ناصبى صاحب نواقض الروافض است و او مصداق يخرج الميّت من الحىّ است؛ چه آن‏كه والد سيد محمد شيعى بوده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براى مزيد اطلاع ر. ك: امل الآمل، ج 2، ص 303؛ جامع الرواة، ج 2، ص 188- 189؛ تذكره مشايخ قم، ص 70؛ بحار الأنوار، ج 102، ص 281، (فهرست منتجب الدين).</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959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بن محمّد بن مانكديم مجد الدين الحسيني القمي‏</w:t>
      </w:r>
      <w:r w:rsidRPr="00B627B8">
        <w:rPr>
          <w:rStyle w:val="FootnoteReference"/>
          <w:rFonts w:ascii="Traditional Arabic" w:hAnsi="Traditional Arabic" w:cs="B Badr"/>
          <w:color w:val="8080FF"/>
          <w:sz w:val="26"/>
          <w:szCs w:val="26"/>
          <w:rtl/>
          <w:lang w:bidi="fa-IR"/>
        </w:rPr>
        <w:footnoteReference w:id="108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نسّابه فاضل ثقه، صاحب كتاب الانساب. «م».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محمّد بن محمّد بن داوود المؤذّن العاملي الجزيني‏</w:t>
      </w:r>
      <w:r w:rsidRPr="00B627B8">
        <w:rPr>
          <w:rStyle w:val="FootnoteReference"/>
          <w:rFonts w:ascii="Traditional Arabic" w:hAnsi="Traditional Arabic" w:cs="B Badr"/>
          <w:color w:val="8080FF"/>
          <w:sz w:val="26"/>
          <w:szCs w:val="26"/>
          <w:rtl/>
          <w:lang w:bidi="fa-IR"/>
        </w:rPr>
        <w:footnoteReference w:id="109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جليل نبيل شاعر. روايت مى‏كند از شيخ ضياء الدين على بن شهيد اول، از پدرش. و او پسر عم شهيد- رضوان اللّه عليه- است چنانكه از شهيد ثانى در بعض اجازات خويش نقل شده.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أقول: وجدت بخط «ح مل» في حاشية «مل» قال: و قد رأيت كتابا بخطه فيه عدة رسائل، منها: عين العبرة في غبن العترة</w:t>
      </w:r>
      <w:r w:rsidRPr="00B627B8">
        <w:rPr>
          <w:rStyle w:val="FootnoteReference"/>
          <w:rFonts w:ascii="Traditional Arabic" w:hAnsi="Traditional Arabic" w:cs="B Badr"/>
          <w:color w:val="000000"/>
          <w:sz w:val="26"/>
          <w:szCs w:val="26"/>
          <w:rtl/>
          <w:lang w:bidi="fa-IR"/>
        </w:rPr>
        <w:footnoteReference w:id="1091"/>
      </w:r>
      <w:r w:rsidRPr="00B627B8">
        <w:rPr>
          <w:rFonts w:ascii="Traditional Arabic" w:hAnsi="Traditional Arabic" w:cs="B Badr" w:hint="cs"/>
          <w:color w:val="000000"/>
          <w:sz w:val="26"/>
          <w:szCs w:val="26"/>
          <w:rtl/>
          <w:lang w:bidi="fa-IR"/>
        </w:rPr>
        <w:t xml:space="preserve"> لأحمد بن طاووس، و رسالة ما قيل فيمن عانق محبوبته مرتديا بالسيف للسيد المرتضى، و غير ذلك، و رأيت فيه بخطه حديثا عن أمير المؤمنين عليه السّلام أن رجلا قال له: علمنى دعاءا جامعا موجزا. فقال له: قل: الحمد للّه على كل نعمة، و أسأل اللّه من كل خير، و أعوذ باللّه من كل شرّ، و أستغفر اللّه من كلّ ذنب.</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محمّد بن محمّد بن زيد ابن الداعي الحسيني‏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المنتهي‏</w:t>
      </w:r>
      <w:r w:rsidRPr="00B627B8">
        <w:rPr>
          <w:rStyle w:val="FootnoteReference"/>
          <w:rFonts w:ascii="Traditional Arabic" w:hAnsi="Traditional Arabic" w:cs="B Badr"/>
          <w:color w:val="000000"/>
          <w:sz w:val="26"/>
          <w:szCs w:val="26"/>
          <w:rtl/>
          <w:lang w:bidi="fa-IR"/>
        </w:rPr>
        <w:footnoteReference w:id="1092"/>
      </w:r>
      <w:r w:rsidRPr="00B627B8">
        <w:rPr>
          <w:rFonts w:ascii="Traditional Arabic" w:hAnsi="Traditional Arabic" w:cs="B Badr" w:hint="cs"/>
          <w:color w:val="000000"/>
          <w:sz w:val="26"/>
          <w:szCs w:val="26"/>
          <w:rtl/>
          <w:lang w:bidi="fa-IR"/>
        </w:rPr>
        <w:t xml:space="preserve"> نسبه إلى على الأصغر بن الإمام السجاد عليه السّلام الآوى النقيب رضى الدين سيد جليل و صالح عابد زاهد نبيل، صاحب مقامات عاليه و كرامات باهره و مراتب رفيعه، عديل سيد ابن طاووس، و صديق او. و بسيار مى‏شود كه سيد ابن طاووس تعبير مى‏كند از او در كتب خود به «برادر صالح»</w:t>
      </w:r>
      <w:r w:rsidRPr="00B627B8">
        <w:rPr>
          <w:rStyle w:val="FootnoteReference"/>
          <w:rFonts w:ascii="Traditional Arabic" w:hAnsi="Traditional Arabic" w:cs="B Badr"/>
          <w:color w:val="000000"/>
          <w:sz w:val="26"/>
          <w:szCs w:val="26"/>
          <w:rtl/>
          <w:lang w:bidi="fa-IR"/>
        </w:rPr>
        <w:footnoteReference w:id="1093"/>
      </w:r>
      <w:r w:rsidRPr="00B627B8">
        <w:rPr>
          <w:rFonts w:ascii="Traditional Arabic" w:hAnsi="Traditional Arabic" w:cs="B Badr" w:hint="cs"/>
          <w:color w:val="000000"/>
          <w:sz w:val="26"/>
          <w:szCs w:val="26"/>
          <w:rtl/>
          <w:lang w:bidi="fa-IR"/>
        </w:rPr>
        <w:t>، چنانكه در رساله مواسعه و مضايقه‏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رياض المحدثين، ص 748 به نقل از فهرست منتجب الدين.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امل الآمل، ج 1، ص 179.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اين كتاب را آقاى ارگانى تحقيق و چاپ كرده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اعيان الشيعه، ج 5، ص 30؛ هدية الاحباب، ص 101؛ امل الآمل، ج 2، ص 298؛ روضات الجنات، ج 6، ص 320؛ طبقات اعلام الشيعه، (قرن هفتم)، ص 172؛ ريحانة الادب، ج 1، ص 65؛ الكنى و الالقاب، ج 2، ص 9 و مستدرك الوسائل، ج 3، ص 444؛ الانوار الساطعة، ص 172؛ اصيلى، ص 314؛ عمدة الطالب، ص 341؛ درايه شهيد ثانى، ص 124؛ لؤلؤة البحرين، ص 310- 311؛ رياض العلماء، ج 5، ص 157 و 175؛ موارد الاتحاف، ج 2، ص 50؛ مقدمه آقاى مهدى شريعتى بر ادعيه آوى.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ر. ك: اقبال، ص 469؛ كشف المحجه، ص 147؛ مهج الدعوات، ص 338؛ مجتنى، ص 29؛ فتح الابواب، ص 272.</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960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فرموده كه، توجه كردم من با برادر صالح خود محمد بن محمد بن محمد قاضى آوى- ضاعف اللّه سعادته و شرف خاتمته- از حله به سوى مشهد مولايمان حضرت امير المؤمنين عليه السّلام. پس بيان فرموده كه در اين سفر مكاشفات جميله و بشارات جليله براى من روى داد</w:t>
      </w:r>
      <w:r w:rsidRPr="00B627B8">
        <w:rPr>
          <w:rStyle w:val="FootnoteReference"/>
          <w:rFonts w:ascii="Traditional Arabic" w:hAnsi="Traditional Arabic" w:cs="B Badr"/>
          <w:color w:val="000000"/>
          <w:sz w:val="26"/>
          <w:szCs w:val="26"/>
          <w:rtl/>
          <w:lang w:bidi="fa-IR"/>
        </w:rPr>
        <w:footnoteReference w:id="109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قال في المهج: دعاء حدّثني به صديقى، و المؤاخى لى محمّد بن محمّد بن محمّد القاضى الآوى- ضاعف اللّه جلّ جلاله سعادته و شرّف خاتمته- و ذكر له حديثا عجيبا، و سببا غريبا، و هو أنّه كان قد حدثت له حادثة، فوجد هذا الدعاء في أوراق لم يجعله فيما بين كتبه، فنسخ منه نسخة فلمّا نسخه فقد الأصل الّذى كان وجده- الخ‏</w:t>
      </w:r>
      <w:r w:rsidRPr="00B627B8">
        <w:rPr>
          <w:rStyle w:val="FootnoteReference"/>
          <w:rFonts w:ascii="Traditional Arabic" w:hAnsi="Traditional Arabic" w:cs="B Badr"/>
          <w:color w:val="000000"/>
          <w:sz w:val="26"/>
          <w:szCs w:val="26"/>
          <w:rtl/>
          <w:lang w:bidi="fa-IR"/>
        </w:rPr>
        <w:footnoteReference w:id="1095"/>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فقير گويد: فرمايش سيد ابن طاووس اشاره است به اين حكايت كه اينك نقل مى‏كنم آن را از كتاب نجم ثاقب و آن‏چنان است كه علّامه رحمه اللّه در كتاب منهاج الصلاح در شرح دعاى عبرات فرموده كه، آن مروى است از جناب صادق جعفر بن محمد عليه السّلام و از براى اين دعا از طرف سيد سعيد رضى الدين محمد بن محمد بن محمد آوى- قدس اللّه روحه- حكايتى است معروفه و به خط بعضى از فضلا در حاشيه اين موضوع از منهاج، آن حكايت را چنين نقل كرده از مولى السعيد فخر الدين محمد پسر شيخ اجل جمال الدين، يعنى علّامه رحمه اللّه كه او از والدش روايت نموده از جدش شيخ فقيه سديد الدين يوسف، از سيد رضى مذكور، كه او محبوس بود در نزد اميرى از امراى سلطان جرماغون مدت طويلى در نهايت سختى و تنگى.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پس در خواب خود ديد خلف صالح منتظر را- صلوات اللّه عليه- پس گريست و گفت: اى مولاى من، شفاعت كن در خلاص شدن من از اين گروه ظلمه. پس حضرت فرمود: بخوان دعاى عبرات را. سيد گفت: كدام است دعاى عبرات؟ فرمود: آن دعا در مصباح توست. سيد گفت: اى مولاى من، دعا در مصباح من نيست. فرمود: نظر كن در مصباح، خواهى يافت دعا را در آن. پس از خواب بيدار شده نماز صبح را ادا كرد و مصباح را باز نمود پس ورقه‏اى يافت در ميان اوراق كه آن دعا نوشته بود در آن. پس‏</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خاتمه مستدرك، ج 2، ص 333؛ رساله مواسعه مندرج در فوائد المدنيه، ص 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مهج الدعوات، ص 338.</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961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چهل مرتبه آن دعا را خواند و آن امير را دو زن بود يكى از آن دو، عاقله و مدبره و آن امير بر او اعتماد داشت. پس امير نزد او آمد در نوبه‏اش. پس گفت به امير: گرفتى يكى از اولاد امير المؤمنين عليه السّلام را؟ امير گفت: چرا سؤال كردى از اين مطلب؟ گفت: در خواب ديدم شخصى را و گويا نور آفتاب مى‏درخشيد از رخسارش، پس حلق مرا ميان دو انگشت خود گرفت، آن‏گاه فرمود كه، مى‏بينم شوهر تو را كه گرفت يكى از فرزندان مرا و در طعام و شراب بر او تنگ گرفته، پس من به او گفتم: اى سيد من، تو كيستى؟ فرمود: من على بن أبى طالبم. بگو به او: اگر او را رها نكرد هر آينه خراب خواهم كرد خانه او را. پس اين خواب منتشر شد و به سلطان رسيد. پس گفت: مرا علمى به اين مطلب نيست، و از بواب خود پرسيد و گفت: كى محبوس است در نزد شما؟ گفتند: شيخ علوى كه امر كردى به گرفتن او. گفت: او را رها كنيد و اسبى به او بدهيد كه سوار شود و راه را به او دلالت كنيد پس برود به خانه خود. انتهى‏</w:t>
      </w:r>
      <w:r w:rsidRPr="00B627B8">
        <w:rPr>
          <w:rStyle w:val="FootnoteReference"/>
          <w:rFonts w:ascii="Traditional Arabic" w:hAnsi="Traditional Arabic" w:cs="B Badr"/>
          <w:color w:val="000000"/>
          <w:sz w:val="26"/>
          <w:szCs w:val="26"/>
          <w:rtl/>
          <w:lang w:bidi="fa-IR"/>
        </w:rPr>
        <w:footnoteReference w:id="1096"/>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بدان‏كه، شيخ شهيد در ذكرى‏</w:t>
      </w:r>
      <w:r w:rsidRPr="00B627B8">
        <w:rPr>
          <w:rStyle w:val="FootnoteReference"/>
          <w:rFonts w:ascii="Traditional Arabic" w:hAnsi="Traditional Arabic" w:cs="B Badr"/>
          <w:color w:val="000000"/>
          <w:sz w:val="26"/>
          <w:szCs w:val="26"/>
          <w:rtl/>
          <w:lang w:bidi="fa-IR"/>
        </w:rPr>
        <w:footnoteReference w:id="1097"/>
      </w:r>
      <w:r w:rsidRPr="00B627B8">
        <w:rPr>
          <w:rFonts w:ascii="Traditional Arabic" w:hAnsi="Traditional Arabic" w:cs="B Badr" w:hint="cs"/>
          <w:color w:val="000000"/>
          <w:sz w:val="26"/>
          <w:szCs w:val="26"/>
          <w:rtl/>
          <w:lang w:bidi="fa-IR"/>
        </w:rPr>
        <w:t xml:space="preserve"> فرموده كه، از اقسام استخاره، استخاره به عدد است، و اين قسم مشهور نبود در عصرهاى گذشت پيش از زمان سيد كبير عابد، رضىّ الدين محمّد آوى حسينى، مجاور مشهد مقدس غروى رضى اللّه عنه، و من روايت مى‏كنم يا اذن دارم در روايت اين استخاره از او و ساير مرويات او، از مشايخ خود، از شيخ كبير فاضل جمال الدين بن مطهّر، از والدش، از سيد رضى، از صاحب الامر عليه السّلام.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فقير گويد كه، كيفيت اين استخاره شريفه چنانكه روايت كرده علّامه از والدش، از سيد مذكور از امام زمان عليه السّلام‏</w:t>
      </w:r>
      <w:r w:rsidRPr="00B627B8">
        <w:rPr>
          <w:rStyle w:val="FootnoteReference"/>
          <w:rFonts w:ascii="Traditional Arabic" w:hAnsi="Traditional Arabic" w:cs="B Badr"/>
          <w:color w:val="000000"/>
          <w:sz w:val="26"/>
          <w:szCs w:val="26"/>
          <w:rtl/>
          <w:lang w:bidi="fa-IR"/>
        </w:rPr>
        <w:footnoteReference w:id="1098"/>
      </w:r>
      <w:r w:rsidRPr="00B627B8">
        <w:rPr>
          <w:rFonts w:ascii="Traditional Arabic" w:hAnsi="Traditional Arabic" w:cs="B Badr" w:hint="cs"/>
          <w:color w:val="000000"/>
          <w:sz w:val="26"/>
          <w:szCs w:val="26"/>
          <w:rtl/>
          <w:lang w:bidi="fa-IR"/>
        </w:rPr>
        <w:t xml:space="preserve"> چنان است كه بخواند فاتحه الكتاب را ده مرتبه و اقل آن سه مرتبه و پست‏تر از آن يك مرتبه، آن‏گاه بخواند إنا انزلناه را ده مرتبه، آن‏گاه بخواند اين دعا را سه مرتبه: «اللهمّ إنّى أستخيرك لعلمك بعواقب الأمور، و أستشيرك لحسن ظنّى بك في المأمول و المحذور. اللّهمّ إن كان الأمر الفلانىّ قد نيطت بالبركة أعجازه و بواديه، و حفت بالكرامة أيامه و لياليه، فخر لى فيه خيرة ترد شموسه ذلولا و تقعض أيامه سرورا.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اللهمّ، إما أمر فأئتمر، و إما نهي فأنتهي. اللهمّ، إنّى استخيرك برحمتك خيرة في عافية» آن‏گاه‏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نجم الثاقب، ص 300- 301؛ دار السلام، ج 2، ص 131؛ جنة المأوى، ص 221.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ذكرى الشيعه، ص 252.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منهاج الصلاح (مخطوط)؛ بحار الأنوار، ج 91، ص 248؛ جنة المأوى، ص 271؛ مستدرك، ج 1، ص 453.</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962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يك قبضه بردارد از تسبيح و در خاطر بگذراند حاجت خود را و بيرون بياورد اگر عدد آن قطعه جفت است پس آن «افعل» است؛ يعنى بكن و اگر فرد است «لا تفعل» است؛ يعنى مكن، يا به عكس؛ يعنى اين علامت خوبى و بدى بسته است به قرارداد استخاره‏كننده‏</w:t>
      </w:r>
      <w:r w:rsidRPr="00B627B8">
        <w:rPr>
          <w:rStyle w:val="FootnoteReference"/>
          <w:rFonts w:ascii="Traditional Arabic" w:hAnsi="Traditional Arabic" w:cs="B Badr"/>
          <w:color w:val="000000"/>
          <w:sz w:val="26"/>
          <w:szCs w:val="26"/>
          <w:rtl/>
          <w:lang w:bidi="fa-IR"/>
        </w:rPr>
        <w:footnoteReference w:id="1099"/>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أقول: ظاهر كلام الشهيد و العلّامة إن السيد رحمه اللّه تلقّاها من الحجة عليه السّلام مشافهة بلا واسطة، و هذه في الغيبة الكبرى منقبة عظيمة لا تحوم حولها فضيلة.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ينبغى أن نذكر في هذه المقام ثلاثة طرق للاستخاره بالسبحة: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الأول: قال الشيخ الفقيه في الجواهر إستخارة مستعملة عند بعض أهل زماننا و ربما نسب إلى مولانا القائم عليه السّلام و هي أن تقبض على السبحة بعد قرأة و دعاء و تسقط ثمانية ثمانية فإن بقى واحد فحسنة في الجملة و إن بقى إثنان فنهى واحد، و إن بقى ثلاثة فصاحبها بالخيار لستاوى الأمرين، و إن بقى أربعة فنهيان، و إن بقى خمس فعند بعض أنه يكون فيها تعب و عند بعض أن فيها ملامة، و إن بقى ستة فهى الحسنة الكاملة التى تحب العجلة و إن بقى سبعة فالحال فيها كما ذكر في الخمسة من اختلاف الرائين او لروايتن، و إن بقى ثمانية فقد نهى عن ذلك أربع مرات.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الثانى: قال العلّامة المجلسى رحمه اللّه: وجدت بخط الشيخ الجليل محمد بن على الجباعى، جدّ شيخنا البهائى رحمه اللّه انّه نقل عن خط الشهيد السعيد [محمد بن مكّى‏] هكذا: طريق الاستخارة الصّلاة على محمد و آله سبع مرّات و بعده: «يا أسمع السامعين، و يا أبصر الناظرين، و يا أسرع الحاسبين، و يا أرحم الراحمين، و يا أحكم الحاكمين، صلّ على محمّد و آل محمّد» ثمّ الزوج و الفرد</w:t>
      </w:r>
      <w:r w:rsidRPr="00B627B8">
        <w:rPr>
          <w:rStyle w:val="FootnoteReference"/>
          <w:rFonts w:ascii="Traditional Arabic" w:hAnsi="Traditional Arabic" w:cs="B Badr"/>
          <w:color w:val="000000"/>
          <w:sz w:val="26"/>
          <w:szCs w:val="26"/>
          <w:rtl/>
          <w:lang w:bidi="fa-IR"/>
        </w:rPr>
        <w:footnoteReference w:id="1100"/>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الثالث: عنه رحمه اللّه قال: سمعت والدى رحمه اللّه يروي عن شيخه البهائى إنه كان يقول: سمعنا مذاكرة عن مشايخنا عن القائم عليه السّلام في الاستخارة بالسبحة إنه يأخذها و يصلّى على النبى و آله- عليهم الصلاة و السلام- ثلاث مرّات، و يقبض على السبحة و يعدّ اثنتين اثنتين، فإن بقيت واحدة فهو افعل، و إن بقيت اثنتان فهو لا تفعل- انتهى‏</w:t>
      </w:r>
      <w:r w:rsidRPr="00B627B8">
        <w:rPr>
          <w:rStyle w:val="FootnoteReference"/>
          <w:rFonts w:ascii="Traditional Arabic" w:hAnsi="Traditional Arabic" w:cs="B Badr"/>
          <w:color w:val="000000"/>
          <w:sz w:val="26"/>
          <w:szCs w:val="26"/>
          <w:rtl/>
          <w:lang w:bidi="fa-IR"/>
        </w:rPr>
        <w:footnoteReference w:id="1101"/>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بحار الأنوار، ج 88، ص 248 به نقل از منهاج الصلاح، چاپ بيروت.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بحار الأنوار، ج 88، ص 251، چاپ بيروت.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همان، ص 248 به نقل از منهاج الصلاح، چاپ بيروت.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963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هذا السيد يروي عن آبائه الأربعة بالترتيب عن السيد و الشيخ و سلار و ابن البراج و ابى الصلاح الحلبى، جميع ما صنفوه. و عن مجموعة الشهيد: إنه توفّي السيد رضى الدين محمد الآوى ليلة الجمعة رابع صفر سنة 654-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ثمّ اعلم أنّه كان من بنى أعمام هذا السيد الأجل السيد الجليل الشهيد، تاج الدين أبو الفضل محمد بن مجد الدين الحسين بن علي بن زيد بن الداعى. كان أول أمره واعظا و اعتقده السلطان الجايتو محمد و ولاه نقابة نقباء الممالك بأسرها العراق و الرى و خراسان و فارس و ساير ممالكه، و كان اليهود يزورون مشهد ذى الكفل النبى عليه السّلام الواقع بين الحلّة و الكوفة على شط الفرات و يترددون إليه و يحملون النذور إليه، فمنعهم السيد عن قربه عليه السّلام و نصب في صحنه منبرا و أقام فيه الجمعة و جماعة، فحقده الوزير رشيد الدين الطبيب و عانده مع ما كان في خاطره منه بجاهه العظيم و اختصاصه بالسلطان، فتوصل إلى قتله بأسباب ليس مقام ذكرها، إلى أن قتلوا السيد تاج الدين و ولديه شمس الدين حسين و شرف الدين علي، و كان قتل ولديه قبله، و كان ذلك في ذى القعده سنة 711. و اظهر أعوام بغداد و الحنابلة التشفي بالسيد تاج الدين و قطعوه قطعا و أكلوا لحمه، و نتفوا شعره، و بيعت الطاقة من شعر لحيته بدينار. فغضب السلطان لذلك غضبا شديدا من قتل السيد تاج الدين و ابنيه و أوهمه الرشيد أن جميع السادات بالعراق اتّفقوا على قتله، فأمر السلطان بقاضى الحنابلة أن يصلب ثمّ عفى عنه بشفاعة جماعة من أرباب الدولة، فأمر أن يركب على حمار أعمى مقلوبا و يطاف به في أسواق بغداد و شوارعها و تقدم بأن لا يكون من الحنابلة قاض- انتهى ملخصا من كتاب عمدة الطالب‏</w:t>
      </w:r>
      <w:r w:rsidRPr="00B627B8">
        <w:rPr>
          <w:rStyle w:val="FootnoteReference"/>
          <w:rFonts w:ascii="Traditional Arabic" w:hAnsi="Traditional Arabic" w:cs="B Badr"/>
          <w:color w:val="000000"/>
          <w:sz w:val="26"/>
          <w:szCs w:val="26"/>
          <w:rtl/>
          <w:lang w:bidi="fa-IR"/>
        </w:rPr>
        <w:footnoteReference w:id="1102"/>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الآوى نسبة إلى آوة كساوة و يقال لها: آبة- بالموحدة- أيضا و هى بليدة من توابع رديفها المذكورة، كما أن البلدتين جميعا من توابع دار الإيمان قم المباركة، و عن كتاب تلخيص الآثار: الآبة بليدة بقرب ساوة طيّبة، إلّا أنها شيعة غالية جدا، و بينهم و بين أهل ساوه منافرة؛ لأنّ أهل ساوة سنّية و هم شيعة، بينهما نهر عظيم، سيّما وقت الرّبيع. بنى عليه أتابك شير كير قنطرة عجيبة، و هي سبعون طاقا، ليس على وجه الأرض مثلها. قيل: و من هذه القنطرة إلى ساوة أرض طينها لازب؛ إذا وقع عليه المطر امتنع السلوك فيها، و لذا اتّخذوا لها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عمدة الطالب، ص 308 و 309.</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964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جادّة من الحجر المفروش مقدار فرسخين و لبعضهم في الإشارة إلى شدّة المعاداة بين القريتين:</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قائلة أتبغض أهل آبة،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هم أعلام نظم و الكتابة؟</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فقلت: إليك عنّي إنّ مثلي‏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يعادي كلّ من عادى الصّحابة</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 كتاب العبقات قال: قال ياقوت الحموى في معجم البلدان عند ذكر آبة: و إليها،- فيما أحسب- ينسب الوزير أبو سعد منصور بن الحسين الآبى، ولّي أعمالا جليلة، و صحب الصاحب بن عبّاد، ثم وزر لمجد الدولة رستم بن فخر الدولة بن ركن الدولة بن بويه، و كان أديبا شاعرا مصنّفا، و هو مؤلّف كتاب: نثر الدرر، و تاريخ الرى و غير ذلك- انتهى‏</w:t>
      </w:r>
      <w:r w:rsidRPr="00B627B8">
        <w:rPr>
          <w:rStyle w:val="FootnoteReference"/>
          <w:rFonts w:ascii="Traditional Arabic" w:hAnsi="Traditional Arabic" w:cs="B Badr"/>
          <w:color w:val="000000"/>
          <w:sz w:val="26"/>
          <w:szCs w:val="26"/>
          <w:rtl/>
          <w:lang w:bidi="fa-IR"/>
        </w:rPr>
        <w:footnoteReference w:id="1103"/>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أقول: و يعلم تقدّم تشيع أهل آبة من كتاب ابى محمد العسكرى عليه السّلام إلى أهل قم و آبة: إنّ بجوده و رأفته قد منّ على عباده بنبيّه محمّد صلى اللّه عليه و آله و سلم بشيرا و نذيرا و وفّقكم لقبول دينه و أكرمكم بهدايته و غرس في قلوب أسلافكم الماضين- رحمة اللّه عليهم- و أصلابكم الباقين- تولّى كفايتهم و عمّرهم طويلا في طاعته- حبّ العترة الهادية- الكتاب‏</w:t>
      </w:r>
      <w:r w:rsidRPr="00B627B8">
        <w:rPr>
          <w:rStyle w:val="FootnoteReference"/>
          <w:rFonts w:ascii="Traditional Arabic" w:hAnsi="Traditional Arabic" w:cs="B Badr"/>
          <w:color w:val="000000"/>
          <w:sz w:val="26"/>
          <w:szCs w:val="26"/>
          <w:rtl/>
          <w:lang w:bidi="fa-IR"/>
        </w:rPr>
        <w:footnoteReference w:id="110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روي عن عبد العظيم الحسنىّ قال: سمعت عليّ بن محمّد العسكرى عليه السّلام قال: أهل قمّ و أهل آبة مغفور لهم، لزيارتهم لجدّى علىّ بن موسى الرضا عليه السّلام. ألا و من زاره فأصابه في طريقه قطرة من السّماء، حرّم اللّه جسده على النّار</w:t>
      </w:r>
      <w:r w:rsidRPr="00B627B8">
        <w:rPr>
          <w:rStyle w:val="FootnoteReference"/>
          <w:rFonts w:ascii="Traditional Arabic" w:hAnsi="Traditional Arabic" w:cs="B Badr"/>
          <w:color w:val="000000"/>
          <w:sz w:val="26"/>
          <w:szCs w:val="26"/>
          <w:rtl/>
          <w:lang w:bidi="fa-IR"/>
        </w:rPr>
        <w:footnoteReference w:id="1105"/>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محمّد مفيد القمي المدعوّ «بسعيد»</w:t>
      </w:r>
      <w:r w:rsidRPr="00B627B8">
        <w:rPr>
          <w:rStyle w:val="FootnoteReference"/>
          <w:rFonts w:ascii="Traditional Arabic" w:hAnsi="Traditional Arabic" w:cs="B Badr"/>
          <w:color w:val="8080FF"/>
          <w:sz w:val="26"/>
          <w:szCs w:val="26"/>
          <w:rtl/>
          <w:lang w:bidi="fa-IR"/>
        </w:rPr>
        <w:footnoteReference w:id="1106"/>
      </w:r>
      <w:r w:rsidRPr="00B627B8">
        <w:rPr>
          <w:rFonts w:ascii="Traditional Arabic" w:hAnsi="Traditional Arabic" w:cs="B Badr" w:hint="cs"/>
          <w:color w:val="8080FF"/>
          <w:sz w:val="26"/>
          <w:szCs w:val="26"/>
          <w:rtl/>
          <w:lang w:bidi="fa-IR"/>
        </w:rPr>
        <w:t xml:space="preserve"> و المعروف بال «قاضى»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هو كما في «ضا»: المولى الفاضل الحكيم العارف المتشرّع الأديب الكامل المحقّق الصّمدانى، المعبر عن نفسه في بعض ما كتبه ب «العبد الملتجئ» إلى عتبة أرباب التّوحيد،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معجم البلدان، چاپ دار الكتب العلميه، ج 1، ص 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سفينة البحار، چاپ جديد، ج 7، ص 364 و چاپ قديم، ج 2، ص 448؛ بحار الأنوار، ج 10، ص 317.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بحار الأنوار، ج 60، ص 231.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آتشكده آذر؛ تذكره نصرآبادى؛ روضات الجنات، ج 4، ص 9؛ الكنى و الالقاب، ج 3، ص 52؛ كليد بهشت (مقدمه) آقاى سيد محمد مشكوة، چاپ انتشارات الزهرا؛ مقدمه مجموعه رسائل فيلسوف كبير هادى سبزوارى، به قلم سيد جلال الدين آشتيانى؛ لغت‏نامه دهخدا، حرف «ق»، ص 84- 85؛ گنجينه دانشوران، ص 133؛ مقدمه شرح توحيد صدوق.</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965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محمّد المدعوّ بسعيد. و له الأيدى الباسطة في مراتب الولاية و العرفان، و المشرب المرتفع على مذاق أهل المعرفة و الوجدان، و كان من أعاظم فضلاء الحكمة و الأدب و الحديث و التّأويل، و مؤيّدا بروح القدس في استنباط الدّقائق و النّكات الخفيّة و الاطّلاع على الأسارير الكشفيّة. و إليه انتهى منصب القضاوة في بلدة قم المحروسة المقدّسة، و فيه دلالة على نهاية تسلّطه أيضا في الشّرعيّات و كان معظم قراءته و تلمذه عند مولانا محسن الفيض الكاشانى، و أعظم شباهته أيضا في المشرب بولد أخته الّذي هو بمنزلة قميص بدنه، و لسان سرّه و علنه، الشيخ نور الدّين. و له من المصنفات الشائعة كتاب شرحه الكبير على توحيد الصدوق‏</w:t>
      </w:r>
      <w:r w:rsidRPr="00B627B8">
        <w:rPr>
          <w:rStyle w:val="FootnoteReference"/>
          <w:rFonts w:ascii="Traditional Arabic" w:hAnsi="Traditional Arabic" w:cs="B Badr"/>
          <w:color w:val="000000"/>
          <w:sz w:val="26"/>
          <w:szCs w:val="26"/>
          <w:rtl/>
          <w:lang w:bidi="fa-IR"/>
        </w:rPr>
        <w:footnoteReference w:id="1107"/>
      </w:r>
      <w:r w:rsidRPr="00B627B8">
        <w:rPr>
          <w:rFonts w:ascii="Traditional Arabic" w:hAnsi="Traditional Arabic" w:cs="B Badr" w:hint="cs"/>
          <w:color w:val="000000"/>
          <w:sz w:val="26"/>
          <w:szCs w:val="26"/>
          <w:rtl/>
          <w:lang w:bidi="fa-IR"/>
        </w:rPr>
        <w:t xml:space="preserve"> في عدّة مجلّدات، و قد وقع بعض ما هو منها بخطّ مؤلّفه المبرور- و كان في نهاية الحسن- بيدى هذا العبد في سنوات القبل. و اللّه يعلم أن لذّة مطالعته في المذاق إلى هذا الزّمان، و كان من خزانة كتب سميّنا الحكيم المتأخر الملقّب ب «النوّاب». عليه رحمة اللّه الملك الوهّاب.</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قال صاحب رياض العلماء</w:t>
      </w:r>
      <w:r w:rsidRPr="00B627B8">
        <w:rPr>
          <w:rStyle w:val="FootnoteReference"/>
          <w:rFonts w:ascii="Traditional Arabic" w:hAnsi="Traditional Arabic" w:cs="B Badr"/>
          <w:color w:val="000000"/>
          <w:sz w:val="26"/>
          <w:szCs w:val="26"/>
          <w:rtl/>
          <w:lang w:bidi="fa-IR"/>
        </w:rPr>
        <w:footnoteReference w:id="1108"/>
      </w:r>
      <w:r w:rsidRPr="00B627B8">
        <w:rPr>
          <w:rFonts w:ascii="Traditional Arabic" w:hAnsi="Traditional Arabic" w:cs="B Badr" w:hint="cs"/>
          <w:color w:val="000000"/>
          <w:sz w:val="26"/>
          <w:szCs w:val="26"/>
          <w:rtl/>
          <w:lang w:bidi="fa-IR"/>
        </w:rPr>
        <w:t xml:space="preserve"> في ذيل ترجمة المولى رجبعلى التبريزى الأصفهانى: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إنه حكيم ماهر منطقى معظّم عند الشاه عباس الثانى و أمرائه بحيث يزورونه، و له تلامذة، منهم: المولى محمد التنكابنى و الحكيم محمّد حسين‏</w:t>
      </w:r>
      <w:r w:rsidRPr="00B627B8">
        <w:rPr>
          <w:rStyle w:val="FootnoteReference"/>
          <w:rFonts w:ascii="Traditional Arabic" w:hAnsi="Traditional Arabic" w:cs="B Badr"/>
          <w:color w:val="000000"/>
          <w:sz w:val="26"/>
          <w:szCs w:val="26"/>
          <w:rtl/>
          <w:lang w:bidi="fa-IR"/>
        </w:rPr>
        <w:footnoteReference w:id="1109"/>
      </w:r>
      <w:r w:rsidRPr="00B627B8">
        <w:rPr>
          <w:rFonts w:ascii="Traditional Arabic" w:hAnsi="Traditional Arabic" w:cs="B Badr" w:hint="cs"/>
          <w:color w:val="000000"/>
          <w:sz w:val="26"/>
          <w:szCs w:val="26"/>
          <w:rtl/>
          <w:lang w:bidi="fa-IR"/>
        </w:rPr>
        <w:t xml:space="preserve"> صاحب التفسير الكبير الفارسى و المولى محمّد سعيد الملقّب ب «حكيم كوچك» القميّان، و الأخير كان معظّما أيضا عند السّلطان المذكور و قد قرأ الحكميّات على المولى عبد الرّزاق اللّاهيجى بقم و أقام بها حتى مات.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كان له ميل شديد مثل أخيه و أستاذه إلى التّصوّف و الحكمة، و القول بالاشتراك اللّفظى، يعنى به في معانى أسماء اللّه الّتي هي معركة الآراء عند أرباب المعرفة و الكلام و له من الرّسائل و الحواشى رسالة في تحقيقه، و أخرى بالفارسية فيه أيضا سماه بكليد بهشت، و له أيضا حاشية في شرح الإشارات. انتهى‏</w:t>
      </w:r>
      <w:r w:rsidRPr="00B627B8">
        <w:rPr>
          <w:rStyle w:val="FootnoteReference"/>
          <w:rFonts w:ascii="Traditional Arabic" w:hAnsi="Traditional Arabic" w:cs="B Badr"/>
          <w:color w:val="000000"/>
          <w:sz w:val="26"/>
          <w:szCs w:val="26"/>
          <w:rtl/>
          <w:lang w:bidi="fa-IR"/>
        </w:rPr>
        <w:footnoteReference w:id="1110"/>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شرح توحيد صدوق با تحقيق دكتر نجفعلى حبيبى در دست انتشار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رياض العلماء، ج 2، ص 283- 284.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محمد حسين هذا أخو صاحب الترجمة محمد سعيد و القميان وصف لهما فى كلام صاحب الرياض (منه).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روضات الجنات، ج 4، ص 10- 9.</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966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ثمّ قال «ضا»: و أقول: إنّ له أيضا كتابا سمّاه بالاربعينيّات و قد جمع فيه أربعين رسالة ينفتح منها أربعون بابا من أبواب المعارف و التّحقيقات و هو من أصفياء التّصنيفات، إلى ان قال: و قد قيل: إنّ أوّل رسائله المذكورات رسالة روح الصلاة للهداية إلى أستاذه و مولانا محسن رحمه اللّه و الرّسالة الثّانية الفوائد الرضوية على المنسوب إليه ألف تحية.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ثمّ ليعلم أنّى لم أتحقّق إلى الآن تاريخ وفاته و كأنّه من أوائل المائة الثّانية أم أواخر المائة الأولى بعد الألف. و له أيضا ولد فاضل متكلّم يلقّب ب- «المولى صدر الدّين ابن القاضى سعيد»، و في بعض المواضع المعتبرة إنّه كان مدرّسا لأصول الكافي في حضرة المعصومة، ثم صار متوليّا لمنصب أبيه المبرور بأذربيجان‏</w:t>
      </w:r>
      <w:r w:rsidRPr="00B627B8">
        <w:rPr>
          <w:rStyle w:val="FootnoteReference"/>
          <w:rFonts w:ascii="Traditional Arabic" w:hAnsi="Traditional Arabic" w:cs="B Badr"/>
          <w:color w:val="000000"/>
          <w:sz w:val="26"/>
          <w:szCs w:val="26"/>
          <w:rtl/>
          <w:lang w:bidi="fa-IR"/>
        </w:rPr>
        <w:footnoteReference w:id="1111"/>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محمّد مهدي الأشرفي المازندراني‏</w:t>
      </w:r>
      <w:r w:rsidRPr="00B627B8">
        <w:rPr>
          <w:rStyle w:val="FootnoteReference"/>
          <w:rFonts w:ascii="Traditional Arabic" w:hAnsi="Traditional Arabic" w:cs="B Badr"/>
          <w:color w:val="8080FF"/>
          <w:sz w:val="26"/>
          <w:szCs w:val="26"/>
          <w:rtl/>
          <w:lang w:bidi="fa-IR"/>
        </w:rPr>
        <w:footnoteReference w:id="111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 محاسن العصر و مفاخر الدهر، عالم ربانى و فقيه بلا ثانى، أحد مراجع الإسلام و العلماء الأعلام، جمع بين العلم باللّه و العمل بأحكام اللّه فأشرقت عليه أنوار الملكوت و جلس على كرسى الاستقامة، و ظهرت منه الكرامات‏</w:t>
      </w:r>
      <w:r w:rsidRPr="00B627B8">
        <w:rPr>
          <w:rStyle w:val="FootnoteReference"/>
          <w:rFonts w:ascii="Traditional Arabic" w:hAnsi="Traditional Arabic" w:cs="B Badr"/>
          <w:color w:val="000000"/>
          <w:sz w:val="26"/>
          <w:szCs w:val="26"/>
          <w:rtl/>
          <w:lang w:bidi="fa-IR"/>
        </w:rPr>
        <w:footnoteReference w:id="1113"/>
      </w:r>
      <w:r w:rsidRPr="00B627B8">
        <w:rPr>
          <w:rFonts w:ascii="Traditional Arabic" w:hAnsi="Traditional Arabic" w:cs="B Badr" w:hint="cs"/>
          <w:color w:val="000000"/>
          <w:sz w:val="26"/>
          <w:szCs w:val="26"/>
          <w:rtl/>
          <w:lang w:bidi="fa-IR"/>
        </w:rPr>
        <w:t xml:space="preserve"> و أعطاه اللّه من فضله بعض الإلهامات، فكان وحيد عصره بين الفقهاء، رأيت بعض مصنّفاته في الفقه فعلمت أنّه قد قذف اللّه في قلبه نور الفقه. كان المرجع العام في التقليد في تلك البلاد و لم تظهر مقاماته لأهل هذه البلاد إلّا بعد موته. كانت وفاته في غرة شهر الصيام سنة 1315، و له كتاب فارسى كتبه في عمل المقلدين و كتاب في أجوبة المسائل و كلاهما طبعا. «كمله»</w:t>
      </w:r>
      <w:r w:rsidRPr="00B627B8">
        <w:rPr>
          <w:rStyle w:val="FootnoteReference"/>
          <w:rFonts w:ascii="Traditional Arabic" w:hAnsi="Traditional Arabic" w:cs="B Badr"/>
          <w:color w:val="000000"/>
          <w:sz w:val="26"/>
          <w:szCs w:val="26"/>
          <w:rtl/>
          <w:lang w:bidi="fa-IR"/>
        </w:rPr>
        <w:footnoteReference w:id="111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همان، ص 11- 10.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براى مزيد اطلاع درباره شيخ الفقهاء و المجتهدين و عارف واصل ر. ك: المآثر و الآثار، ص 194؛ مكارم الآثار، ج 3، ص 678- 679؛ طرايق الحقايق، ج 3، ص 652؛ قصص العلماء، ص 123- 124؛ شرح حال رجال ايران، ج 3، ص 223؛ اعيان الشيعه، ج 9، ص 407؛ معجم رجال الفكر و الادب فى النجف، ج 3، ص 1141؛ لباب الألباب، ص 108؛ ريحانه، ج 1، ص 128.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درباره كرامات آن بزرگ ر. ك: قصص العلماء، 123، گنجينه دانشمندان، ج 2، ص 161.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اشرفى سه فرزند ذكور داشته است: 1. آقا شيخ محمد مجتهد، 2. شيخ جعفر شريعتمدار اشرفى، 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آقا محمد صادق.</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967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بن محمّد بن النعمان بن عبد السلام البغدادي‏</w:t>
      </w:r>
      <w:r w:rsidRPr="00B627B8">
        <w:rPr>
          <w:rStyle w:val="FootnoteReference"/>
          <w:rFonts w:ascii="Traditional Arabic" w:hAnsi="Traditional Arabic" w:cs="B Badr"/>
          <w:color w:val="8080FF"/>
          <w:sz w:val="26"/>
          <w:szCs w:val="26"/>
          <w:rtl/>
          <w:lang w:bidi="fa-IR"/>
        </w:rPr>
        <w:footnoteReference w:id="111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المشايخ الجلّة و رئيس رؤساء الملّة، فخر الشيعة محيى الشريعة و ماحى البدعة الشنيعة، فاتح أبواب التحقيق بنصب الأدلة و الكاسر بشقاشق بيانه الرشيق حجج الفرق المضلة، ملهم الحق و دليله و منار الدين و سبيله، شيخنا الإمام السعيد أبو عبد اللّه الملقّب ب «المفيد»، و المعروف ب «ابن المعلم» شيخ مشايخ الإمامية و أستاذ من تأخر و تقدم، الّذي قد عبر عنه في التوقيعات المهدوية الرفيعة، ب «الشيخ السديد و المولى الرشيد الشيخ المفيد أبي عبد اللّه محمد بن محمد بن النعمان- أدام اللّه إعزازه» و ب «الأخ الوليّ المخلص في ودّنا الصفيّ الناصر لنا، الوليّ- حرسك اللّه بعينه الّتي لا تنام» و ب «العبد الصالح الناصر للحق الداعى إليه بكلمة الصدق»، و ب «الوليّ الملهم للحق العلي»، و فيها غنى عن التعرض لمدحه، فإنّ مدح الإمام إمام كلّ مدح، و من تصدّى للقول بعده فقد تعرّض للقدح و لنكتف بذكر بعض كلمات العلماء في حقه: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العلّامة الطباطبائى بحر العلوم- قدّس اللّه سرّه- بعد أن مدحه بعبارات رشيقة: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اجتمعت فيه خلال الفضل و انتهت إليه رئاسة الكل، و اتّفق الجميع على علمه و فضله و عدالته و ثقته و جلالته، و كان رحمه اللّه كثير المحاسن جم المناقب، حديد الخاطر، دقيق الفطنة، حاضر الجواب، واسع الرواية، خبيرا بالأخبار و الرجال و الأشعار، و كان أوثق أهل زمانه بالحديث و أعرفهم بالفقه و الكلام، و كل من تأخر عنه استفاد عنه. انتهى‏</w:t>
      </w:r>
      <w:r w:rsidRPr="00B627B8">
        <w:rPr>
          <w:rStyle w:val="FootnoteReference"/>
          <w:rFonts w:ascii="Traditional Arabic" w:hAnsi="Traditional Arabic" w:cs="B Badr"/>
          <w:color w:val="000000"/>
          <w:sz w:val="26"/>
          <w:szCs w:val="26"/>
          <w:rtl/>
          <w:lang w:bidi="fa-IR"/>
        </w:rPr>
        <w:footnoteReference w:id="1116"/>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قال محمد بن أحمد الذهبى في كتاب العبر بخبر من غبر في وقائع سنة 413 بنقل صاحب العبقات عنه: و الشيخ المفيد أبو عبد اللّه محمد بن النعمان البغدادى الكرخى، و يعرف أيضا ب «ابن المعلّم» عالم الشيعة و إمام الرافضة، و صاحب التصانيف الكثيرة.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براى مزيد اطلاع ر. ك: رجال نجاشى، ص 283؛ رجال طوسى، ص 514؛ فهرست طوسى، ص 157؛ معالم العلماء، ص 112؛ امل الآمل، ج 2، ص 304؛ اعيان الشيعه، ج 9، ص 420 و ج 10، ص 133؛ الكنى و الالقاب، ج 3، ص 197؛ الاعلام، ج 7، ص 245؛ روضات الجنات، ج 6، ص 153؛ طبقات اعلام الشيعه، (قرن پنجم)، ص 186؛ الذريعه، ج 1، ص 302، ج 5، ص 177، ج 19، ص 66 و ج 22، ص 1241؛ معجم المؤلفين العراقيين، ج 11، ص 306؛ لغت‏نامه دهخدا، «شيخ مفيد»، ص 156.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رجال السيد بحر العلوم، ج 3، ص 312.</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968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قال ابن [أبي‏] طى في تاريخ الإمامية: هو شيخ مشائخ الطائفة، و لسان الإمامية، و رئيس الكلام و الفقه و الجدل، و كان يناظر أهل كلّ عقيدة، مع الجلالة العظيمة في الدولة البويهية.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و كان كثير الصدقات، عظيم الخشوع، كثير الصلاة و الصوم، خشن اللباس.</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قال غيره: كان عضد الدولة ربّما زار الشيخ، و كان شيخا ربعة نحيفا أسمر، عاش ستّا و سبعين سنة. و له أكثر من مائتى مصنّف، و كانت جنازته مشهودة، شيّعة ثمانون ألف من الرافضة و الشيعة، و أراح اللّه منه و كان موته في رمضان‏</w:t>
      </w:r>
      <w:r w:rsidRPr="00B627B8">
        <w:rPr>
          <w:rStyle w:val="FootnoteReference"/>
          <w:rFonts w:ascii="Traditional Arabic" w:hAnsi="Traditional Arabic" w:cs="B Badr"/>
          <w:color w:val="000000"/>
          <w:sz w:val="26"/>
          <w:szCs w:val="26"/>
          <w:rtl/>
          <w:lang w:bidi="fa-IR"/>
        </w:rPr>
        <w:footnoteReference w:id="1117"/>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قال ابن حجر في حقه: و كان كثير التقشف و التخشع و الإكباب على العلم. تخرج (عليه ط) به جماعة و برع في أفعاله الإمامية، حتى كان يقال: له على كل إمامى منّة. و كان أبوه مقيما بواسط و والد المفيد بها و قيل: بعكبرا، و يقال: إن عضد الدولة كان يزوره في داره و يعوده إذا مرض. و قال الشريف أبو يعلى الجعفرى (و كان تزوّج بنت المفيد): ما كان المفيد ينام من الليل إلا هجعة، ثم يقوم يصلى أو يطالع أو يدرس أو يتلو. انتهى‏</w:t>
      </w:r>
      <w:r w:rsidRPr="00B627B8">
        <w:rPr>
          <w:rStyle w:val="FootnoteReference"/>
          <w:rFonts w:ascii="Traditional Arabic" w:hAnsi="Traditional Arabic" w:cs="B Badr"/>
          <w:color w:val="000000"/>
          <w:sz w:val="26"/>
          <w:szCs w:val="26"/>
          <w:rtl/>
          <w:lang w:bidi="fa-IR"/>
        </w:rPr>
        <w:footnoteReference w:id="1118"/>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قال شيخنا في «خك»: قلمّا يوجد في كتب الأصحاب الّذين تأخروا عنه في فنون المسائل المتعلّقة بالإمامة من الأدلة و الحجج على إثبات إمامة الأئمة عليهم السّلام كتابا و سنّة دراية و رواية، و ما يبطل به شبهات المخالفين و ينقض به أدلّتهم على صحة خلافة المتغلبين و يطعن به على ائمتهم المتسلطين مطلب لا يوجد في شي‏ء من كتبه و رسائله، و لو بالإشارة إليه، و هذا غير خفي على من أمعن النظر فيها، و ذلك فضل اللّه يؤتيه من يشاء، و كيف لا يكون ذلك و هو الّذى امتاز بين علماء الفرقة بما ورد عليه من التوقيعات من وليّ العصر و صاحب الأمر عليه السّلام. ثم ذكر صورة التوقيعات المباركات‏</w:t>
      </w:r>
      <w:r w:rsidRPr="00B627B8">
        <w:rPr>
          <w:rStyle w:val="FootnoteReference"/>
          <w:rFonts w:ascii="Traditional Arabic" w:hAnsi="Traditional Arabic" w:cs="B Badr"/>
          <w:color w:val="000000"/>
          <w:sz w:val="26"/>
          <w:szCs w:val="26"/>
          <w:rtl/>
          <w:lang w:bidi="fa-IR"/>
        </w:rPr>
        <w:footnoteReference w:id="1119"/>
      </w:r>
      <w:r w:rsidRPr="00B627B8">
        <w:rPr>
          <w:rFonts w:ascii="Traditional Arabic" w:hAnsi="Traditional Arabic" w:cs="B Badr" w:hint="cs"/>
          <w:color w:val="000000"/>
          <w:sz w:val="26"/>
          <w:szCs w:val="26"/>
          <w:rtl/>
          <w:lang w:bidi="fa-IR"/>
        </w:rPr>
        <w:t xml:space="preserve"> و نقل كلام العلّامة الطباطبائى في الإشكال عليها بوقوعها في الغيبة الكبرى مع جهالة المبلّغ و دعواه المشاهدة المنافية بعد الغيبة الصغرى‏</w:t>
      </w:r>
      <w:r w:rsidRPr="00B627B8">
        <w:rPr>
          <w:rStyle w:val="FootnoteReference"/>
          <w:rFonts w:ascii="Traditional Arabic" w:hAnsi="Traditional Arabic" w:cs="B Badr"/>
          <w:color w:val="000000"/>
          <w:sz w:val="26"/>
          <w:szCs w:val="26"/>
          <w:rtl/>
          <w:lang w:bidi="fa-IR"/>
        </w:rPr>
        <w:footnoteReference w:id="1120"/>
      </w:r>
      <w:r w:rsidRPr="00B627B8">
        <w:rPr>
          <w:rFonts w:ascii="Traditional Arabic" w:hAnsi="Traditional Arabic" w:cs="B Badr" w:hint="cs"/>
          <w:color w:val="000000"/>
          <w:sz w:val="26"/>
          <w:szCs w:val="26"/>
          <w:rtl/>
          <w:lang w:bidi="fa-IR"/>
        </w:rPr>
        <w:t>، و ما قال رحمه اللّه في دفعه باحتمال حصول العلم بمقتضى القرائن‏</w:t>
      </w:r>
      <w:r w:rsidRPr="00B627B8">
        <w:rPr>
          <w:rStyle w:val="FootnoteReference"/>
          <w:rFonts w:ascii="Traditional Arabic" w:hAnsi="Traditional Arabic" w:cs="B Badr"/>
          <w:color w:val="000000"/>
          <w:sz w:val="26"/>
          <w:szCs w:val="26"/>
          <w:rtl/>
          <w:lang w:bidi="fa-IR"/>
        </w:rPr>
        <w:footnoteReference w:id="1121"/>
      </w:r>
      <w:r w:rsidRPr="00B627B8">
        <w:rPr>
          <w:rFonts w:ascii="Traditional Arabic" w:hAnsi="Traditional Arabic" w:cs="B Badr" w:hint="cs"/>
          <w:color w:val="000000"/>
          <w:sz w:val="26"/>
          <w:szCs w:val="26"/>
          <w:rtl/>
          <w:lang w:bidi="fa-IR"/>
        </w:rPr>
        <w:t>. الخ.</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ثم قال شيخنا رحمه اللّه: و نحن أوضحنا جواز الرؤية في الغيبة الكبرى بما لا مزيد عليه في‏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مرآة الجنان، ج 3، ص 28، العبر فى خبر من غبر، چاپ دار الكتب العلميه، بيروت، ج 2، ص 225.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لسان الميزان، ج 5، ص 368.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خاتمه مستدرك، ج 3، ص 224- 229.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همان، ص 229.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همان.</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969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رسالتنا جنة المأوى‏</w:t>
      </w:r>
      <w:r w:rsidRPr="00B627B8">
        <w:rPr>
          <w:rStyle w:val="FootnoteReference"/>
          <w:rFonts w:ascii="Traditional Arabic" w:hAnsi="Traditional Arabic" w:cs="B Badr"/>
          <w:color w:val="000000"/>
          <w:sz w:val="26"/>
          <w:szCs w:val="26"/>
          <w:rtl/>
          <w:lang w:bidi="fa-IR"/>
        </w:rPr>
        <w:footnoteReference w:id="1122"/>
      </w:r>
      <w:r w:rsidRPr="00B627B8">
        <w:rPr>
          <w:rFonts w:ascii="Traditional Arabic" w:hAnsi="Traditional Arabic" w:cs="B Badr" w:hint="cs"/>
          <w:color w:val="000000"/>
          <w:sz w:val="26"/>
          <w:szCs w:val="26"/>
          <w:rtl/>
          <w:lang w:bidi="fa-IR"/>
        </w:rPr>
        <w:t xml:space="preserve"> و في كتاب النجم الثاقب‏</w:t>
      </w:r>
      <w:r w:rsidRPr="00B627B8">
        <w:rPr>
          <w:rStyle w:val="FootnoteReference"/>
          <w:rFonts w:ascii="Traditional Arabic" w:hAnsi="Traditional Arabic" w:cs="B Badr"/>
          <w:color w:val="000000"/>
          <w:sz w:val="26"/>
          <w:szCs w:val="26"/>
          <w:rtl/>
          <w:lang w:bidi="fa-IR"/>
        </w:rPr>
        <w:footnoteReference w:id="1123"/>
      </w:r>
      <w:r w:rsidRPr="00B627B8">
        <w:rPr>
          <w:rFonts w:ascii="Traditional Arabic" w:hAnsi="Traditional Arabic" w:cs="B Badr" w:hint="cs"/>
          <w:color w:val="000000"/>
          <w:sz w:val="26"/>
          <w:szCs w:val="26"/>
          <w:rtl/>
          <w:lang w:bidi="fa-IR"/>
        </w:rPr>
        <w:t xml:space="preserve"> و ذكرنا له شواهد و قرائن لا تبقى معه ريبة، و نقلنا عن السيد المرتضى و شيخ الطائفة و ابن طاووس رحمهم اللّه التصريح بذلك، و ذكرنا لما ورد من تكذيب مدّعي الرؤية ضروبا من التأويل يستظهر من كلماتهم عليهم السّلام فلاحظ.</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هذا و من أراد أن يجد وجدانا مفاد قول الحجة عليه السّلام في حقه: «أيّها الوليّ الملهم [للحق‏]» فليمعن النظر في مجالس مناظراته مع أرباب المذاهب المختلفة و أجوبته الحاضرة المفحمة الملزمة، و كفاك في ذلك كتاب الفصول للسيد المرتضى رضى اللّه عنه الّذي قد لخّصه من كتاب العيون و المحاسن للشيخ، ففيه ما قيل في مدح بعض الأشعار يسكر بلا شراب، و يطرب بلا سماع، و قد عثرنا فيه على بعض الأجوبة المسكنة الّتي يبعد عادة إعداده قبل هذا المجلس، ثمّ استطرف بذكر طريقة منه رحمه اللّه‏</w:t>
      </w:r>
      <w:r w:rsidRPr="00B627B8">
        <w:rPr>
          <w:rStyle w:val="FootnoteReference"/>
          <w:rFonts w:ascii="Traditional Arabic" w:hAnsi="Traditional Arabic" w:cs="B Badr"/>
          <w:color w:val="000000"/>
          <w:sz w:val="26"/>
          <w:szCs w:val="26"/>
          <w:rtl/>
          <w:lang w:bidi="fa-IR"/>
        </w:rPr>
        <w:footnoteReference w:id="112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قاضى نور اللّه در مجالس گفته كه، از جمله علماى اهل ضلال كه در دست شيخ مفيد عاجز و مبهوت و پايمال بودند قاضى ابو بكر باقلانى‏</w:t>
      </w:r>
      <w:r w:rsidRPr="00B627B8">
        <w:rPr>
          <w:rStyle w:val="FootnoteReference"/>
          <w:rFonts w:ascii="Traditional Arabic" w:hAnsi="Traditional Arabic" w:cs="B Badr"/>
          <w:color w:val="000000"/>
          <w:sz w:val="26"/>
          <w:szCs w:val="26"/>
          <w:rtl/>
          <w:lang w:bidi="fa-IR"/>
        </w:rPr>
        <w:footnoteReference w:id="1125"/>
      </w:r>
      <w:r w:rsidRPr="00B627B8">
        <w:rPr>
          <w:rFonts w:ascii="Traditional Arabic" w:hAnsi="Traditional Arabic" w:cs="B Badr" w:hint="cs"/>
          <w:color w:val="000000"/>
          <w:sz w:val="26"/>
          <w:szCs w:val="26"/>
          <w:rtl/>
          <w:lang w:bidi="fa-IR"/>
        </w:rPr>
        <w:t xml:space="preserve"> مشهور است كه روزى در مناظره شيخ، چون مرغ رميده از شاخى به شاخى مى‏پريد و مانند غريق به جان رسيده از حشيشى به حشيشى متشبث و متوسل مى‏گرديد و چون شيخ راه پرواز او را بست و وسايل او را درهم شكست باقلانى خواست كه شيخ را خوش آمدى گويد كه موجب تسكين شيخ شده، در الزام مبالغه و استقصا ننمايد و او را در نظر حاضران شرمنده و رسوا نسازد لاجرم اعتراف به قدرت شيخ در فنون علم نموده گفت: «ألك في كل قدر معرفة؛ يعنى آيا تو را در هر ديگى كف‏گيرى است». شيخ در جواب گفت: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«نعم ما تمثّلت بأدوات أبيك؛ يعنى خوب كردى كه به ديگ و كف‏گير- كه از ادوات پدر باقلاپز توست- تمثيل نمودى». باقلانى ملزم شده خجل گرديد، اهل مجلس بر او بخنديدند</w:t>
      </w:r>
      <w:r w:rsidRPr="00B627B8">
        <w:rPr>
          <w:rStyle w:val="FootnoteReference"/>
          <w:rFonts w:ascii="Traditional Arabic" w:hAnsi="Traditional Arabic" w:cs="B Badr"/>
          <w:color w:val="000000"/>
          <w:sz w:val="26"/>
          <w:szCs w:val="26"/>
          <w:rtl/>
          <w:lang w:bidi="fa-IR"/>
        </w:rPr>
        <w:footnoteReference w:id="1126"/>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بحار الأنوار، ج 53، ص 318.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النجم الثاقب، ص 484- 491.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خاتمه مستدرك، ج 3، ص 230.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وى ابو بكر محمد بن طيب معروف به باقلانى «م 403 ه. ق) است. وى احياگر مكتب اشعرى و شارح عقايد اوست. وى مباحث اشعرى خود را در «فرق بيان الفرق» آورده است. ر. ك: تاريخ علم كلام در ايران و جهان اسلام، ص 248؛ انديشه‏هاى كلامى شيعه، ص 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مجالس المؤمنين، ج 1، ص 467.</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970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بالجمله: جناب شيخ مفيد را قريب دويست مجلد تصنيف است و از ملاحظه آنچه در دست است معلوم مى‏شود كه تا چه اندازه كتبش در نهايت اتقان و احكام و كثرت فايده است و شيخ نجاشى در كتاب رجال خود اسامى كتبش را ذكر فرموده و جماعتى از علما و اساطين دين بر او تلمذ كرده‏اند، مثل شيخ طوسى و سلّار و سيدين و غير ايشان. رضوان اللّه عليهم أجمعين.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اما مشايخ او پس زياده از آن است كه در اين‏جا ذكر شود و در «خك» به پنجاه نفر از ايشان اشاره شده است كه از جمله ايشان است: ابو القاسم جعفر بن قولويه، و شيخ صدوق قمى و ابو الحسن احمد بن محمد بن الحسن بن الوليد قمى، و ابو الحسن محمد بن احمد بن داوود قمى و ابو غالب زرارى و ابو على اسكافى معروف به «ابن جنيد» و شيخ ثقه ابو على احمد بن محمد بن جعفر الصولى البصرى و ابو محمد حسن بن حمزة بن على بن عبد اللّه بن محمد بن حسن بن حسين بن الامام زين العابدين عليه السّلام طبرى مرعشى و ابو بكر محمد بن عمر المعروف به «الجعابى» صاحب كتاب كبير در طبقات محدّثين شيعه و والد او عمر بن محمد و ابو عبد اللّه حسين بن على بن سفيان البزوفرى و پسرش ابو جعفر محمد بن حسين بزوفرى و ابو عبد اللّه حسين بن على بن شيبان القزوينى، فقيه امامى صاحب كتاب علل الشريعه و ابو عبد اللّه محمد بن احمد بن عبد اللّه بن قضاعة بن صفوان جمال معروف به «صفوانى» إلى غير ذلك‏</w:t>
      </w:r>
      <w:r w:rsidRPr="00B627B8">
        <w:rPr>
          <w:rStyle w:val="FootnoteReference"/>
          <w:rFonts w:ascii="Traditional Arabic" w:hAnsi="Traditional Arabic" w:cs="B Badr"/>
          <w:color w:val="000000"/>
          <w:sz w:val="26"/>
          <w:szCs w:val="26"/>
          <w:rtl/>
          <w:lang w:bidi="fa-IR"/>
        </w:rPr>
        <w:footnoteReference w:id="1127"/>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اما وجه تسميه شيخ مفيد به «مفيد». ابن شهر آشوب رحمه اللّه در معالم العلماء در ترجمه اين شيخ فرموده كه، لقب داد او را به مفيد حضرت صاحب الزمان- صلوات اللّه عليه- و من ذكر كردم سبب آن را در مناقب آل أبى طالب‏</w:t>
      </w:r>
      <w:r w:rsidRPr="00B627B8">
        <w:rPr>
          <w:rStyle w:val="FootnoteReference"/>
          <w:rFonts w:ascii="Traditional Arabic" w:hAnsi="Traditional Arabic" w:cs="B Badr"/>
          <w:color w:val="000000"/>
          <w:sz w:val="26"/>
          <w:szCs w:val="26"/>
          <w:rtl/>
          <w:lang w:bidi="fa-IR"/>
        </w:rPr>
        <w:footnoteReference w:id="1128"/>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لكن يافت نشده اين موضع از مناقبش. بلى در صدر توقيع شريف است: «للشيخ السديد و المولى الرشيد الشيخ المفيد». چنانكه در صدر ترجمه به آن اشاره شد و اما آنچه مشهور است بين مردم آن است كه اين لقب را على بن عيسى رمانى به او</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 ك: خاتمه مستدرك، ج 3، ص 240 به بعد.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معالم العلماء، ص 113.</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971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داده است به سبب آن مناظره‏اى كه با او نمود. چنانكه ابن ادريس در آخر سرائر، و شيخ و رّام در تنبيه الخواطر و قاضى نور اللّه در مجالس و ديگران آن حكايت را نگاشته‏اند و قاضى نور اللّه آن حكايت را به دو وجه ذكر كرده و من آن وجه دوم را كه از مصابيح القلوب نقل كرده ايراد مى‏نمايم. فرموده كه،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روزى قاضى عبد الجبار معتزلى در بغداد در مجلس درس نشسته بود و ائمه فريقين همه حاضر بودند. شيخ مفيد كه در آن عصر مجتهد شيعه بود و قاضى نام او را شنيده بود اما هرگز او را نديده بود حاضر شد و در صف نعال بنشست و بعد از لحظه‏اى خطاب به قاضى كرد و گفت: اگر اجازت باشد سؤالى دارم به حضور ائمه بپرسم؟ قاضى گفت: بپرس. گفت: آن خبر كه طايفه شيعه روايت مى‏كنند كه، «من كنت مولاه فعلىّ مولاه» مسلّم است كه پيغمبر در روز غدير گفته يا شيعه فراهم بافته‏اند؟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گفت: لابد خبر صحيح است. گفت: به لفظ مولا چه مى‏خواهد؟ گفت: اولى. شيخ گفت: پس اين خلاف‏ها و خصومت‏ها چيست؟ قاضى گفت: اى برادر، اين خبر روايت است و خلافت ابى بكر درايت، و مردم عاقل از بهر روايت ترك درايت نكنند.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مفيد اين مسأله را فروگذاشت و گفت: چه مى‏گوييد در اين خبر كه پيغمبر على را گفت: «حربك حربى و سلمك سلمى». قاضى گفت: صحيح است. شيخ مفيد گفت: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پس در حق اصحاب جمل چه مى‏فرماييد؟ همانا به قول تو كافر بوده باشد. قاضى گفت: اى برادر، ايشان توبه كردند. شيخ مفيد گفت: ايّها القاضى، حرب درايت و توبه روايت است و خود در سؤال حديث غدير فرمودى كه مردم عاقل درايت را به روايت از دست ندهند. قاضى متحيّر فروماند و ساعتى سر در پيش افكند و بعد از آن سر برآورد و گفت: تو چه كسى؟ گفت: من خادم تو محمد بن محمد بن النعمان الحارثى. قاضى برخاست و شيخ مفيد را دست بگرفت و بياورد و بر جاى خود نشانيد و او را گفت: «أنت المفيد حقا؛ شيخ مفيد به حقيقت تويى». علماى مجلس را آن سخن خوش نيامد و سخت برنجيدند و همهمه در ايشان افتاد. قاضى ايشان را گفت كه، اى فضلا و علماى دين، اين مرد مرا الزام كرد و من جواب او را ندارم. اگر شما جواب او را داريد بفرماييد تا برخيزد و به جاى خود برود و بعد از آن اين خبر به‏</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972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سلطان عضد الدوله رسيد و او شيخ مفيد را حاضر گردانيد و اين ماجرا را از او بشنيد و مركوبى خاص با قلاده زرين و سر افسار زرين و دستار نيكو و صد دينار زر خليفتى و بنده‏اى به او داد و هر روز ده من نان و پنج من گوشت جوايز فرمود. رحمه اللّه و إيّانا بمحمّد و آله الطاهرين، انتهى‏</w:t>
      </w:r>
      <w:r w:rsidRPr="00B627B8">
        <w:rPr>
          <w:rStyle w:val="FootnoteReference"/>
          <w:rFonts w:ascii="Traditional Arabic" w:hAnsi="Traditional Arabic" w:cs="B Badr"/>
          <w:color w:val="000000"/>
          <w:sz w:val="26"/>
          <w:szCs w:val="26"/>
          <w:rtl/>
          <w:lang w:bidi="fa-IR"/>
        </w:rPr>
        <w:footnoteReference w:id="1129"/>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ولادت با سعادتش در يازدهم ذى القعده سنه 336 بوده و در شب سيم ماه رمضان سنه 413 در بغداد وفات كرد. دوست و دشمن به تشييع جنازه‏اش حاضر گشتند و بر او مى‏گريستند و جمعيت به حدى بود كه ميدان اشنان بر مردم تنگ شد و آنچه از شيعه حاضر گشته بود هشتادهزار بود، و اما از عامه پس عدد آنها را نقل نكرده‏اند. پس سيد مرتضى بر او نماز گذاشت و قبر شريفش فعلا در بقعه مطهّره كاظميه در پايين پاى حضرت جواد عليه السّلام در جنب قبر شيخ خود، ابو القاسم جعفر بن محمد بن قولويه قمى واقع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شهيد قاضى نور اللّه در مجالس گفته كه، اين چند بيت منسوب است به حضرت صاحب الأمر كه در مرثيه جناب شيخ گفته‏اند كه در قبر او نوشته ديده‏اند:</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لا صوّت النّاعى بفقدك إنّه‏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يوم على آل الرّسول عظيم‏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إن كنت قد غيّبت في جدث الثّرى‏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فالعلم و التوحيد فيك مقيم‏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القائم المهدي يفرح كلّما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تليت عليك من العلوم دروس‏</w:t>
            </w:r>
            <w:r w:rsidRPr="00B627B8">
              <w:rPr>
                <w:rStyle w:val="FootnoteReference"/>
                <w:rFonts w:ascii="Traditional Arabic" w:hAnsi="Traditional Arabic" w:cs="B Badr"/>
                <w:color w:val="0000FF"/>
                <w:sz w:val="26"/>
                <w:szCs w:val="26"/>
              </w:rPr>
              <w:footnoteReference w:id="1130"/>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اشكال در علم به اين‏كه اين اشعار از آن جناب است مثل اشكال در توقيعات است و جوابش همان جواب است. و اللّه أعلم.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از تاريخ ولادت و وفات معلوم شد كه مدت عمر آن جناب هفتاد و هفت سال بوده و به همين اشاره كرده در نخبة المقال حيث قال: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شيخنا المفيد بن محمد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عدل له التوقيع هاد مهتد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أستاذه صدوق السعيد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بعد «عز» (77) «رحم المفيد» (413</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مجالس المؤمنين، ج 1، ص 464- 465، و نيز ر. ك: تنبيه الخواطر، ج 2، ص 302؛ سرائر، ص 493.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مجالس المؤمنين، ج 1، ص 477؛ روضات الجنات، ج 6، ص 157، مصراع آخر «تليت عليك من الدّروس علوم»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973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في «ضا»: و قد كان لشيخنا المفيد هذا ولد يدعى بأبى القاسم علي بن محمّد المفيد كما استفيد لنا ذلك من ذيل الفاضل الصّفدى على تاريخ ابن خلّكان، قال عند التّعرّض لذكره بهذه النّسبة: على تقريب هو ابن أبي عبد اللّه المفيد كان والده من شيوخ الشّيعة و رؤسائهم، و تقدّم ذكره في المحمّدين، و كان علي هذا يلعب بالحمام، توفّي سنة 461. فاعتبروا يا أولى الأبصار. انتهى‏</w:t>
      </w:r>
      <w:r w:rsidRPr="00B627B8">
        <w:rPr>
          <w:rStyle w:val="FootnoteReference"/>
          <w:rFonts w:ascii="Traditional Arabic" w:hAnsi="Traditional Arabic" w:cs="B Badr"/>
          <w:color w:val="000000"/>
          <w:sz w:val="26"/>
          <w:szCs w:val="26"/>
          <w:rtl/>
          <w:lang w:bidi="fa-IR"/>
        </w:rPr>
        <w:footnoteReference w:id="1131"/>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 المقابس: و كان له أى للشيخ المفيد رحمه اللّه ولد كتب رسالة في الفقه إليه و لم يتمّها و هي من جملة مصنّفاته.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مرتضى المدعوّ ب «محسن الكاشاني»</w:t>
      </w:r>
      <w:r w:rsidRPr="00B627B8">
        <w:rPr>
          <w:rStyle w:val="FootnoteReference"/>
          <w:rFonts w:ascii="Traditional Arabic" w:hAnsi="Traditional Arabic" w:cs="B Badr"/>
          <w:color w:val="8080FF"/>
          <w:sz w:val="26"/>
          <w:szCs w:val="26"/>
          <w:rtl/>
          <w:lang w:bidi="fa-IR"/>
        </w:rPr>
        <w:footnoteReference w:id="113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ربانى و فاضل صمدانى، و محدّث ماهر اديب اريب شاعر محقّق مدقق حكيم متأله متكلم عارف كامل، امر او در فضل و فهم و طول باع و كثرت اطلاع بر فروع و اصول و احاطه به مراتب معقول و منقول و كثرت تصنيف و جودت تعبير و ترصيف، اشهر از آن است كه بر احدى مخفى باشد.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كان رحمه اللّه هو و أبوه و ولده محمد الملقّب ب «علم الهدى»</w:t>
      </w:r>
      <w:r w:rsidRPr="00B627B8">
        <w:rPr>
          <w:rStyle w:val="FootnoteReference"/>
          <w:rFonts w:ascii="Traditional Arabic" w:hAnsi="Traditional Arabic" w:cs="B Badr"/>
          <w:color w:val="000000"/>
          <w:sz w:val="26"/>
          <w:szCs w:val="26"/>
          <w:rtl/>
          <w:lang w:bidi="fa-IR"/>
        </w:rPr>
        <w:footnoteReference w:id="1133"/>
      </w:r>
      <w:r w:rsidRPr="00B627B8">
        <w:rPr>
          <w:rFonts w:ascii="Traditional Arabic" w:hAnsi="Traditional Arabic" w:cs="B Badr" w:hint="cs"/>
          <w:color w:val="000000"/>
          <w:sz w:val="26"/>
          <w:szCs w:val="26"/>
          <w:rtl/>
          <w:lang w:bidi="fa-IR"/>
        </w:rPr>
        <w:t xml:space="preserve"> صاحب الخطب و الرسائل و الحواشى على الوافي و كتاب في الأصول و الفروع و الأخلاق و أخوه الفاضل، الفقيه‏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روضات الجنات، ج 6، ص 177.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براى كسب اطلاعات بيشتر درباره علّامه فيض كاشانى ر. ك: آتشكده آذر، ص 245؛ امل الآمل، ج 2، ص 305؛ ريحانة الادب، ج 4، ص 369؛ روضات الجنات، ج 6، ص 79؛ تنقيح المقال، ج 2، ص 54؛ جامع الرواة، ج 2، ص 42؛ الكنى و الالقاب، ج 3، ص 39؛ تاريخ كاشان، ص 277؛ تاريخ ادبيات صفا، ج 5، ص 328؛ الذريعه، ج 1، ص 2، ج 5، ص 17، ج 9، ص 853 و ج 25، ص 98؛ معجم المؤلفين العراقيين، ج 12، ص 12؛ لغت‏نامه دهخدا، «فيض»، ص 365؛ سلافة العصر، ص 499؛ لؤلؤة البحرين، ص 121؛ مصفى المقال، ص 387؛ نتايج الافكار، ص 549؛ رياض العارفين، ص 380؛ الغدير، ج 11، ص 362 و مقدمه آثار او به ويژه كتاب وافى چاپ مكتبة الامام أمير المؤمنين على عليه السّلام اصفهان و المحجة البيضاء؛ ويژگيهاى اجتهاد و فقه پويا، ص 361.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كان ولد صاحب الترجمة محمد المدعوّ به «علم الهدى» من الأفاضل و العلماء الأماثل، قرأ على أبيه وجده لأمه صدر المتألهين، و كان حسن الخط جيّد السليقه مبيضّ كثير من مسوّدات كتب أبيه و جدّه و من مؤلفاته، ضد الايضاح و هو ترتيب إيضاح الإشتباه من أسماء الرواة و قد طبع مع فهرست الشيخ بلندن و له معادن الحكم (الحكمة) فى مكاتيب الأئمة عليهم السّلام (على ابن المؤلف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و نيز ر. ك: ريحانة الادب، ج 4، ص 190؛ الذريعه، ج 2، ص 194، ج 3، ص 407 و ج 8، ص 56؛ هديّة ذوى الفضل و النهى بترجمة المولى محمد علم الهدى از آيت اللّه مرعشى نجفى.</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974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المشهور بالمولى عبد الغفور</w:t>
      </w:r>
      <w:r w:rsidRPr="00B627B8">
        <w:rPr>
          <w:rStyle w:val="FootnoteReference"/>
          <w:rFonts w:ascii="Traditional Arabic" w:hAnsi="Traditional Arabic" w:cs="B Badr"/>
          <w:color w:val="000000"/>
          <w:sz w:val="26"/>
          <w:szCs w:val="26"/>
          <w:rtl/>
          <w:lang w:bidi="fa-IR"/>
        </w:rPr>
        <w:footnoteReference w:id="1134"/>
      </w:r>
      <w:r w:rsidRPr="00B627B8">
        <w:rPr>
          <w:rFonts w:ascii="Traditional Arabic" w:hAnsi="Traditional Arabic" w:cs="B Badr" w:hint="cs"/>
          <w:color w:val="000000"/>
          <w:sz w:val="26"/>
          <w:szCs w:val="26"/>
          <w:rtl/>
          <w:lang w:bidi="fa-IR"/>
        </w:rPr>
        <w:t xml:space="preserve"> بن شاه مرتضى، و ولده الفاضل المولى محمد مؤمن المدرس في مدينة الأشرف من بلاد المازندران من أهل العلم و الفضل، و له ابن أخ يسمّى بمحمد بن مرتضى المدعوّ ب «هادى» و المعروف ب «نور الدين» فاضل زكي ألمعي انتخب كتاب بحار الأنوار في حياة العلّامة المجلسى و اسقط المكررات و الأسانيد و اقتصر من الكتب و الروايات على أصحها و أوثقها و كلما ذكر في البيانات كلام العلّامة المجلسى قال: قال- سلّمه اللّه. و قد طبع بعض مجلداته، و له أيضا تفسير و جيز رأيته في المشهد الرضوى- سلام اللّه على من شرفه- و شرح على مفاتيح عمه.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بالجملة: فقد كان بيته الجليل المرتفع قدره إلى ذروة الأفلاك من كبار بيوتات العلم و العمل و الفضل و الإدراك و هو رحمه اللّه أفضلهم و أعلمهم، و كان له حظّ عظيم في جودة التصنيف و تطبيق الظواهر بالبواطن، و مشربه قريب من مشرب الغزالى، و قد ذهب إلى الشيراز للتلمذ عند السيد ماجد بعد التفأل بالقرآن و بالديوان و مجى‏ء آية النفر و الأبيات الديوانية المصدرة بقوله: «تغرب عن الأوطان». و تلمذ على السيد المذكور كما أنه تلمذ في المعقول و المنفول على المولى صدر الدين الشيرازى، و كان ختنا له، كما أن المولى عبد الرزاق اللاهيجى الفياض أيضا كان ختنا له. و كان الفيض معاصرا للمولى محمد باقر السبزوارى صاحب الذخيرة، و بينهما موافقة كثيرة. و كان الشيخ على الشهيدى مخالفا لهما و نقل أن المولى محمد طاهر القمى، كان أيضا معاندا للفيض، لكنه تاب إليه و اعتذر عنه بقوله: «يا محسن، قد أتاك المسي‏ء» الحكاية المعروفة شبيهة بما ذكرناه في ترجمة المولى خليل القزوينى.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مؤلفات كثيرة رائقة جيّدة في الفنون المتشتة و المعانى المختلفة</w:t>
      </w:r>
      <w:r w:rsidRPr="00B627B8">
        <w:rPr>
          <w:rStyle w:val="FootnoteReference"/>
          <w:rFonts w:ascii="Traditional Arabic" w:hAnsi="Traditional Arabic" w:cs="B Badr"/>
          <w:color w:val="000000"/>
          <w:sz w:val="26"/>
          <w:szCs w:val="26"/>
          <w:rtl/>
          <w:lang w:bidi="fa-IR"/>
        </w:rPr>
        <w:footnoteReference w:id="1135"/>
      </w:r>
      <w:r w:rsidRPr="00B627B8">
        <w:rPr>
          <w:rFonts w:ascii="Traditional Arabic" w:hAnsi="Traditional Arabic" w:cs="B Badr" w:hint="cs"/>
          <w:color w:val="000000"/>
          <w:sz w:val="26"/>
          <w:szCs w:val="26"/>
          <w:rtl/>
          <w:lang w:bidi="fa-IR"/>
        </w:rPr>
        <w:t>، منها: الصافي في التفسير بالحديث، و الأصفى و هو زبدة ما في الصافى‏</w:t>
      </w:r>
      <w:r w:rsidRPr="00B627B8">
        <w:rPr>
          <w:rStyle w:val="FootnoteReference"/>
          <w:rFonts w:ascii="Traditional Arabic" w:hAnsi="Traditional Arabic" w:cs="B Badr"/>
          <w:color w:val="000000"/>
          <w:sz w:val="26"/>
          <w:szCs w:val="26"/>
          <w:rtl/>
          <w:lang w:bidi="fa-IR"/>
        </w:rPr>
        <w:footnoteReference w:id="1136"/>
      </w:r>
      <w:r w:rsidRPr="00B627B8">
        <w:rPr>
          <w:rFonts w:ascii="Traditional Arabic" w:hAnsi="Traditional Arabic" w:cs="B Badr" w:hint="cs"/>
          <w:color w:val="000000"/>
          <w:sz w:val="26"/>
          <w:szCs w:val="26"/>
          <w:rtl/>
          <w:lang w:bidi="fa-IR"/>
        </w:rPr>
        <w:t>، و الوافى‏</w:t>
      </w:r>
      <w:r w:rsidRPr="00B627B8">
        <w:rPr>
          <w:rStyle w:val="FootnoteReference"/>
          <w:rFonts w:ascii="Traditional Arabic" w:hAnsi="Traditional Arabic" w:cs="B Badr"/>
          <w:color w:val="000000"/>
          <w:sz w:val="26"/>
          <w:szCs w:val="26"/>
          <w:rtl/>
          <w:lang w:bidi="fa-IR"/>
        </w:rPr>
        <w:footnoteReference w:id="1137"/>
      </w:r>
      <w:r w:rsidRPr="00B627B8">
        <w:rPr>
          <w:rFonts w:ascii="Traditional Arabic" w:hAnsi="Traditional Arabic" w:cs="B Badr" w:hint="cs"/>
          <w:color w:val="000000"/>
          <w:sz w:val="26"/>
          <w:szCs w:val="26"/>
          <w:rtl/>
          <w:lang w:bidi="fa-IR"/>
        </w:rPr>
        <w:t xml:space="preserve"> في ترتيب الاحاديث‏</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متولد 1008.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 ك: فهرست‏هاى خود نوشت فيض كاشانى با تصحيح محسن ناجى نصرآبادى، چاپ بنياد پژوهشهاى اسلامى آستان قدس رضوى.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و از براى وافى مرحوم فيض، مستدركى است تأليف فرزند برادرش ملا محمّد بن مرتضى مدعو ب «هادى» و معروف به «نور الدين» كه تقريبا شانزده جلد است و تا به حال به طبع نرسيده و از آن مجلدات هشت جلدش در كتابخانه مرحوم والدم بود و باقى مجلداتش فعلا در دست نيست و اينك آن هشت جلد در نزد اين حقير موجود است و بسيار كتاب نفيسى است (على ابن المؤلف).</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اين كتاب با تحقيق، تصحيح و تعليق ضياء الدين حسينى (علّامه) اصفهانى در سال 1406 ه. ق. در اصفهان منتشر شده و قبل از آن نيز بارها به چاپ رسيده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975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المذكورة في الكتب الاربعة و توضيحها و تفسير الآيات المتعلقة بها مع نهاية التهذيب و رعاية غاية المزاولة في جزالة الترتيب و قد تم في أربعة عشر جزءا، و الشافي و هو لباب ما في الوافي و النوادر في جمع الاحاديث الغير المذكورة في الكتب الاربعة المشهورة، و المعارف في أصول الدين المستفاد من الكتاب و السنة، و النخبة في خلاصة احكام الشريعة المطهّرة و سننها و آدابها و مكارم الاخلاق و مساويها، و سفينة النجاة في بيان مأخذ الأحكام الشرعية. و بشارة الشيعة في أنهم هم الفرقة الناجية، و الكلمات الطريقة في ذكر أصناف الناس في الآراء و الأعمال، و أصول المعارف في أصول الدين، و قرّة العيون في معناه بسياقة أخرى و طريقة أسنى، و الكلمات المخزونة في علوم أهل المعرفة و أقوالهم، و الكلمات المضنونة في التوحيد و مراتبه، و الحقائق في أسرار الدين، و الذريعة الضراعة في الأدعية المتضمنة للمناجات مع اللّه تعالى، و منتخب الأوراد في الاذكار المتكررة في اليوم و لليلة و الأسبوع و الشهر و السنة، و خلاصة الأذكار الواردة لكل فعل و وقت و حادثة، و جلاء القلوب في أنواع الأذكار القلب و أهم ما يعمل في الإشارة إلى مهمات ما ورد في الأعمال و الأوراد، منتخب رسائل إخوان الصفا، منتخب بعض أبواب الفتوحات المكّية، منتخب مكاتيب قطب الدين، منتخب المثنوى، منتخب غزلياته، منتخب گلزار قدس، و المثنويات المسميات بالسلسبيل و التسنيم، و ندبة العارف، و ندبة المستغيث، ضياء القلب في تحقيق لحكام الخمسة على باطن الإنسان، الخطب الجمعات و الأعياد، الكلمات السرية العلية المنتزعة من أدعيتهم، شرح الصحيفة السجادية بالإيجاز، مناقب أمير المؤمنين عليه السّلام و هي أربعون حديثا في أنموذج من فضائله، ترجمة العقائد، ترجمة الصلاة، أبواب الجنان في وجوب الصلاة الجمعة، شرائط الإيمان في تحقيق معنى الإيمان و الكفر و مراتبهما، السانح الغيبى أيضا في الإيمان و الكفر، و الأذكار المهمة، منهاج النجاة في بيان علم الّذي طلبه فريضة على كلّ مسلم و مسلمة و العمل بموجبه، تسهيل السبيل أيضا في بيان طريقة العلم و العمل، ترجمة الشريعة</w:t>
      </w:r>
      <w:r w:rsidRPr="00B627B8">
        <w:rPr>
          <w:rStyle w:val="FootnoteReference"/>
          <w:rFonts w:ascii="Traditional Arabic" w:hAnsi="Traditional Arabic" w:cs="B Badr"/>
          <w:color w:val="000000"/>
          <w:sz w:val="26"/>
          <w:szCs w:val="26"/>
          <w:rtl/>
          <w:lang w:bidi="fa-IR"/>
        </w:rPr>
        <w:footnoteReference w:id="1138"/>
      </w:r>
      <w:r w:rsidRPr="00B627B8">
        <w:rPr>
          <w:rFonts w:ascii="Traditional Arabic" w:hAnsi="Traditional Arabic" w:cs="B Badr" w:hint="cs"/>
          <w:color w:val="000000"/>
          <w:sz w:val="26"/>
          <w:szCs w:val="26"/>
          <w:rtl/>
          <w:lang w:bidi="fa-IR"/>
        </w:rPr>
        <w:t>، زاد السالك في كيفية سلوك طريق الحق و شرائطه و آدابه، فهرست العلوم، رفع الفتنة في بيان شمة حقيقة العلم و العلماء و شمامة من معنى الزهد و العبادة و أصحابهما و معنى الجهل، الاعتذار و هو جواب لمكتوب‏</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اين كتاب با تصحيح آقاى فلاحى چاپ شده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976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بعض أحوال جامعه و فيه نصايح لأبناء الزمان و لا سيّما السالك، شرح الصدر أيضا مشتمل على بعض أحواله، الإنصاف في بيان طريق حصول العلم بأسرار الدين، اللب و هو لب القول في معنى حدوث العالم، اللباب في الإشارة إلى كيفية علم اللّه سبحانه بالأشياء قبل الإيجاد و بعده، الحق المبين في بيان كيفية التفقه فى الدين، التطهير في تهذيب الاخلاق و تطهير السر، علم اليقين‏</w:t>
      </w:r>
      <w:r w:rsidRPr="00B627B8">
        <w:rPr>
          <w:rStyle w:val="FootnoteReference"/>
          <w:rFonts w:ascii="Traditional Arabic" w:hAnsi="Traditional Arabic" w:cs="B Badr"/>
          <w:color w:val="000000"/>
          <w:sz w:val="26"/>
          <w:szCs w:val="26"/>
          <w:rtl/>
          <w:lang w:bidi="fa-IR"/>
        </w:rPr>
        <w:footnoteReference w:id="1139"/>
      </w:r>
      <w:r w:rsidRPr="00B627B8">
        <w:rPr>
          <w:rFonts w:ascii="Traditional Arabic" w:hAnsi="Traditional Arabic" w:cs="B Badr" w:hint="cs"/>
          <w:color w:val="000000"/>
          <w:sz w:val="26"/>
          <w:szCs w:val="26"/>
          <w:rtl/>
          <w:lang w:bidi="fa-IR"/>
        </w:rPr>
        <w:t>، أنوار الحكمة و هو مختصر من علم اليقين مع زيادات حكمية، ميزان القيمة في معنى الميزان الأخروى مرآة الاخرة في معرفة يوم الآخر، تشريح العالم، عين اليقين في أصول علوم الحكماء، الكلمات المكنونة في أصول علوم أهل المعرفة، اللئالى و هو طائفة من المحجة البيضاء في إحياء إحياء علوم الدين للغزالى‏</w:t>
      </w:r>
      <w:r w:rsidRPr="00B627B8">
        <w:rPr>
          <w:rStyle w:val="FootnoteReference"/>
          <w:rFonts w:ascii="Traditional Arabic" w:hAnsi="Traditional Arabic" w:cs="B Badr"/>
          <w:color w:val="000000"/>
          <w:sz w:val="26"/>
          <w:szCs w:val="26"/>
          <w:rtl/>
          <w:lang w:bidi="fa-IR"/>
        </w:rPr>
        <w:footnoteReference w:id="1140"/>
      </w:r>
      <w:r w:rsidRPr="00B627B8">
        <w:rPr>
          <w:rFonts w:ascii="Traditional Arabic" w:hAnsi="Traditional Arabic" w:cs="B Badr" w:hint="cs"/>
          <w:color w:val="000000"/>
          <w:sz w:val="26"/>
          <w:szCs w:val="26"/>
          <w:rtl/>
          <w:lang w:bidi="fa-IR"/>
        </w:rPr>
        <w:t>، المشرق في كشف معانى الحقائق عن لباس الاستعارات لتفهيم محبة اللّه و الأنس به و تهييج الشوق لأهل الذوق، معتصم الشيعة في أحكام الشريعة و قد تمّ منه كتاب الصلاة، و مقدماتها و متعلقاتها، و مفاتيح الشرائع‏</w:t>
      </w:r>
      <w:r w:rsidRPr="00B627B8">
        <w:rPr>
          <w:rStyle w:val="FootnoteReference"/>
          <w:rFonts w:ascii="Traditional Arabic" w:hAnsi="Traditional Arabic" w:cs="B Badr"/>
          <w:color w:val="000000"/>
          <w:sz w:val="26"/>
          <w:szCs w:val="26"/>
          <w:rtl/>
          <w:lang w:bidi="fa-IR"/>
        </w:rPr>
        <w:footnoteReference w:id="1141"/>
      </w:r>
      <w:r w:rsidRPr="00B627B8">
        <w:rPr>
          <w:rFonts w:ascii="Traditional Arabic" w:hAnsi="Traditional Arabic" w:cs="B Badr" w:hint="cs"/>
          <w:color w:val="000000"/>
          <w:sz w:val="26"/>
          <w:szCs w:val="26"/>
          <w:rtl/>
          <w:lang w:bidi="fa-IR"/>
        </w:rPr>
        <w:t xml:space="preserve"> و هو في معناه إلّا أنه في غاية الإيجاز و قد تمّ بجميع أبوابه، نقد الأصول في ملخص علم أصول الفقه، الأصول الأصلية في مآخذ الأحكام بغير ما اشتهر بين الأعلام، راه صواب في سبب الاختلاف في المذاهب و تعيين الحق، ترجمة الطهارة، ترجمة الصلاة، ترجمة الزكاة، ترجمة الصيام، ترجمة الحج، و الشهاب الثاقب في تحقيق وجوب الصلاة الجمعة في زمن غيبة الإمام عليه السّلام رسالة في بيان حكم أخذ الأجرة على العبادات و الشعائر الدينية، رسالة موجزة في أحكام الشك و السهو و النسيان في الصلاة، رسالة في الجنائز، رسالة في ثبوت الولاية على البكر في التزويج، تنوير المواهب و هو تعليقات على تفسير القرآن المنسوب إلى الكاشفي الموسوم بالمواهب العلية تنبه على ما خالف الامامية في تفسير الآيات و شأن النزول، آينه شاهي و هو طائفة من ضياء القلب مع فوائد أخرى، وصف الخيل، لب الحسنات، زاد العقب المشتملان على خلاصة ما في منتخب الأوراد، غنية الأنام في معرفة الساعات و الأيام، معيار الساعات و هو قريب من الغنية إلّا أنه فارسى، الفت‏نامه في ترغيب المؤمنين على‏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اين كتاب ارزشمند به همت آقاى محسن بيدارفر در انتشارات بيدار قم به چاپ رسيده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كتاب المحجة البيضاء فى تهذيب الأحياء با تصحيح و تعليق استاد على اكبر غفارى و توسط دفتر انتشارات اسلامى وابسته به جامعه مدرسين حوزه علميه قم چاپ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شروح اين كتاب در كتاب «ويژگيهاى اجتهاد و فقه پويا» معرفى شده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977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التألف و التأنس، الرفع و الدفع في ترجمة ما ورد في رفع الآفات و دفع البليات بالقرآن و الدعاء و العوذة و الرقى و العلاج و الدواء، الأحجار الشداد و السيوف الحداد في نفي الجواهر الأفراد، و منظومات في المناجات مع اللّه تعالى و المعاتبة مع النفس و إبراز التشوقات و النصائح و الحكم و هي گلزار القدس في الغزليات و الرباعيات و القصائد و المراثى و القطعات، و شوق العشق، و شوق الجمال، و شوق المهدى، و دهر آشوب، و شراب طهور، و آب زلال، و وسيلة الابتهال، مناجات‏نامه، و تنفيس المهموم‏</w:t>
      </w:r>
      <w:r w:rsidRPr="00B627B8">
        <w:rPr>
          <w:rStyle w:val="FootnoteReference"/>
          <w:rFonts w:ascii="Traditional Arabic" w:hAnsi="Traditional Arabic" w:cs="B Badr"/>
          <w:color w:val="000000"/>
          <w:sz w:val="26"/>
          <w:szCs w:val="26"/>
          <w:rtl/>
          <w:lang w:bidi="fa-IR"/>
        </w:rPr>
        <w:footnoteReference w:id="1142"/>
      </w:r>
      <w:r w:rsidRPr="00B627B8">
        <w:rPr>
          <w:rFonts w:ascii="Traditional Arabic" w:hAnsi="Traditional Arabic" w:cs="B Badr" w:hint="cs"/>
          <w:color w:val="000000"/>
          <w:sz w:val="26"/>
          <w:szCs w:val="26"/>
          <w:rtl/>
          <w:lang w:bidi="fa-IR"/>
        </w:rPr>
        <w:t xml:space="preserve"> إلى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قد كتب رسالة بالخصوص في تفصيل جميع ما أفرغه في غالب التصنيف و التأليف مع بيان مقاصد كل منها و عدد أبياتها.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 «ضا» بعد تمجيد كتاب مفاتيح هذا المولى الجليل بأنه من أجلّ كتب الفقه بيانا و أوضحها دليلا و برهانا و أفصحها عن موارد الإجماعات و أرمزها بالموجز من العبارات، قال: و قد نقل في بعض إجازات أصحاب الإشارات عن الشيخ مهدى الفتونى عن أستاذه الأمير محمد صالح الحسينى الأصفهانى الّذي هو ختن مولانا المجلسى الثانى إنه قال: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رأيت في الطيف سيدنا القائم الحجة- عجل اللّه فرجه- فسألته عن المفاتيح و الكفاية بأيّهما نعمل و نأخذ؟ قال: عليكم بالمفاتيح.</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فيه قال: و حكى السيّد السعيد السيّد نعمة اللّه الجزائرى التسترى. قال: كان أستاذنا المحقّق المولى محمّد محسن الكاشانى، صاحب الوافي و غيره مما يقارب مائتى كتاب و رسالة، و كان نشوه في بلدة قم، فسمع بقدوم السيّد الأجلّ المحقّق الإمام الهمام السيد ماجد البحرانى الصّادقى إلى شيراز، فأراد الإرتحال إليه لأخذ العلوم منه، فتردد والده في الرخصة إليه، ثم بنوا الرّخصة و عدمها على الاستخارة؛ فلما فتح القرآن جاءت الآية: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فَلَوْ لا نَفَرَ مِنْ كُلِّ فِرْقَةٍ مِنْهُمْ طائِفَةٌ لِيَتَفَقَّهُوا فِي الدِّينِ‏</w:t>
      </w:r>
      <w:r w:rsidRPr="00B627B8">
        <w:rPr>
          <w:rStyle w:val="FootnoteReference"/>
          <w:rFonts w:ascii="Traditional Arabic" w:hAnsi="Traditional Arabic" w:cs="B Badr"/>
          <w:color w:val="000000"/>
          <w:sz w:val="26"/>
          <w:szCs w:val="26"/>
          <w:rtl/>
          <w:lang w:bidi="fa-IR"/>
        </w:rPr>
        <w:footnoteReference w:id="1143"/>
      </w:r>
      <w:r w:rsidRPr="00B627B8">
        <w:rPr>
          <w:rFonts w:ascii="Traditional Arabic" w:hAnsi="Traditional Arabic" w:cs="B Badr" w:hint="cs"/>
          <w:color w:val="000000"/>
          <w:sz w:val="26"/>
          <w:szCs w:val="26"/>
          <w:rtl/>
          <w:lang w:bidi="fa-IR"/>
        </w:rPr>
        <w:t xml:space="preserve"> الآية. ثمّ بعد تفأّل بالديوان المنسوب إلى مولانا أمير المؤمنين عليه السّلام فجاءت الأبيات هكذا:</w:t>
      </w:r>
      <w:r w:rsidRPr="00B627B8">
        <w:rPr>
          <w:rStyle w:val="FootnoteReference"/>
          <w:rFonts w:ascii="Traditional Arabic" w:hAnsi="Traditional Arabic" w:cs="B Badr"/>
          <w:color w:val="000000"/>
          <w:sz w:val="26"/>
          <w:szCs w:val="26"/>
          <w:rtl/>
          <w:lang w:bidi="fa-IR"/>
        </w:rPr>
        <w:footnoteReference w:id="114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و أظن ان رسالة تقوى المحسنين منه (منه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توبه (9) آيه 122.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روضات الجنات، ج 6، ص 94.</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978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تغرّب عن الاوطان في طلب العلى‏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سافر ففى الأسفار خمس فوائد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تفرّج همّ و اكتساب معيشة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علم و آداب و صحبة «ماجد</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إلى أن قال: فسافر إلى شيراز و أخذ العلوم‏</w:t>
      </w:r>
      <w:r w:rsidRPr="00B627B8">
        <w:rPr>
          <w:rStyle w:val="FootnoteReference"/>
          <w:rFonts w:ascii="Traditional Arabic" w:hAnsi="Traditional Arabic" w:cs="B Badr"/>
          <w:color w:val="000000"/>
          <w:sz w:val="26"/>
          <w:szCs w:val="26"/>
          <w:rtl/>
          <w:lang w:bidi="fa-IR"/>
        </w:rPr>
        <w:footnoteReference w:id="1145"/>
      </w:r>
      <w:r w:rsidRPr="00B627B8">
        <w:rPr>
          <w:rFonts w:ascii="Traditional Arabic" w:hAnsi="Traditional Arabic" w:cs="B Badr" w:hint="cs"/>
          <w:color w:val="000000"/>
          <w:sz w:val="26"/>
          <w:szCs w:val="26"/>
          <w:rtl/>
          <w:lang w:bidi="fa-IR"/>
        </w:rPr>
        <w:t xml:space="preserve"> الشرعيّة عنه، و قرأ العلوم العقليّة على الحكيم الفيلسوف المولى صدر الدين الشيرازى، و تزوج ابنته، إلى آخر ما نقل عنه‏</w:t>
      </w:r>
      <w:r w:rsidRPr="00B627B8">
        <w:rPr>
          <w:rStyle w:val="FootnoteReference"/>
          <w:rFonts w:ascii="Traditional Arabic" w:hAnsi="Traditional Arabic" w:cs="B Badr"/>
          <w:color w:val="000000"/>
          <w:sz w:val="26"/>
          <w:szCs w:val="26"/>
          <w:rtl/>
          <w:lang w:bidi="fa-IR"/>
        </w:rPr>
        <w:footnoteReference w:id="1146"/>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ثم ليعلم أنّ ظنى في نسبة التصوف الباطل إليه رحمه اللّه أنّها فرية بلا مرية، و الباعث عليها اقتداؤه بأهل هذه الطّريقة في الموالات مع الغلاة و الملحدين، و إظهار البراءة من أجلّائنا المجتهدين، و عدم اعتنائه بالمخالفة لإجماع المسلمين، و الإنكار لبعض ضروريّات هذا الدين المبين، و إلّا فبين ما يقوله و يقولونه مع قطع النظر عن هذا القدر المشترك بون بعيد، و إنكاره على أطوار هذه الطّائفة في حدود ذواتها إنكار بليغ شديد. و قد بالغ في المقالة الثانية و الستين مع مقامتين بعدها من كتاب كلماته الطريفة الّتي لا يقاس به في الحقيقة كتاب مقامات الحريرى المشهور، فضلا عن غيره في التّشنيع على هذه الطائفة الغويّة، و التحذير عن مراسمهم الغير المرضيّة، بكلام هو في إفادته لهذا المعنى صريح، و هو قوله بعد العنوان لمقامته الأولى بقوله: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تقبيح: و من الناس من يزعم أنّه بلغ في التّصوف و التألّه حدّا يقدر معه أن يفعل ما يريد بالتوجّه، و أنه يسمع دعاؤه في الملكوت، و يستجاب نداؤه في الجبروت، تسمّى ب «الشيخ و الدّرويش» و أوقع الناس بذلك في التّشويش، فيفرطون فيه أو يفرّطون. فمنهم من يتجاوز به حدّ البشر، و آخر يقع فيه بالسّوء و الشرّ يحكى من وقائعه و مناماته ما يوقع النّاس في الرّيب، و يأتى في أخباره بما ينزل منزلة الغيب، ربّما تسمعه يقول: قتلت البارحة ملك الرّوم، و نصرت فئة العراق، و هزمت سلطان الهند، و قلبت عسكر النّفاق، أو صرعت فلانا، يعنى به شيخا آخر نظيره أو أفنيت بهمانا يريد به من لا يعتقد فيه أنه لكبيرة، و ربما تراه يقعد في بيت مظلم لا يسرج فيه أربعين يوما، يزعم أنه يصوم صوما، و لا يأكل فيه حيوانا،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قال رحمه اللّه فى حاشية المفاتيح فى باب الخمس: و فى الصحيح خذمال الناصب حيثما وجدته و ادفع إلينا الخمس. قيل: المراد به ناصب الحرب للمسلمين لا العداوة لأهل البيت عليهم السّلام للاتفاق على عصمة مال المظهر للشهادتين، كذا سمعته من أستادنا المحقّق السيد ماجد بن هاشم موافقا لما فى ملحقات السرائر (على ابن المؤلف).</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لؤلؤة البحرين، ص 121- 131.</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979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لا ينام نوما، و قد يلازم مقاما يردّد فيه تلاوة سورة أيّاما يحسب أنّه يؤدى بذلك دين أحد من معتقديه، أو يقضى حاجة من حوائج أخيه، و ربّما يدّعى أنّه سخر طائفة من الجنّة، و وقى نفسه أو غيره بهذه الجنّة، افترى على اللّه أم به جنّة.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تبديع: و منهم: قوم يسمّون بأهل الذّكر و التّصوّف يدّعون البراءة من التصنع و التكلّف يلبسون خرقا و يجلسون حلقا، يخترعون الأذكار و يتغنون بالأشعار، يعلنون بالتّهليل و ليس لهم إلى العلم و المعرفة سبيل، ابتدعوا شهيقا و نهيقا و اخترعوا رقصا و تصفيقا</w:t>
      </w:r>
      <w:r w:rsidRPr="00B627B8">
        <w:rPr>
          <w:rStyle w:val="FootnoteReference"/>
          <w:rFonts w:ascii="Traditional Arabic" w:hAnsi="Traditional Arabic" w:cs="B Badr"/>
          <w:color w:val="000000"/>
          <w:sz w:val="26"/>
          <w:szCs w:val="26"/>
          <w:rtl/>
          <w:lang w:bidi="fa-IR"/>
        </w:rPr>
        <w:footnoteReference w:id="1147"/>
      </w:r>
      <w:r w:rsidRPr="00B627B8">
        <w:rPr>
          <w:rFonts w:ascii="Traditional Arabic" w:hAnsi="Traditional Arabic" w:cs="B Badr" w:hint="cs"/>
          <w:color w:val="000000"/>
          <w:sz w:val="26"/>
          <w:szCs w:val="26"/>
          <w:rtl/>
          <w:lang w:bidi="fa-IR"/>
        </w:rPr>
        <w:t>، قد خاضوا الفتن و أخذوا بالبدع دون السنن، رفعوا أصواتهم بالنّداء و صاحوا الصّيحة الشّنعاء، أمن الضّرب يتألمون، أم من الربّ تتظلمون‏</w:t>
      </w:r>
      <w:r w:rsidRPr="00B627B8">
        <w:rPr>
          <w:rStyle w:val="FootnoteReference"/>
          <w:rFonts w:ascii="Traditional Arabic" w:hAnsi="Traditional Arabic" w:cs="B Badr"/>
          <w:color w:val="000000"/>
          <w:sz w:val="26"/>
          <w:szCs w:val="26"/>
          <w:rtl/>
          <w:lang w:bidi="fa-IR"/>
        </w:rPr>
        <w:footnoteReference w:id="1148"/>
      </w:r>
      <w:r w:rsidRPr="00B627B8">
        <w:rPr>
          <w:rFonts w:ascii="Traditional Arabic" w:hAnsi="Traditional Arabic" w:cs="B Badr" w:hint="cs"/>
          <w:color w:val="000000"/>
          <w:sz w:val="26"/>
          <w:szCs w:val="26"/>
          <w:rtl/>
          <w:lang w:bidi="fa-IR"/>
        </w:rPr>
        <w:t>، أم مع أكفائهم تتكلمون، إنّ اللّه لا يسمع بالصّماخ فاقصروا من الصّراخ، أتنادون باعدا أم توقظون راقدا، تعالى اللّه لا تأخذه السنة و لا تغلّطه الألسنة، سبّحوا تسبيح الحيتان في النّهر و ادعوا ربّكم تضرّعا و خفية و دون الجهر، إنّه ليس منكم ببعيد، بل هو أقرب إليكم من حبل الوريد.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داهية: و من الناس من يدعى علم المعرفة، و مشاهدة المعبود و مجاوزة المقام المحمود، و الملازمة في عين الشّهود، و لا يعرف من هذه الأمور إلّا الأسماء و لكنه تلقف من الطّامات كلمات ترددها لدى الأغنياء، كأنّه يتكلّم عن الوحى و يخبر عن السّماء ينظر إلى أصناف العباد و العلماء بعين الإزدراء، يقول في العباد إنّهم أجراء متعبون و في العلمآء إنّهم بالحديث عن اللّه لمحجوبون، و يدّعى لنفسه من الكرامات ما لا يدّعيه نّبى مقرّب، لا علما أحكم و لا عملا هذّب. يأتى إليه الرّعاع الهمج من كلّ فجّ أكثر من إتيانهم مكة للحج يزدحم عليه الجمع، و يلقون إليه السمع و ربّما يخرّون له سجّدا كأنّهم اتخذوه معبودا، يقبّلون يديه و يتهافتون على قدميه، يأذن لهم في الشّهوات و يرخّص لهم في الشبهات، يأكل و يأكلون، كما تأكل الأنعام، و لا يبالون أمن حلال أصابوا أم من حرام، و هو لحوائهم هاضم و لدينه و اديانهم خاطم، ليحملوا أوزارهم كاملة يوم القيمة و من أوزار الّذين يضلونهم بغير علم ألاساء ما يزرون، و ليحملنّ أثقالهم و أثقالا مع أثقالهم، و ليسئلنّ يوم القيمة عمّا كانوا يفترون، و جعلناهم أئمّة يدعون إلى النار و يوم القيمة لا ينصرون، و اتبعناهم في هذه الدّنيا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روضات «تصنيفا»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روضات «تتظلون»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980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لعنة و يوم القيمة هم من المقبوحين، أولئك الّذين اشتروا الضلالة بالهدى فما ربحت تجارتهم و ما كانوا مهتدين.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 «ضا»: أيضا ثمّ إنّ من جملة ما يدلّك ايضا على براءة الرّجل من هذا الاعتقاد السّوء، و بعده عن هذه الطّريقة السّقيمة الغير المستقيمة بمراحل شتّى، ما ذكره عنه السعيد المحدّث الجزائرى المتقدّم إليه الإشارة في كتابه المقامات الّذى هو في شرح أسماء اللّه الحسنى بمناسبة شرح لفظ الشهيد، بهذه الصورة: كتب أهل المشهد الرّضوى- على مشرفه السّلام- إلى شيخنا العلّامة المولى محمد محسن القاشانى في حال استكشاف حال الصّوفية، حيث إن بعض النّاس يزعم أنه يميل إلى طريقتهم، و الكتابة بالفارسية هكذا.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عرضه داشت بنده كمترين محمّد مقيم مشهدى. به عرض مى‏رساند كه صلاحيت آثار مولانا محمد على صوفى مشهور به «مقرى» تا از دار السّلطنه اصفهان به مشهد مقدس مراجعت نموده مكرّر در محافل و مجالس اظهار مى‏كند كه در باب ذكر جلى كردن و در اثناى تكلّم به كلمه طيّبه اشعار عاشقانه خواندن و وجد نمودن و رقصيدن و حيوانى نخوردن و چلّه داشتن و غير ذلك از امورى كه متصوفه به رسم عبادت مى‏آورند از عالى جناب معلّى ألقاب آخوندى- دام ظله- مرخّص و مأذون شده، بلكه مسمّى مذكور در مجلس رفيع الشأن نيز گاهى امثال اينها واقع نمود. استدعا چنان است از حقيقت ماجرا، شيعيان اين‏جا را اطلاع بخشيد، كه آيا آنچه صلاحيت آثار مزبور به خدّام كرام ايشان اسناد مى‏كند وقوع دارد يا نه؟ اگر چنان‏چه واقعى داشته باشد به مكان پيروى آن را لازم شمرند و اگر خلاف واقع مذكور ساخته است، دست از اين قسم حركات بكشند.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الجواب: بسم اللّه الرحمن الرحيم. سبحانك هذا بهتان عظيم! حاشا كه بنده تجويز كنم رسم تعبّدى را كه در قرآن و حديث، اذنى در آن وارد نشده باشد، و تعبّد رسمى كه از ائمه معصومين عليهم السّلام خبرى در مشروعيت آن نرسيده باشد، بلكه نصّ قرآن به خلاف آن نازل باشد: قال اللّه تعالى:</w:t>
      </w:r>
      <w:r w:rsidRPr="00B627B8">
        <w:rPr>
          <w:rFonts w:ascii="Traditional Arabic" w:hAnsi="Traditional Arabic" w:cs="B Badr" w:hint="cs"/>
          <w:color w:val="006400"/>
          <w:sz w:val="26"/>
          <w:szCs w:val="26"/>
          <w:rtl/>
          <w:lang w:bidi="fa-IR"/>
        </w:rPr>
        <w:t xml:space="preserve"> ادْعُوا رَبَّكُمْ تَضَرُّعاً وَ خُفْيَةً إِنَّهُ لا يُحِبُّ الْمُعْتَدِينَ؛</w:t>
      </w:r>
      <w:r w:rsidRPr="00B627B8">
        <w:rPr>
          <w:rFonts w:ascii="Traditional Arabic" w:hAnsi="Traditional Arabic" w:cs="B Badr" w:hint="cs"/>
          <w:color w:val="000000"/>
          <w:sz w:val="26"/>
          <w:szCs w:val="26"/>
          <w:rtl/>
          <w:lang w:bidi="fa-IR"/>
        </w:rPr>
        <w:t xml:space="preserve"> يعنى بخوانيد پروردگار خود را از روى زارى و پنهانى به درستى كه خداى سبحانه و تعالى دوست نمى‏دارد آنانى را كه از حد اعتدال بيرون مى‏روند. و در جاى ديگر مى‏فرمايد:</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981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6400"/>
          <w:sz w:val="26"/>
          <w:szCs w:val="26"/>
          <w:rtl/>
          <w:lang w:bidi="fa-IR"/>
        </w:rPr>
        <w:t>ادْعُوا رَبَّكُمْ تَضَرُّعاً وَ خُفْيَةً</w:t>
      </w:r>
      <w:r w:rsidRPr="00B627B8">
        <w:rPr>
          <w:rFonts w:ascii="Traditional Arabic" w:hAnsi="Traditional Arabic" w:cs="B Badr" w:hint="cs"/>
          <w:color w:val="000000"/>
          <w:sz w:val="26"/>
          <w:szCs w:val="26"/>
          <w:rtl/>
          <w:lang w:bidi="fa-IR"/>
        </w:rPr>
        <w:t xml:space="preserve"> ..</w:t>
      </w:r>
      <w:r w:rsidRPr="00B627B8">
        <w:rPr>
          <w:rFonts w:ascii="Traditional Arabic" w:hAnsi="Traditional Arabic" w:cs="B Badr" w:hint="cs"/>
          <w:color w:val="006400"/>
          <w:sz w:val="26"/>
          <w:szCs w:val="26"/>
          <w:rtl/>
          <w:lang w:bidi="fa-IR"/>
        </w:rPr>
        <w:t xml:space="preserve"> وَ دُونَ الْجَهْرِ مِنَ الْقَوْلِ‏</w:t>
      </w:r>
      <w:r w:rsidRPr="00B627B8">
        <w:rPr>
          <w:rStyle w:val="FootnoteReference"/>
          <w:rFonts w:ascii="Traditional Arabic" w:hAnsi="Traditional Arabic" w:cs="B Badr"/>
          <w:color w:val="000000"/>
          <w:sz w:val="26"/>
          <w:szCs w:val="26"/>
          <w:rtl/>
          <w:lang w:bidi="fa-IR"/>
        </w:rPr>
        <w:footnoteReference w:id="1149"/>
      </w:r>
      <w:r w:rsidRPr="00B627B8">
        <w:rPr>
          <w:rFonts w:ascii="Traditional Arabic" w:hAnsi="Traditional Arabic" w:cs="B Badr" w:hint="cs"/>
          <w:color w:val="000000"/>
          <w:sz w:val="26"/>
          <w:szCs w:val="26"/>
          <w:rtl/>
          <w:lang w:bidi="fa-IR"/>
        </w:rPr>
        <w:t>؛ يعنى بخوانيد پروردگار خود را از روى زارى و ترس و پست‏تر از بلند گفتن.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در حديث نيز وارد است كه، حضرت پيغمبر صلى اللّه عليه و آله و سلم اصحاب را منع فرمودند از فرياد برآوردن به تكبير و تهليل منع بليغ، و فرمودند كه، ندا نمى‏كنيد شما كسى را كه نشنود يا دور باشد، و ساير امور مذكوره نيز يا منع از آن به خصوص وارد است يا اذن در آن وارد نيست. يعظكم اللّه أن تعودوا لمثله إن كنتم مؤمنين. و كتب محمد بن مرتضى المدعوّ بمحسن.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ثمّ قال السيّد الناقل: و قال- يعنى صاحب العنوان في الكلمات الطريفة: و منهم: قوم يسمّون بأهل الذكر و التصوف إلى آخر ما نقلناه عنه من المقامة الوسطى. و قال في آخره.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قد طعن عليهم في موارد كثيرة، فمثل هذا كيف ينسب إلى التصوف.</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أقول: و يشهد أيضا ببراءة من هذا المذهب الفاسد و المتاع الكاسد، إن شيخه و أستاذه و الّذي كان قد أكثر عليه اعتماده، و هو المولى صدر الشيرازى صاحب كتاب الأسفار و غيره كان منكرا لطريقة أولئك الملاحدة من صميم صدره بحيث قد كتب في ردّهم كتابا سمّاه كسر الاصنام الجاهليّة في كفر جماعة الصوفية لم نذكره في ذيل ترجمته، و العجب كلّ العجب من صاحب اللؤلؤة حيث حسب الرّجلين جميعا من هذا الجماعة- إلى أن قال: و لنعم ما قيل في بعض كتب الرّجال في ذيل ترجمة هذا المفضال: كان من جهابذة المحدّثين، رمى بالتّصوف و حاشاه، ثم حاشاه، بل هو من العرفاء الأماجد، و إنّما صنّف في العلوم في مقام التتّبع و التفتيش، جريا على مسالك أرباب الفنون، فتوهّم من توهّم ما توهّم و لا عاصم إلّا اللّه. انتهى‏</w:t>
      </w:r>
      <w:r w:rsidRPr="00B627B8">
        <w:rPr>
          <w:rStyle w:val="FootnoteReference"/>
          <w:rFonts w:ascii="Traditional Arabic" w:hAnsi="Traditional Arabic" w:cs="B Badr"/>
          <w:color w:val="000000"/>
          <w:sz w:val="26"/>
          <w:szCs w:val="26"/>
          <w:rtl/>
          <w:lang w:bidi="fa-IR"/>
        </w:rPr>
        <w:footnoteReference w:id="1150"/>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بالجملة: كان المحدّث الكاشانى من أرباب العلم و الفهم و المعرفة و المكاشفة و من العرفاء الشامخين و العلماء المحدّثين، تفرق الناس فرقا في مدحه و القدح فيه و التعصب له أو عليه و ذلك دليل على وفور فضله و تقدمه على أقرانه. و الكامل من عدت سقطاته‏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سوره اعراف آيه 205:</w:t>
      </w:r>
      <w:r w:rsidRPr="00B627B8">
        <w:rPr>
          <w:rFonts w:ascii="Traditional Arabic" w:hAnsi="Traditional Arabic" w:cs="B Badr" w:hint="cs"/>
          <w:color w:val="006400"/>
          <w:sz w:val="26"/>
          <w:szCs w:val="26"/>
          <w:rtl/>
          <w:lang w:bidi="fa-IR"/>
        </w:rPr>
        <w:t xml:space="preserve"> وَ اذْكُرْ رَبَّكَ فِي نَفْسِكَ تَضَرُّعاً وَ خِيفَةً وَ دُونَ الْجَهْرِ مِنَ الْقَوْلِ‏</w:t>
      </w:r>
      <w:r w:rsidRPr="00B627B8">
        <w:rPr>
          <w:rFonts w:ascii="Traditional Arabic" w:hAnsi="Traditional Arabic" w:cs="B Badr" w:hint="cs"/>
          <w:color w:val="6C0598"/>
          <w:sz w:val="26"/>
          <w:szCs w:val="26"/>
          <w:rtl/>
          <w:lang w:bidi="fa-IR"/>
        </w:rPr>
        <w:t xml:space="preserve">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روضات الجنات، ج 6، ص 100.</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982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السعيد من حسبت هفواته.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يروي عن جماعة من المشايخ و أساتيذ الدين، كالشيخ البهائى، و المولى محمد طاهر القمى، و المولى خليل القزوينى، و الشيخ محمد بن صاحب المعالم، و المولى محمد صالح المازندرانى، و السيد ماجد البحرانى، و الشيخ سليمان الماحوزى، و المولى الصدرا محمد بن إبراهيم الشيرازى، إلى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505AFF"/>
          <w:sz w:val="26"/>
          <w:szCs w:val="26"/>
          <w:rtl/>
          <w:lang w:bidi="fa-IR"/>
        </w:rPr>
        <w:t>و له أشعار رائقة مبثوثة في تصانيفه و منها كما في «ضا»: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ذرّه‏اى درد به همان‏</w:t>
            </w:r>
            <w:r w:rsidRPr="00B627B8">
              <w:rPr>
                <w:rStyle w:val="FootnoteReference"/>
                <w:rFonts w:ascii="Traditional Arabic" w:hAnsi="Traditional Arabic" w:cs="B Badr"/>
                <w:color w:val="0000FF"/>
                <w:sz w:val="26"/>
                <w:szCs w:val="26"/>
              </w:rPr>
              <w:footnoteReference w:id="1151"/>
            </w:r>
            <w:r w:rsidRPr="00B627B8">
              <w:rPr>
                <w:rFonts w:ascii="Traditional Arabic" w:hAnsi="Traditional Arabic" w:cs="B Badr"/>
                <w:color w:val="0000FF"/>
                <w:sz w:val="26"/>
                <w:szCs w:val="26"/>
              </w:rPr>
              <w:t xml:space="preserve"> </w:t>
            </w:r>
            <w:r w:rsidRPr="00B627B8">
              <w:rPr>
                <w:rFonts w:ascii="Traditional Arabic" w:hAnsi="Traditional Arabic" w:cs="B Badr"/>
                <w:color w:val="0000FF"/>
                <w:sz w:val="26"/>
                <w:szCs w:val="26"/>
                <w:rtl/>
              </w:rPr>
              <w:t>مايه درمان بردن‏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به زكاة حسنات است به ميزان بردن‏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ايستادن نفسى نزد مسيحا نفسى‏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به ز صد سال نماز است به پايان بردن‏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يك طواف‏</w:t>
            </w:r>
            <w:r w:rsidRPr="00B627B8">
              <w:rPr>
                <w:rStyle w:val="FootnoteReference"/>
                <w:rFonts w:ascii="Traditional Arabic" w:hAnsi="Traditional Arabic" w:cs="B Badr"/>
                <w:color w:val="965AA0"/>
                <w:sz w:val="26"/>
                <w:szCs w:val="26"/>
              </w:rPr>
              <w:footnoteReference w:id="1152"/>
            </w:r>
            <w:r w:rsidRPr="00B627B8">
              <w:rPr>
                <w:rFonts w:ascii="Traditional Arabic" w:hAnsi="Traditional Arabic" w:cs="B Badr"/>
                <w:color w:val="965AA0"/>
                <w:sz w:val="26"/>
                <w:szCs w:val="26"/>
              </w:rPr>
              <w:t xml:space="preserve"> </w:t>
            </w:r>
            <w:r w:rsidRPr="00B627B8">
              <w:rPr>
                <w:rFonts w:ascii="Traditional Arabic" w:hAnsi="Traditional Arabic" w:cs="B Badr"/>
                <w:color w:val="965AA0"/>
                <w:sz w:val="26"/>
                <w:szCs w:val="26"/>
                <w:rtl/>
              </w:rPr>
              <w:t>سر كوى ولىّ حق كردن‏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به ز صد حجّ قبول است به ديوان بردن‏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تا توانى ز كسى بار گرانى برهان‏</w:t>
            </w:r>
            <w:r w:rsidRPr="00B627B8">
              <w:rPr>
                <w:rStyle w:val="FootnoteReference"/>
                <w:rFonts w:ascii="Traditional Arabic" w:hAnsi="Traditional Arabic" w:cs="B Badr"/>
                <w:color w:val="965AA0"/>
                <w:sz w:val="26"/>
                <w:szCs w:val="26"/>
              </w:rPr>
              <w:footnoteReference w:id="1153"/>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به ز صد ناقه حمر است به قربان بردن‏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يك گرسنه به طعامى بنوازى روزى‏</w:t>
            </w:r>
            <w:r w:rsidRPr="00B627B8">
              <w:rPr>
                <w:rStyle w:val="FootnoteReference"/>
                <w:rFonts w:ascii="Traditional Arabic" w:hAnsi="Traditional Arabic" w:cs="B Badr"/>
                <w:color w:val="965AA0"/>
                <w:sz w:val="26"/>
                <w:szCs w:val="26"/>
              </w:rPr>
              <w:footnoteReference w:id="1154"/>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به ز صوم رمضان است به شعبان بردن‏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يك جو از دوش مدين دينى اگر بردارى‏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به ز صد خرمن طاعات به ديّان بردن‏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به ز آزادى صد بنده فرمان بردار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حاجت مؤمن محتاج به احسان بردن‏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دست افتاده بگيرى ز زمين برخيزد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به ز شبخيزى و شاباش ز ياران بردن‏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ديوان فيض كاشانى، ص 315 «بر آن»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همان «يك طوافى به سر كوى ولى اللهى»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همان «تا توانى اگر از غم دگران برهانى»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در همان «بردن غم ز دل خسته دلى در ميزان»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983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نفس خود را شكنى تا كه اسير تو شود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به ز اشكستن كفّار و اسيران بردن‏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خواهى ار جان به سلامت ببرى تن در ده‏</w:t>
            </w:r>
            <w:r w:rsidRPr="00B627B8">
              <w:rPr>
                <w:rStyle w:val="FootnoteReference"/>
                <w:rFonts w:ascii="Traditional Arabic" w:hAnsi="Traditional Arabic" w:cs="B Badr"/>
                <w:color w:val="0000FF"/>
                <w:sz w:val="26"/>
                <w:szCs w:val="26"/>
              </w:rPr>
              <w:footnoteReference w:id="1155"/>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طاعتش‏</w:t>
            </w:r>
            <w:r w:rsidRPr="00B627B8">
              <w:rPr>
                <w:rStyle w:val="FootnoteReference"/>
                <w:rFonts w:ascii="Traditional Arabic" w:hAnsi="Traditional Arabic" w:cs="B Badr"/>
                <w:color w:val="965AA0"/>
                <w:sz w:val="26"/>
                <w:szCs w:val="26"/>
              </w:rPr>
              <w:footnoteReference w:id="1156"/>
            </w:r>
            <w:r w:rsidRPr="00B627B8">
              <w:rPr>
                <w:rFonts w:ascii="Traditional Arabic" w:hAnsi="Traditional Arabic" w:cs="B Badr"/>
                <w:color w:val="965AA0"/>
                <w:sz w:val="26"/>
                <w:szCs w:val="26"/>
              </w:rPr>
              <w:t xml:space="preserve"> </w:t>
            </w:r>
            <w:r w:rsidRPr="00B627B8">
              <w:rPr>
                <w:rFonts w:ascii="Traditional Arabic" w:hAnsi="Traditional Arabic" w:cs="B Badr"/>
                <w:color w:val="965AA0"/>
                <w:sz w:val="26"/>
                <w:szCs w:val="26"/>
                <w:rtl/>
              </w:rPr>
              <w:t>را ندهى تن، نتوان جان بردن‏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سر تسليم بنه، هرچه بگويد بشنو</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از خداوند اشارت، ز تو فرمان بردن‏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دل به دست آر ز صاحبدل و جان از جانان‏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بخش‏</w:t>
            </w:r>
            <w:r w:rsidRPr="00B627B8">
              <w:rPr>
                <w:rStyle w:val="FootnoteReference"/>
                <w:rFonts w:ascii="Traditional Arabic" w:hAnsi="Traditional Arabic" w:cs="B Badr"/>
                <w:color w:val="965AA0"/>
                <w:sz w:val="26"/>
                <w:szCs w:val="26"/>
              </w:rPr>
              <w:footnoteReference w:id="1157"/>
            </w:r>
            <w:r w:rsidRPr="00B627B8">
              <w:rPr>
                <w:rFonts w:ascii="Traditional Arabic" w:hAnsi="Traditional Arabic" w:cs="B Badr"/>
                <w:color w:val="965AA0"/>
                <w:sz w:val="26"/>
                <w:szCs w:val="26"/>
              </w:rPr>
              <w:t xml:space="preserve"> </w:t>
            </w:r>
            <w:r w:rsidRPr="00B627B8">
              <w:rPr>
                <w:rFonts w:ascii="Traditional Arabic" w:hAnsi="Traditional Arabic" w:cs="B Badr"/>
                <w:color w:val="965AA0"/>
                <w:sz w:val="26"/>
                <w:szCs w:val="26"/>
                <w:rtl/>
              </w:rPr>
              <w:t>كل تن بتوان (فيض) به جانان بردن‏</w:t>
            </w:r>
            <w:r w:rsidRPr="00B627B8">
              <w:rPr>
                <w:rStyle w:val="FootnoteReference"/>
                <w:rFonts w:ascii="Traditional Arabic" w:hAnsi="Traditional Arabic" w:cs="B Badr"/>
                <w:color w:val="965AA0"/>
                <w:sz w:val="26"/>
                <w:szCs w:val="26"/>
              </w:rPr>
              <w:footnoteReference w:id="1158"/>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505AFF"/>
          <w:sz w:val="26"/>
          <w:szCs w:val="26"/>
          <w:rtl/>
          <w:lang w:bidi="fa-IR"/>
        </w:rPr>
        <w:t>و له أيضا:</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به هوش باش كه حرف نگفتنى نجهد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نه هر سخن كه به خاطر رسد توان گفتن‏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يكى زبان و دو گوش است اهل معنى را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اشارتى به يكى گفتن و دو بشنفتن‏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سخن چه سود ندارد نگفتنش اولى است‏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 بهتر است ز بيدارى عبث، خفتن‏</w:t>
            </w:r>
            <w:r w:rsidRPr="00B627B8">
              <w:rPr>
                <w:rStyle w:val="FootnoteReference"/>
                <w:rFonts w:ascii="Traditional Arabic" w:hAnsi="Traditional Arabic" w:cs="B Badr"/>
                <w:color w:val="0000FF"/>
                <w:sz w:val="26"/>
                <w:szCs w:val="26"/>
              </w:rPr>
              <w:footnoteReference w:id="1159"/>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اين شيخ جليل عظيم الشأن در سنه 1061 به سن هشتاد و چهار در بلده كاشان وفات كرد و در آن‏جا در قبه معروف به «كرامات» مدفون 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مخفى نماند كه، اين مرحوم غير از ملامحسن اديب نحوى‏</w:t>
      </w:r>
      <w:r w:rsidRPr="00B627B8">
        <w:rPr>
          <w:rStyle w:val="FootnoteReference"/>
          <w:rFonts w:ascii="Traditional Arabic" w:hAnsi="Traditional Arabic" w:cs="B Badr"/>
          <w:color w:val="000000"/>
          <w:sz w:val="26"/>
          <w:szCs w:val="26"/>
          <w:rtl/>
          <w:lang w:bidi="fa-IR"/>
        </w:rPr>
        <w:footnoteReference w:id="1160"/>
      </w:r>
      <w:r w:rsidRPr="00B627B8">
        <w:rPr>
          <w:rFonts w:ascii="Traditional Arabic" w:hAnsi="Traditional Arabic" w:cs="B Badr" w:hint="cs"/>
          <w:color w:val="000000"/>
          <w:sz w:val="26"/>
          <w:szCs w:val="26"/>
          <w:rtl/>
          <w:lang w:bidi="fa-IR"/>
        </w:rPr>
        <w:t xml:space="preserve"> شارح عوامل مائة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همان، «در ره»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همان، خدمتش.</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همان آمده: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دل به دست آر ز صاحبدل و جان از</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جانبخش‏</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گل و تن را نتوان (فيض) به جانان بردن‏</w:t>
            </w: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روضات الجنات، ج 6، ص 102 و 103؛ ديوان فيض، ص 315.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ديوان فيض، ص 314.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فرزند محمد طاهر قزوينى و زنده در 1128، ر. ك: ريحانة الادب، ج 4، ص 454؛ معجم المؤلفين العراقيين، ج 8، ص 186؛ روضات الجنات، ج 6، ص 103.</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984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مشهوره است، چه او متأخر است از صاحب ترجمه و از شاگردان آميرزا قوام الدين قزوينى است، و هم از مصنّفات اوست شرح او بر نظم شافيه حاجبيه استادش و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هم غير از ملا محسن شيرازى است كه از علما و مجتهدين فارس به شمار رفته و در شيراز سراى خويش در محله سيد مير محمد بن موسى الكاظم عليه السّلام مدرسه احداث كرده و كتابخانه معتبرى بر آن وقف كرده و آن مرحوم، جدّ ميرزا محمد رضا بن ميرزا محمد مهدى بن ملا محمد محسن است كه در اصفهان بوده و بر علّامه ثانى سيد شهشهانى و جناب حاج شيخ محمد باقر اصفهانى در فقه و اصول تلمذ كرده و خطّ نسخ را بسيار شيرين و نيكو مى‏نوشته به حدى كه از اساتيد آن صناعت به شمار مى‏رفته و در سرعت قلم اعجوبه دنيا بوده. گويند كه، اى بسا روزها كه يك هزار بيت به خطّ خويش كتابت كرده و قريب چهارصد مجلد كلام اللّه مجيد به خط او تعداد شده كه در صفحه روزگار از خود به يادگار گذاشته. و پسرش ميرزا ابو القاسم نيز در اين صنعت تالى پدر بوده.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مسعود السمرقندي أبو النضر- بالضاد المعجمة- المعروف ب «العيّاشي»</w:t>
      </w:r>
      <w:r w:rsidRPr="00B627B8">
        <w:rPr>
          <w:rStyle w:val="FootnoteReference"/>
          <w:rFonts w:ascii="Traditional Arabic" w:hAnsi="Traditional Arabic" w:cs="B Badr"/>
          <w:color w:val="8080FF"/>
          <w:sz w:val="26"/>
          <w:szCs w:val="26"/>
          <w:rtl/>
          <w:lang w:bidi="fa-IR"/>
        </w:rPr>
        <w:footnoteReference w:id="116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محدّث مفسّر ثقه صدوق، از عيون اين طايفه و جليل القدر و كثير الاخبار و بصير به روايت است، و زياده از دويست كتاب تصنيف كرده‏</w:t>
      </w:r>
      <w:r w:rsidRPr="00B627B8">
        <w:rPr>
          <w:rStyle w:val="FootnoteReference"/>
          <w:rFonts w:ascii="Traditional Arabic" w:hAnsi="Traditional Arabic" w:cs="B Badr"/>
          <w:color w:val="000000"/>
          <w:sz w:val="26"/>
          <w:szCs w:val="26"/>
          <w:rtl/>
          <w:lang w:bidi="fa-IR"/>
        </w:rPr>
        <w:footnoteReference w:id="1162"/>
      </w:r>
      <w:r w:rsidRPr="00B627B8">
        <w:rPr>
          <w:rFonts w:ascii="Traditional Arabic" w:hAnsi="Traditional Arabic" w:cs="B Badr" w:hint="cs"/>
          <w:color w:val="000000"/>
          <w:sz w:val="26"/>
          <w:szCs w:val="26"/>
          <w:rtl/>
          <w:lang w:bidi="fa-IR"/>
        </w:rPr>
        <w:t xml:space="preserve"> كه از جمله آنهاست: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تفسير عياشى‏</w:t>
      </w:r>
      <w:r w:rsidRPr="00B627B8">
        <w:rPr>
          <w:rStyle w:val="FootnoteReference"/>
          <w:rFonts w:ascii="Traditional Arabic" w:hAnsi="Traditional Arabic" w:cs="B Badr"/>
          <w:color w:val="000000"/>
          <w:sz w:val="26"/>
          <w:szCs w:val="26"/>
          <w:rtl/>
          <w:lang w:bidi="fa-IR"/>
        </w:rPr>
        <w:footnoteReference w:id="1163"/>
      </w:r>
      <w:r w:rsidRPr="00B627B8">
        <w:rPr>
          <w:rFonts w:ascii="Traditional Arabic" w:hAnsi="Traditional Arabic" w:cs="B Badr" w:hint="cs"/>
          <w:color w:val="000000"/>
          <w:sz w:val="26"/>
          <w:szCs w:val="26"/>
          <w:rtl/>
          <w:lang w:bidi="fa-IR"/>
        </w:rPr>
        <w:t>. و در اول امر به مذهب عامه بوده و احاديث بسيار از ايشان استماع‏</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مورد مفسّر بزرگوار عياشى ر. ك: مقدمه تفسير العياشى با تحقيق مؤسسه بعثت قم؛ رجال نجاشى، ص 247؛ رجال طوسى، ص 496؛ فهرست طوسى، ص 136؛ فهرست ابن النديم، ص 244؛ معالم العلماء، ص 99؛ امل الآمل، ج 2، ص 306 و 406؛ روضات الجنات، ج 6، ص 129؛ طبقات اعلام الشيعه، (قرن چهارم)، ص 305؛ الكنى و الالقاب، ج 2، ص 490؛ اعيان الشيعه، ج 10، ص 56؛ الاعلام، ج 7، ص 316؛ تاريخ التراث العربى، ج 1: 98، ب 1؛ الذريعه، ج 4، ص 295؛ ريحانة الادب، ج 4، ص 220؛ معجم المؤلفين العراقيين، ج 12، ص 20؛ لغت‏نامه دهخدا، «ابو النضر»، ص 912؛ مستدرك الوسائل، ج 3، ص 665؛ مجمع الرجال، ج 6، ص 41؛ مجالس المؤمنين، ج 1، ص 437؛ خلاصة الاقول، ص 71؛ تنقيح المقال، ج 2، ص 183؛ جامع الرواة، ج 2، ص 192؛ گروهى از دانشمندان شيعه، ص 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 ك: فهرست شيخ طوسى، ص 137؛ رجال الطوسى، ص 497؛ معالم العلماء، ص 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اين تفسير با تحقيق مؤسسه بعثت قم چاپ شده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985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نموده پس هدايت يافت و از علماى شيعه 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او همان است كه تمام تركه پدرش را كه سيصدهزار اشرفى بود انفاق بر علم و حديث نموده، و خانه‏اش مثل مسجد مملو بود از علما و محدّثين و قارى و كاتب؛ يكى كتاب تصنيف مى‏كرد و يكى مقابله مى‏نمود و ديگرى نسخه استنساخ مى‏كرد و ديگرى تعليقه مى‏نوشت‏</w:t>
      </w:r>
      <w:r w:rsidRPr="00B627B8">
        <w:rPr>
          <w:rStyle w:val="FootnoteReference"/>
          <w:rFonts w:ascii="Traditional Arabic" w:hAnsi="Traditional Arabic" w:cs="B Badr"/>
          <w:color w:val="000000"/>
          <w:sz w:val="26"/>
          <w:szCs w:val="26"/>
          <w:rtl/>
          <w:lang w:bidi="fa-IR"/>
        </w:rPr>
        <w:footnoteReference w:id="116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نظير اين شيخ است يحيى بن معين- به فتح ميم- در ميان علماى جمهور. پدرش خراج رى بر دستش بود چون وفات كرد هزار هزار و پنجاه‏هزار درهم به يحيى ارث رسيد. يحيى آن اموال را صرف حديث كرد.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حكى أنه خلف من الكتب مائة قمطر و ثلاثين قمطرا و أربع حباب شرابية مملوّة كتبا، و نقل أنه كتب بيده ستمائة ألف حديث و قال في حقه أحمد: كلّ حديث لا يعرفه يحيى فليس بحديث. قيل: إنّه تشرّف بأن غسل على السرير الّذي غسل عليه النبى و حمل عليه.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توفّي سنة 233 بالمدينة المعظمة.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بالجملة: كان شيخنا العياشى أكثر أهل المشرق علما و أدبا و فضلا و فهما و نبلا في زمانه، و كان له مجلس للعام و مجلس للخاص‏</w:t>
      </w:r>
      <w:r w:rsidRPr="00B627B8">
        <w:rPr>
          <w:rStyle w:val="FootnoteReference"/>
          <w:rFonts w:ascii="Traditional Arabic" w:hAnsi="Traditional Arabic" w:cs="B Badr"/>
          <w:color w:val="000000"/>
          <w:sz w:val="26"/>
          <w:szCs w:val="26"/>
          <w:rtl/>
          <w:lang w:bidi="fa-IR"/>
        </w:rPr>
        <w:footnoteReference w:id="1165"/>
      </w:r>
      <w:r w:rsidRPr="00B627B8">
        <w:rPr>
          <w:rFonts w:ascii="Traditional Arabic" w:hAnsi="Traditional Arabic" w:cs="B Badr" w:hint="cs"/>
          <w:color w:val="000000"/>
          <w:sz w:val="26"/>
          <w:szCs w:val="26"/>
          <w:rtl/>
          <w:lang w:bidi="fa-IR"/>
        </w:rPr>
        <w:t>- شكر اللّه مساعيه الجميلة. و من تلاميذه و غلمانه- في مصطلح أهل الرجال-، الشيخ أبو عمرو محمد بن عمر بن عبد العزيز الكشى صاحب كتاب الرجال المشهور.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مسيح بن المولى إسماعيل الفدشكوئي الفسوي المشهور به «آخوند مسيحا»</w:t>
      </w:r>
      <w:r w:rsidRPr="00B627B8">
        <w:rPr>
          <w:rStyle w:val="FootnoteReference"/>
          <w:rFonts w:ascii="Traditional Arabic" w:hAnsi="Traditional Arabic" w:cs="B Badr"/>
          <w:color w:val="8080FF"/>
          <w:sz w:val="26"/>
          <w:szCs w:val="26"/>
          <w:rtl/>
          <w:lang w:bidi="fa-IR"/>
        </w:rPr>
        <w:footnoteReference w:id="116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 فارس‏نامه ناصرى‏</w:t>
      </w:r>
      <w:r w:rsidRPr="00B627B8">
        <w:rPr>
          <w:rStyle w:val="FootnoteReference"/>
          <w:rFonts w:ascii="Traditional Arabic" w:hAnsi="Traditional Arabic" w:cs="B Badr"/>
          <w:color w:val="000000"/>
          <w:sz w:val="26"/>
          <w:szCs w:val="26"/>
          <w:rtl/>
          <w:lang w:bidi="fa-IR"/>
        </w:rPr>
        <w:footnoteReference w:id="1167"/>
      </w:r>
      <w:r w:rsidRPr="00B627B8">
        <w:rPr>
          <w:rFonts w:ascii="Traditional Arabic" w:hAnsi="Traditional Arabic" w:cs="B Badr" w:hint="cs"/>
          <w:color w:val="000000"/>
          <w:sz w:val="26"/>
          <w:szCs w:val="26"/>
          <w:rtl/>
          <w:lang w:bidi="fa-IR"/>
        </w:rPr>
        <w:t xml:space="preserve"> است كه، او از اكابر فضلاى اعلام و ادباى ذوى الاحترام‏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 ك: رجال نجاشى، ص 351.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رجال طوسى، ص 497.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مورد آخوند مسيحا ر. ك: ريحانة الأدب، ج 5، ص 385؛ الذريعه، ج 4، ص 361 و ج 17، ص 130؛ اعيان الشيعه، ج 10، ص 56؛ معجم المؤلفين العراقيين، ج 12، ص 22؛ فارسنامه ناصرى، ج 2، ص 1392؛ تذكره حزين، ص 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فارسنامه ناصرى با تصحيح و تحشيه دكتر رستگار فسايى، ج 2، ص 1392؛ مشاهير شعراء الشيعه، ج 5، ص 13؛ دانشمندان و سخن‏سرايان فارسى، ج 1، ص 3- 4؛ تذكره نصرآبادى، ص 174 و 531.</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986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است. خدمت قدوة الانام آقا حسين خونسارى كسب كمالات نموده، به زيور اجتهاد رسيد و سال‏ها به منصب شيخ الاسلامى مملكت فارس در شيراز برقرار بود و در سنه 1127 در قريه فدشكو- كه موطن اصلى او بود- وفات يافت. و نزديك به نود سال زندگانى نمود و قصيده طنانه در مدح مولاى متقيان فرموده است و چند بيت از آن را ثبت نمودم: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فضلى و مجدى و إتقاني و معرفتي‏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باتوا بأجمعهم أسباب حرماني‏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لو قلب الدهر أوراقي لصادفها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آيات لقمان في أشعار سحبان‏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دنياى قد ملكتني‏</w:t>
            </w:r>
            <w:r w:rsidRPr="00B627B8">
              <w:rPr>
                <w:rStyle w:val="FootnoteReference"/>
                <w:rFonts w:ascii="Traditional Arabic" w:hAnsi="Traditional Arabic" w:cs="B Badr"/>
                <w:color w:val="0000FF"/>
                <w:sz w:val="26"/>
                <w:szCs w:val="26"/>
              </w:rPr>
              <w:footnoteReference w:id="1168"/>
            </w:r>
            <w:r w:rsidRPr="00B627B8">
              <w:rPr>
                <w:rFonts w:ascii="Traditional Arabic" w:hAnsi="Traditional Arabic" w:cs="B Badr"/>
                <w:color w:val="0000FF"/>
                <w:sz w:val="26"/>
                <w:szCs w:val="26"/>
              </w:rPr>
              <w:t xml:space="preserve"> </w:t>
            </w:r>
            <w:r w:rsidRPr="00B627B8">
              <w:rPr>
                <w:rFonts w:ascii="Traditional Arabic" w:hAnsi="Traditional Arabic" w:cs="B Badr"/>
                <w:color w:val="0000FF"/>
                <w:sz w:val="26"/>
                <w:szCs w:val="26"/>
                <w:rtl/>
              </w:rPr>
              <w:t>فهي باكية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تحومها</w:t>
            </w:r>
            <w:r w:rsidRPr="00B627B8">
              <w:rPr>
                <w:rStyle w:val="FootnoteReference"/>
                <w:rFonts w:ascii="Traditional Arabic" w:hAnsi="Traditional Arabic" w:cs="B Badr"/>
                <w:color w:val="965AA0"/>
                <w:sz w:val="26"/>
                <w:szCs w:val="26"/>
              </w:rPr>
              <w:footnoteReference w:id="1169"/>
            </w:r>
            <w:r w:rsidRPr="00B627B8">
              <w:rPr>
                <w:rFonts w:ascii="Traditional Arabic" w:hAnsi="Traditional Arabic" w:cs="B Badr"/>
                <w:color w:val="965AA0"/>
                <w:sz w:val="26"/>
                <w:szCs w:val="26"/>
              </w:rPr>
              <w:t xml:space="preserve"> </w:t>
            </w:r>
            <w:r w:rsidRPr="00B627B8">
              <w:rPr>
                <w:rFonts w:ascii="Traditional Arabic" w:hAnsi="Traditional Arabic" w:cs="B Badr"/>
                <w:color w:val="965AA0"/>
                <w:sz w:val="26"/>
                <w:szCs w:val="26"/>
                <w:rtl/>
              </w:rPr>
              <w:t>الدمع و العينان عينان‏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من لى بعاصف شملال يبلغنى‏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إلى الغرى فيلقينى و ينسانى‏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إلى الّذي فرض الرحمن طاعته‏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على البرية من جن و إنسان‏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علي عليه السّلام المرتضى الحاوي مدائحه‏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أسفار توراة بل آيات قرآن‏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ما استعين بشملال و لا قدم‏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من ترب ساحته طوبى لأجفاني‏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فقير گويد كه، اين قصيده در حاشيه نهج البلاغه مطبوعه در ايران ثبت شده‏</w:t>
      </w:r>
      <w:r w:rsidRPr="00B627B8">
        <w:rPr>
          <w:rStyle w:val="FootnoteReference"/>
          <w:rFonts w:ascii="Traditional Arabic" w:hAnsi="Traditional Arabic" w:cs="B Badr"/>
          <w:color w:val="000000"/>
          <w:sz w:val="26"/>
          <w:szCs w:val="26"/>
          <w:rtl/>
          <w:lang w:bidi="fa-IR"/>
        </w:rPr>
        <w:footnoteReference w:id="1170"/>
      </w:r>
      <w:r w:rsidRPr="00B627B8">
        <w:rPr>
          <w:rFonts w:ascii="Traditional Arabic" w:hAnsi="Traditional Arabic" w:cs="B Badr" w:hint="cs"/>
          <w:color w:val="000000"/>
          <w:sz w:val="26"/>
          <w:szCs w:val="26"/>
          <w:rtl/>
          <w:lang w:bidi="fa-IR"/>
        </w:rPr>
        <w:t xml:space="preserve"> هركه خواهد به آن‏جا رجوع نمايد، و من در كرمانشاهان زيارت كردم حواشى او را بر حواشى خفرى بر شرح تجريد، به خطّ سيد اجل عالم آسيد جعفر موسوى و تاريخش سنه 1154 [بود].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المشهدي‏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گذشت به عنوان محمد بن جعفر بن علي. رضوان اللّه عليه.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معصوم الحسيني القزويني‏</w:t>
      </w:r>
      <w:r w:rsidRPr="00B627B8">
        <w:rPr>
          <w:rStyle w:val="FootnoteReference"/>
          <w:rFonts w:ascii="Traditional Arabic" w:hAnsi="Traditional Arabic" w:cs="B Badr"/>
          <w:color w:val="8080FF"/>
          <w:sz w:val="26"/>
          <w:szCs w:val="26"/>
          <w:rtl/>
          <w:lang w:bidi="fa-IR"/>
        </w:rPr>
        <w:footnoteReference w:id="117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همان «ثكلتنى»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همان «نجومها»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نيز در الغدير؛ نجوم السماء؛ نجم ثانى، و فارس‏نامه ناصرى.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براى مزيد اطلاع ر. ك: ريحانة الادب، ج 4، ص 450؛ الذريعه، ج 6، ص 12 و 141 و ج 22، ص 438؛ امل الآمل، ج 2، ص 370.</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987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أبو العلماء العظام و فخر الفضلاء الكرام از افاضل معاصرين «ح مل». عالم ماهر در عربيت و رياضى و حكمت و احاديث، صاحب رساله وجيزه است در مسائل توحيد و رساله‏اى در رياضى و حواشى بر تعليقات ميرزا رفيعا نائينى. وفات كرد به مرگ فجأة سنه 1092</w:t>
      </w:r>
      <w:r w:rsidRPr="00B627B8">
        <w:rPr>
          <w:rStyle w:val="FootnoteReference"/>
          <w:rFonts w:ascii="Traditional Arabic" w:hAnsi="Traditional Arabic" w:cs="B Badr"/>
          <w:color w:val="000000"/>
          <w:sz w:val="26"/>
          <w:szCs w:val="26"/>
          <w:rtl/>
          <w:lang w:bidi="fa-IR"/>
        </w:rPr>
        <w:footnoteReference w:id="1172"/>
      </w:r>
      <w:r w:rsidRPr="00B627B8">
        <w:rPr>
          <w:rFonts w:ascii="Traditional Arabic" w:hAnsi="Traditional Arabic" w:cs="B Badr" w:hint="cs"/>
          <w:color w:val="000000"/>
          <w:sz w:val="26"/>
          <w:szCs w:val="26"/>
          <w:rtl/>
          <w:lang w:bidi="fa-IR"/>
        </w:rPr>
        <w:t xml:space="preserve"> و او پدر سيد ابراهيم است كه گذشت ترجمه‏اش.</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معصوم الرضوي المشهدي المعروف ب «السيد القصير»</w:t>
      </w:r>
      <w:r w:rsidRPr="00B627B8">
        <w:rPr>
          <w:rStyle w:val="FootnoteReference"/>
          <w:rFonts w:ascii="Traditional Arabic" w:hAnsi="Traditional Arabic" w:cs="B Badr"/>
          <w:color w:val="8080FF"/>
          <w:sz w:val="26"/>
          <w:szCs w:val="26"/>
          <w:rtl/>
          <w:lang w:bidi="fa-IR"/>
        </w:rPr>
        <w:footnoteReference w:id="117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سند و عالم مؤيد و فقيه كامل مسدد از اجله افاضل سادات رضويه ارض اقدس بود. والدش حاج ميرزا معصوم نيز عالمى زاهد و فاضلى عابد و از مردم اعتزال جسته و به هيچ‏وجه متصدى حكومات و مرافعات نمى‏گشته و مى‏فرموده كه، من خود را گويا در كنار جهنم مى‏بينم. در سنه 1232 وفات كرد و در كفشگاه صحن عتيق رضوى مدفون گشت. و نجل جليلش حاج سيد محمد مذكور در عتبات عاليات تلمذ كرده بر استاد بهبهانى و علّامه طباطبائى و آشيخ جعفر نجفى. پس از مراجعت از عتبات عاليات به مشهد مشرف گشته و چهار سال در مدرسه بالاسر مشغول افاضه فنون فقهيه بوده. پس مسافرت كرد به اصفهان و در آن‏جا زوجه‏اى اختيار كرد.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خداوند پسرى به او عنايت فرمود موسوم به «آقا ميرزا حسين» فاضل و عالم و فقيه. و بعد از چند سالى از اصفهان به مشهد مراجعت كرد و ملجأ مردم گرديد و در آن اعوام، حج بيت اللّه الحرام گذاشت و مكرر به زيارت عاليه تشرّف مى‏جسته تا در آخر عمر مبتلا به فلج شد. به تهران سفر كرد براى معالجه و معالجه نشد چون از معالجه خود مأيوس شد به عزم تشرف به اعتاب مقدسه از تهران حركت كرد، در قم وفات نمود. و اين در سنه 1255 بود. پس جنازه‏اش را به ارض اقدس حمل كردند و در جوار امام مطهّر مابين مسجدين پشت سر و بالاسر به خاك سپردند. و جماعتى از بركات آن‏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بين سال‏هاى 1091- 1099 درگذشته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مورد سيد قصير به اين منابع نيز مى‏توان مراجعه كرد: الكنى و الألقاب، ج 2، ص 339؛ ريحانة الادب، ج 3، ص 137؛ مكارم الآثار، ج 5، ص 1487؛ الأعلام، ج 7، ص 326؛ الذريعه، ج 2، ص 242؛ امل الآمل، ج 2، ص 317؛ مصفى المقال، ص 444؛ احسن الوديعه، ج 1، ص 15؛ الفوائد الرجاليه، ج 1، ص 69 (مقدمه)؛ هدية الاحباب، ص 156؛ در پاورقى فهرست كتابخانه رضويه، ج 5، ص 460 آمده است كه جهت شهرتش به قصير براى امتياز از ميرزا محمد رضوى است كه او نيز از خاندان مؤلّف و مجاز از او بوده.</w:t>
      </w:r>
    </w:p>
    <w:p w:rsidR="00B627B8" w:rsidRPr="00B627B8" w:rsidRDefault="00CC2E41" w:rsidP="007C3D24">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988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به مرتبه علم و كمال رسيدند.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از براى اوست مصنّفاتى، مانند مصابيح در فقه (تمام)؛ و اعلام الورى از اول طهارت تا مبحث تيمم، و شرحى بر مقدارى از لمعه دمشقيه، كتابى در رجال و غير ذلك- رضوان اللّه عليه- انتهى ملخصا من فردوس التواريخ‏</w:t>
      </w:r>
      <w:r w:rsidRPr="00B627B8">
        <w:rPr>
          <w:rStyle w:val="FootnoteReference"/>
          <w:rFonts w:ascii="Traditional Arabic" w:hAnsi="Traditional Arabic" w:cs="B Badr"/>
          <w:color w:val="000000"/>
          <w:sz w:val="26"/>
          <w:szCs w:val="26"/>
          <w:rtl/>
          <w:lang w:bidi="fa-IR"/>
        </w:rPr>
        <w:footnoteReference w:id="117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 «كملة» قال في ترجمته: و له إلمام ببعض العلوم الغريبة. حدّثني السيد الوالد رحمه اللّه إنّه زاره لما جاء لزيارة الكاظمين فوجد بين يديه كتابا ضخما فأخذ الوالد و نظر فيه فإذا هو في علمى الجفر و الكيميا. فسأله عن مصنفه. فقال: إنّه من تصنيفاتى و إملاءات السيد الأجل، أخيكم العلّامة السيد عيسى قدس سرّه. كان عمّنا السيد عيسى معروفا بالعلوم الغريبة، و كان السيد محمد قد تلمذ عليه و خدمه. و ربّما سافر إلى اصفهان فإذا وردها أكثر في إكرامه و إعظامه علماؤها خصوصا رفقاؤه في الدرس. كالحاج محمد إبراهيم الكرباسى و السيد محمد باقر حجة الإسلام.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معصوم بن محمّد مهدي بن حبيب اللّه الموسوي العاملي الكركي‏</w:t>
      </w:r>
      <w:r w:rsidRPr="00B627B8">
        <w:rPr>
          <w:rStyle w:val="FootnoteReference"/>
          <w:rFonts w:ascii="Traditional Arabic" w:hAnsi="Traditional Arabic" w:cs="B Badr"/>
          <w:color w:val="8080FF"/>
          <w:sz w:val="26"/>
          <w:szCs w:val="26"/>
          <w:rtl/>
          <w:lang w:bidi="fa-IR"/>
        </w:rPr>
        <w:footnoteReference w:id="117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عالم محقّق جليل القدر. شيخ الاسلام بوده در اصفهان. وفات كرد در سنه 1065.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مكّي العاملي الشامي،</w:t>
      </w:r>
      <w:r w:rsidRPr="00B627B8">
        <w:rPr>
          <w:rStyle w:val="FootnoteReference"/>
          <w:rFonts w:ascii="Traditional Arabic" w:hAnsi="Traditional Arabic" w:cs="B Badr"/>
          <w:color w:val="8080FF"/>
          <w:sz w:val="26"/>
          <w:szCs w:val="26"/>
          <w:rtl/>
          <w:lang w:bidi="fa-IR"/>
        </w:rPr>
        <w:footnoteReference w:id="1176"/>
      </w:r>
      <w:r w:rsidRPr="00B627B8">
        <w:rPr>
          <w:rFonts w:ascii="Traditional Arabic" w:hAnsi="Traditional Arabic" w:cs="B Badr" w:hint="cs"/>
          <w:color w:val="8080FF"/>
          <w:sz w:val="26"/>
          <w:szCs w:val="26"/>
          <w:rtl/>
          <w:lang w:bidi="fa-IR"/>
        </w:rPr>
        <w:t xml:space="preserve"> شمس الدين‏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محقّق عالم مشهور در عصر خود يكى از اساتيد شهيد ثانى، صاحب موجز نفيسى، و غاية القصد فى معرفة الفصد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مكّي بن محمّد بن حامد العاملي الجزيني‏</w:t>
      </w:r>
      <w:r w:rsidRPr="00B627B8">
        <w:rPr>
          <w:rStyle w:val="FootnoteReference"/>
          <w:rFonts w:ascii="Traditional Arabic" w:hAnsi="Traditional Arabic" w:cs="B Badr"/>
          <w:color w:val="8080FF"/>
          <w:sz w:val="26"/>
          <w:szCs w:val="26"/>
          <w:rtl/>
          <w:lang w:bidi="fa-IR"/>
        </w:rPr>
        <w:footnoteReference w:id="117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الشيخ الإمام، أستاذ فقهاء الأنام، رئيس المذهب و الملّة و رأس المحقّقين الأجلّة،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فردوس التواريخ، ص 120.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امل الآمل، ج 1، ص 180.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امل الآمل، ج 1، ص 180؛ اعيان، ج 47، ص 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در مورد شهيد اول- رضوان اللّه عليه- ر. ك: شهداء الفضيله، ص 80؛ امل الآمل، ج 1، ص 181؛</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989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محيي ما درس من سنن المرسلين و محقّق حقائق الأولين و الآخرين، شيخ الطائفة بغير جاحد و واحد هذه الفرقة و أىّ واحد، الجامع في معارج السعادة أقصى مدارج العلم و رتبة الشهادة، شيخنا الأعظم الإمام السعيد شمس الدين، أبو عبد اللّه الشهيد أفقه الفقهاء عند جماعة من الأساتيذ، جامع فنون العقليات و النقليات و حاوى صنوف الفضائل و الكمالات.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في «ضا»: هذا الرّجل الأجلّ الأبجل هو المراد بالشّهيد الأوّل و بالشهيد المطلق أيضا في كلمات جميع أهل الحقّ، و كان رحمه اللّه بعد مولانا المحقّق على الإطلاق أفقه جميع فقهاء الآفاق و أفضل من انعقد على إكمال خبرويته و أستاذيّته اتّفاق أهل الوفاق، و توحّده في حدود الفقه و قواعد الأحكام، مثل تفرّد شيخنا الصّدوق في نقل أحاديث أهل البيت الكرام عليهم السّلام و مثل تسلّم شيخنا المفيد و سيّدنا المرتضى رحمهما اللّه في الأصول و الكلام و إلزام أهل الجدل و الألدّ من الخصام، و شيخنا الطّوسى في سعة الدّائرة و تذييل الأرقام و كثرة الأساتيذ و التّلامذة من الأجلّاء الأعلام، و محمد بن إدريس الحلّى في [تنقيح الحرام و] تمشية النّقض و الإبرام، و نصير الدين الطّوسى في حلّ مشكلات الأنام، و نجم الأئمة الرّضى في تنقيح النّحو و الصرف على سبيل الإحكام، و المحقّق الخونسارى في توقّد القريحة و التّصرّف الجيّد في كلّ مقام، و سميّنا العلّامة المجلسى رحمه اللّه في تقديم مراسم الحكم و الآداب الشرعية إلى اذهان الخواصّ و إفهام العوام، و امامنا المروّج البهبهانى في إحقاق الحق و إبطال بائر الباطل [و تسجيل المرام‏] من الأوهام. انتهى‏</w:t>
      </w:r>
      <w:r w:rsidRPr="00B627B8">
        <w:rPr>
          <w:rStyle w:val="FootnoteReference"/>
          <w:rFonts w:ascii="Traditional Arabic" w:hAnsi="Traditional Arabic" w:cs="B Badr"/>
          <w:color w:val="000000"/>
          <w:sz w:val="26"/>
          <w:szCs w:val="26"/>
          <w:rtl/>
          <w:lang w:bidi="fa-IR"/>
        </w:rPr>
        <w:footnoteReference w:id="1178"/>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ولد شيخنا الشهيد رحمه اللّه سنة 734، و ارتحل إلى العراق، و تلمذ على تلامذة العلّامة أوائل بلوغه و هم جماعة كثيرة، و أجازه فخر المحقّقين رحمه اللّه في داره بحلة سنة 751،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روضات الجنات، ج 7، ص 3، 22؛ طبقات اعلام الشيعه، (قرن هشتم)، ص 205؛ اعيان الشيعه، ج 10، 46 و 47، ص 59؛ الكنى و الالقاب، ج 2، ص 377؛ الأعلام، ج 7، ص 330؛ الذريعه، ج 1، ص 284، ج 2، ص 229 و ج 3، ص 12؛ معجم المؤلفين العراقيين، ج 12، ص 47؛ تنقيح المقال، ج 3، ص 191؛ جامع الرواة، ج 2، ص 203؛ تاريخ ادبيات صفا، ج 3، ص 227؛ لغت‏نامه دهخدا، «شهيد اول»، ص 132؛ سفينة البحار، ج 1، ص 721؛ شذرات الذهب، ص 964؛ لؤلؤة البحرين، ص 142؛ مجالس المؤمنين، ج 1، ص 579؛ مستدرك الوسائل، ج 3، ص 437؛ و چاپ جديد خاتمه مستدرك، ج 2، ص 302؛ المقابس، ص 18؛ حياة الامام الشهيد الاول؛ رياض العلماء، ج 5، ص 185؛ شهيد اول فقيه سربداران از محمد حسن امانى، مقدمه اللمعة الدمشقيه با تحقيق آقاى كلانتر؛ مقدمه البيان، تحقيق آقاى محمد حسون، چاپ بنياد فرهنگى امام المهدى عليه السّلام؛ تكملة امل الآمل، ص 364، رقم 354؛ الضياء اللامع، ص 132؛ مشاهير شعراء الشيعه، ج 5، ص 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(1). روضات الجنات، ج 7، ص 4.</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990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السيد عميد الدين في الحضرة الحائرية، و ابن نما بعد هذا التاريخ بسنة، و كذا ابن معية بعده بسنة، إلى غير ذلك ممّا ليس مقام نقله. و من تأمل إلى طرق اجازات علمائنا على كثرتها و تشتتها، وجدها كلها تنتهى إلى هذا الشيخ المعظم و لم يعثر على طريق لا يمر عليه إلّا قليل أشار اليه صاحب المعالم في إجازته.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قال الشهيد قدس سرّه في إجازته لابن الخازن: و أما مصنّفات العامّة و مرويّاتهم فإنّى أروي عن نحو من أربعين شيخا من علمائهم بمكّة و المدينة و دار السلام بغداد و مصر و دمشق و بيت المقدس و مقام الخليل إبراهيم عليه السّلام‏</w:t>
      </w:r>
      <w:r w:rsidRPr="00B627B8">
        <w:rPr>
          <w:rStyle w:val="FootnoteReference"/>
          <w:rFonts w:ascii="Traditional Arabic" w:hAnsi="Traditional Arabic" w:cs="B Badr"/>
          <w:color w:val="000000"/>
          <w:sz w:val="26"/>
          <w:szCs w:val="26"/>
          <w:rtl/>
          <w:lang w:bidi="fa-IR"/>
        </w:rPr>
        <w:footnoteReference w:id="1179"/>
      </w:r>
      <w:r w:rsidRPr="00B627B8">
        <w:rPr>
          <w:rFonts w:ascii="Traditional Arabic" w:hAnsi="Traditional Arabic" w:cs="B Badr" w:hint="cs"/>
          <w:color w:val="000000"/>
          <w:sz w:val="26"/>
          <w:szCs w:val="26"/>
          <w:rtl/>
          <w:lang w:bidi="fa-IR"/>
        </w:rPr>
        <w:t>. و من تأمل في مدّة عمره الشريف و هو إثنان و خمسون سنة و مسافرته إلى تلك البلاد و تصانيفه الرائقة في الفنون الشرعية و أنظاره الدقيقة و تبحره في الفنون العربية و الأشعار و القصص النافعة- كما يظهر من مجاميعه- يعلم أنه من الّذين اختارهم اللّه لتكميل عباده و عمارة بلاده و إن كل ما قيل أو يقال في حقه فهو دون مقامه و مرتبته.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في «مل»: له كتب، منها: كتاب الذكرى خرج منه الطهارة و الصلاة، جلد؛ كتاب الدروس الشرعية في فقه الإمامية، خرج منه أكثر الفقه لم يتم؛ كتاب غاية المراد في شرح نكت الإرشاد؛ و كتاب جامع البين من فوائد الشرحين، جمع فيه بين شرحى تهذيب الأصول للسيد عميد الدين و السيد ضياء الدين رأيته بخط الشهيد الثانى رحمه اللّه، و كتاب البيان في الفقه لم يتم؛ و رسالة الباقيات الصالحات؛ و اللمعة الدمشقية في الفقه؛ و الأربعون حديثا؛ و الألفية في فقه الصلاة اليومية؛ و رسالة في قصر من سافر بقصد الإفطار و التقصير، و النفلية؛ و خلاصة الاعتبار في الحج و الاعتمار؛ و القواعد؛ و رسالة التكليف؛ و إجازة مبسوطة حسنة لولدى الشيخ علي بن نجدة رأيتها بخطه، و عدّة اجازات، و كتاب المزار و غير ذلك.</w:t>
      </w:r>
      <w:r w:rsidRPr="00B627B8">
        <w:rPr>
          <w:rStyle w:val="FootnoteReference"/>
          <w:rFonts w:ascii="Traditional Arabic" w:hAnsi="Traditional Arabic" w:cs="B Badr"/>
          <w:color w:val="000000"/>
          <w:sz w:val="26"/>
          <w:szCs w:val="26"/>
          <w:rtl/>
          <w:lang w:bidi="fa-IR"/>
        </w:rPr>
        <w:footnoteReference w:id="1180"/>
      </w:r>
      <w:r w:rsidRPr="00B627B8">
        <w:rPr>
          <w:rFonts w:ascii="Traditional Arabic" w:hAnsi="Traditional Arabic" w:cs="B Badr" w:hint="cs"/>
          <w:color w:val="000000"/>
          <w:sz w:val="26"/>
          <w:szCs w:val="26"/>
          <w:rtl/>
          <w:lang w:bidi="fa-IR"/>
        </w:rPr>
        <w:t xml:space="preserve">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له مجاميع في ثلاث مجلدات. مجلدان منها بخط الشيخ الجليل شمس الدين محمد بن على الجباعى جدّ شيخنا البهائى صاحب الكرامات و المقامات، و هو قد نقلها من خط الشيخ الشهيد رحمه اللّه، و المجلد الآخر بخطّ بعض أحفاد الشهيد نقله عن خطه «خك» 372.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 ك: بحار الأنوار، ج 104، ص 190.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امل الآمل، ج 1، ص 181.</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991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هذه المجلدات كالبساتين النضرة و الحدائق الخضرة الّتي فيها ما تشتهيه الأنفس و تلذ الأعين. مشتملة على رسائل مستقلة في الأحاديث و العلوم و الأدبية و الأشعار و الأخبار المستخرجة من الأصول و الحكايات و النوادر و غيرها خالية عن الهزليات الّتي توجد في أمثالها. نعم يوجد فيها بعض اللطائف و الطرائف ففي أحد المجاميع بلغ من عناية الصوفية بكثرة الأكل إن كان نقش خاتم بعضهم:</w:t>
      </w:r>
      <w:r w:rsidRPr="00B627B8">
        <w:rPr>
          <w:rFonts w:ascii="Traditional Arabic" w:hAnsi="Traditional Arabic" w:cs="B Badr" w:hint="cs"/>
          <w:color w:val="006400"/>
          <w:sz w:val="26"/>
          <w:szCs w:val="26"/>
          <w:rtl/>
          <w:lang w:bidi="fa-IR"/>
        </w:rPr>
        <w:t xml:space="preserve"> أُكُلُها دائِمٌ،</w:t>
      </w:r>
      <w:r w:rsidRPr="00B627B8">
        <w:rPr>
          <w:rFonts w:ascii="Traditional Arabic" w:hAnsi="Traditional Arabic" w:cs="B Badr" w:hint="cs"/>
          <w:color w:val="000000"/>
          <w:sz w:val="26"/>
          <w:szCs w:val="26"/>
          <w:rtl/>
          <w:lang w:bidi="fa-IR"/>
        </w:rPr>
        <w:t xml:space="preserve"> و آخر:</w:t>
      </w:r>
      <w:r w:rsidRPr="00B627B8">
        <w:rPr>
          <w:rFonts w:ascii="Traditional Arabic" w:hAnsi="Traditional Arabic" w:cs="B Badr" w:hint="cs"/>
          <w:color w:val="006400"/>
          <w:sz w:val="26"/>
          <w:szCs w:val="26"/>
          <w:rtl/>
          <w:lang w:bidi="fa-IR"/>
        </w:rPr>
        <w:t xml:space="preserve"> آتِنا غَداءَنا،</w:t>
      </w:r>
      <w:r w:rsidRPr="00B627B8">
        <w:rPr>
          <w:rFonts w:ascii="Traditional Arabic" w:hAnsi="Traditional Arabic" w:cs="B Badr" w:hint="cs"/>
          <w:color w:val="000000"/>
          <w:sz w:val="26"/>
          <w:szCs w:val="26"/>
          <w:rtl/>
          <w:lang w:bidi="fa-IR"/>
        </w:rPr>
        <w:t xml:space="preserve"> و آخر:</w:t>
      </w:r>
      <w:r w:rsidRPr="00B627B8">
        <w:rPr>
          <w:rFonts w:ascii="Traditional Arabic" w:hAnsi="Traditional Arabic" w:cs="B Badr" w:hint="cs"/>
          <w:color w:val="006400"/>
          <w:sz w:val="26"/>
          <w:szCs w:val="26"/>
          <w:rtl/>
          <w:lang w:bidi="fa-IR"/>
        </w:rPr>
        <w:t xml:space="preserve"> لا تُبْقِي وَ لا تَذَرُ:</w:t>
      </w:r>
      <w:r w:rsidRPr="00B627B8">
        <w:rPr>
          <w:rFonts w:ascii="Traditional Arabic" w:hAnsi="Traditional Arabic" w:cs="B Badr" w:hint="cs"/>
          <w:color w:val="000000"/>
          <w:sz w:val="26"/>
          <w:szCs w:val="26"/>
          <w:rtl/>
          <w:lang w:bidi="fa-IR"/>
        </w:rPr>
        <w:t xml:space="preserve"> و فسّر بعضهم:</w:t>
      </w:r>
      <w:r w:rsidRPr="00B627B8">
        <w:rPr>
          <w:rFonts w:ascii="Traditional Arabic" w:hAnsi="Traditional Arabic" w:cs="B Badr" w:hint="cs"/>
          <w:color w:val="006400"/>
          <w:sz w:val="26"/>
          <w:szCs w:val="26"/>
          <w:rtl/>
          <w:lang w:bidi="fa-IR"/>
        </w:rPr>
        <w:t xml:space="preserve"> الشَّجَرَةَ الْمَلْعُونَةَ</w:t>
      </w:r>
      <w:r w:rsidRPr="00B627B8">
        <w:rPr>
          <w:rFonts w:ascii="Traditional Arabic" w:hAnsi="Traditional Arabic" w:cs="B Badr" w:hint="cs"/>
          <w:color w:val="000000"/>
          <w:sz w:val="26"/>
          <w:szCs w:val="26"/>
          <w:rtl/>
          <w:lang w:bidi="fa-IR"/>
        </w:rPr>
        <w:t xml:space="preserve"> بالخلال المجيئة بعد الطعام و اليأس منه، و فسّر بعضهم:</w:t>
      </w:r>
      <w:r w:rsidRPr="00B627B8">
        <w:rPr>
          <w:rFonts w:ascii="Traditional Arabic" w:hAnsi="Traditional Arabic" w:cs="B Badr" w:hint="cs"/>
          <w:color w:val="006400"/>
          <w:sz w:val="26"/>
          <w:szCs w:val="26"/>
          <w:rtl/>
          <w:lang w:bidi="fa-IR"/>
        </w:rPr>
        <w:t xml:space="preserve"> بِالْأَخْسَرِينَ أَعْمالًا</w:t>
      </w:r>
      <w:r w:rsidRPr="00B627B8">
        <w:rPr>
          <w:rFonts w:ascii="Traditional Arabic" w:hAnsi="Traditional Arabic" w:cs="B Badr" w:hint="cs"/>
          <w:color w:val="000000"/>
          <w:sz w:val="26"/>
          <w:szCs w:val="26"/>
          <w:rtl/>
          <w:lang w:bidi="fa-IR"/>
        </w:rPr>
        <w:t xml:space="preserve"> فقال: هم الّذين يثردون و يأكل غيرهم، و قيل: هم الّذين لا سكاك لهم في أيام البطيخ. و قال بعضهم: العيش فيما بين الخشبتين: الخوان و الخلال و لقبّوا الطشت و الإبريق إذا قدما قدام المائدة، بمبشر و بشير و بعدها بمنكر و نكير.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 مجموعة أخرى: أبو معتب الحسين بن منصور الحلاج الصوفي كان جماعة يستشفون ببوله، و قيل: إنّه ادعى الربوبية و وجد له كتاب فيه إذا صام الإنسان ثلاثة أيام بلياليها و لم يفطر و أخذ و ريقات هندبا، فأفطر عليه أغناه عن صوم رمضان، و من صلّى في ليلة ركعتين من أول الليل إلى الغداة أغنته عن الصلاة بعد ذلك، و من تصدق بجميع ما يملك في يوم واحد أغناه عن الحج، و إذا أتى قبور الشهداء بمقابر قريش فأقام فيها عشرة أيام يصلّى و يدعو و يصوم و لا يفطر إلّا على قليل من خبز الشعير و الملح، أغناه ذلك عن العبادة.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 هذه المجموعة مختصر الجعفريات و ذكر الدر الّذي وجد في الكوفة و عليه منقوش البيتان المعروفان، و نظائر أخرى له، لا مناسبة لنقله.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 «خك»: أيضا عدّ المجلسى رحمه اللّه من جملة كتب الشهيد كتاب الاستدراك، في الفصل الأول من أول بحاره‏</w:t>
      </w:r>
      <w:r w:rsidRPr="00B627B8">
        <w:rPr>
          <w:rStyle w:val="FootnoteReference"/>
          <w:rFonts w:ascii="Traditional Arabic" w:hAnsi="Traditional Arabic" w:cs="B Badr"/>
          <w:color w:val="000000"/>
          <w:sz w:val="26"/>
          <w:szCs w:val="26"/>
          <w:rtl/>
          <w:lang w:bidi="fa-IR"/>
        </w:rPr>
        <w:footnoteReference w:id="1181"/>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قال في الفصل الثانى: و مؤلفات الشهيد مشهورة كمؤلفها العلّامة، إلّا كتاب الاستدراك، فإنّى لم أظفر بأصل الكتاب، و وجدت أخبارا مأخوذة منه بخط الشيخ الفاضل محمّد بن على الجبعى، و ذكر أنّه نقلها من خطّ الشهيد- رفع اللّه درجته‏</w:t>
      </w:r>
      <w:r w:rsidRPr="00B627B8">
        <w:rPr>
          <w:rStyle w:val="FootnoteReference"/>
          <w:rFonts w:ascii="Traditional Arabic" w:hAnsi="Traditional Arabic" w:cs="B Badr"/>
          <w:color w:val="000000"/>
          <w:sz w:val="26"/>
          <w:szCs w:val="26"/>
          <w:rtl/>
          <w:lang w:bidi="fa-IR"/>
        </w:rPr>
        <w:footnoteReference w:id="1182"/>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هذا غفلة عجيبة منه؛ فإن الشهيد ينقل عن الاستدراك في المأخذ الّذي ذكره و وصل إلينا بحمد اللّه تعالى، و صرّح بأنّه من القدماء.</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بحار الأنوار، ج 1، ص 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همان، ص 29.</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992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قال في موضع من تلك المجموعة: هذه من الدعوات مولانا الإمام أبي عبد اللّه جعفر بن محمد الصادق عليه السّلام: في دخلاته على المنصور. و قد ذكر صاحب الاستدراك منها ثلاثا و عشرين، و هو يروي عن الشيخ جعفر بن محمد بن قولويه و طبقته، و عن جماعة بمصر و خراسان‏</w:t>
      </w:r>
      <w:r w:rsidRPr="00B627B8">
        <w:rPr>
          <w:rStyle w:val="FootnoteReference"/>
          <w:rFonts w:ascii="Traditional Arabic" w:hAnsi="Traditional Arabic" w:cs="B Badr"/>
          <w:color w:val="000000"/>
          <w:sz w:val="26"/>
          <w:szCs w:val="26"/>
          <w:rtl/>
          <w:lang w:bidi="fa-IR"/>
        </w:rPr>
        <w:footnoteReference w:id="1183"/>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فعدّ الاستدراك من كتبه سهو ظاهر. انتهى‏</w:t>
      </w:r>
      <w:r w:rsidRPr="00B627B8">
        <w:rPr>
          <w:rStyle w:val="FootnoteReference"/>
          <w:rFonts w:ascii="Traditional Arabic" w:hAnsi="Traditional Arabic" w:cs="B Badr"/>
          <w:color w:val="000000"/>
          <w:sz w:val="26"/>
          <w:szCs w:val="26"/>
          <w:rtl/>
          <w:lang w:bidi="fa-IR"/>
        </w:rPr>
        <w:footnoteReference w:id="118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 «مل»: و قد ذكره السيد مصطفى التفرشى في رجاله فقال: الشيخ الطائفة و ثقتها، نقى الكلام، جيّد التّصانيف، له كتب [كثيرة] منها: البيان و الدروس و القواعد. روى عن فخر الدين [فخر المحقّقين‏] محمد بن حسن العلّامة. انتهى‏</w:t>
      </w:r>
      <w:r w:rsidRPr="00B627B8">
        <w:rPr>
          <w:rStyle w:val="FootnoteReference"/>
          <w:rFonts w:ascii="Traditional Arabic" w:hAnsi="Traditional Arabic" w:cs="B Badr"/>
          <w:color w:val="000000"/>
          <w:sz w:val="26"/>
          <w:szCs w:val="26"/>
          <w:rtl/>
          <w:lang w:bidi="fa-IR"/>
        </w:rPr>
        <w:footnoteReference w:id="1185"/>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شعر جيّد، منه: قوله و يروي لغيره: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غنينا بنا عن كلّ من لا يريدنا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إن كثرت أوصافه و نعوته‏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من صدّ عنّا حسبه الصّدّ و القلا</w:t>
            </w:r>
            <w:r w:rsidRPr="00B627B8">
              <w:rPr>
                <w:rStyle w:val="FootnoteReference"/>
                <w:rFonts w:ascii="Traditional Arabic" w:hAnsi="Traditional Arabic" w:cs="B Badr"/>
                <w:color w:val="0000FF"/>
                <w:sz w:val="26"/>
                <w:szCs w:val="26"/>
              </w:rPr>
              <w:footnoteReference w:id="1186"/>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من فاتنا يكفيه أنّا نفوته‏</w:t>
            </w:r>
            <w:r w:rsidRPr="00B627B8">
              <w:rPr>
                <w:rStyle w:val="FootnoteReference"/>
                <w:rFonts w:ascii="Traditional Arabic" w:hAnsi="Traditional Arabic" w:cs="B Badr"/>
                <w:color w:val="965AA0"/>
                <w:sz w:val="26"/>
                <w:szCs w:val="26"/>
              </w:rPr>
              <w:footnoteReference w:id="1187"/>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عظمت مصيبة عبدك المسكين‏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في نومه عن مهر حور العين‏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الأولياء تمتّعوا بك في الدّجى‏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بتهجّد و تخشّع و حنين‏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فطردتنى عن قرع بابك دونهم‏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 ترى لعظم جرائمى سبقونى‏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أوجدتهم لم يذنبوا فرحمتهم‏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أم أذنبوا فعفوت عنهم دونى‏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إن لم يكن للعفو عندك موضع‏</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للمذنبين فأين حسن ظنونى‏</w:t>
            </w:r>
            <w:r w:rsidRPr="00B627B8">
              <w:rPr>
                <w:rStyle w:val="FootnoteReference"/>
                <w:rFonts w:ascii="Traditional Arabic" w:hAnsi="Traditional Arabic" w:cs="B Badr"/>
                <w:color w:val="0000FF"/>
                <w:sz w:val="26"/>
                <w:szCs w:val="26"/>
              </w:rPr>
              <w:footnoteReference w:id="1188"/>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رأيت بخط «ح مل» في حاشية «مل» و ينسب إليه: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دمشق دمشق فلا تأتها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إن غرّك الجامع الجامع‏</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فسوق الفسوق بها قائم‏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فجر الفجور بها طالع‏</w:t>
            </w:r>
            <w:r w:rsidRPr="00B627B8">
              <w:rPr>
                <w:rStyle w:val="FootnoteReference"/>
                <w:rFonts w:ascii="Traditional Arabic" w:hAnsi="Traditional Arabic" w:cs="B Badr"/>
                <w:color w:val="0000FF"/>
                <w:sz w:val="26"/>
                <w:szCs w:val="26"/>
              </w:rPr>
              <w:footnoteReference w:id="1189"/>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مجموعة الشهيد، ص 147.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خاتمه مستدرك، چاپ جديد، ج 2، ص 311.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نقد الرجال، ص 335.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در روضات «و الجفا»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روضات الجنات، ج 2، ص 591 و ج 2، ص 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همان، ص 591.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(7). امل الآمل، ج 1، ص 182.</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993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ثمّ قال «ح مل» في المتن: و كانت وفاته سنة 786، اليوم التاسع من جمادى الأولى. قتل بالسيف، ثمّ صلب، ثمّ رجم، ثمّ احرق بدمشق في دولة بيدر و سلطنة برقوق بفتوى القاضى برهان الدين المالكى و عباد بن جماعة الشافعى بعد ما حبس سنة كاملة في قلعة الشام، و في مدة</w:t>
      </w:r>
      <w:r w:rsidRPr="00B627B8">
        <w:rPr>
          <w:rStyle w:val="FootnoteReference"/>
          <w:rFonts w:ascii="Traditional Arabic" w:hAnsi="Traditional Arabic" w:cs="B Badr"/>
          <w:color w:val="000000"/>
          <w:sz w:val="26"/>
          <w:szCs w:val="26"/>
          <w:rtl/>
          <w:lang w:bidi="fa-IR"/>
        </w:rPr>
        <w:footnoteReference w:id="1190"/>
      </w:r>
      <w:r w:rsidRPr="00B627B8">
        <w:rPr>
          <w:rFonts w:ascii="Traditional Arabic" w:hAnsi="Traditional Arabic" w:cs="B Badr" w:hint="cs"/>
          <w:color w:val="000000"/>
          <w:sz w:val="26"/>
          <w:szCs w:val="26"/>
          <w:rtl/>
          <w:lang w:bidi="fa-IR"/>
        </w:rPr>
        <w:t xml:space="preserve"> ال بس ألّف اللمعة الدمشقية في سبعة ايّام و ما كان يحضره من كتب الفقه غير المختصر النافع.</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كان سبب حبسه و قتله أنه و شى به رجل من أعدائه و كتب محضرا يشتمل على مقالات شنيعة عند العامة من مقالات الشيعة و غيرهم، و شهد بذلك جماعة كثيرة و كتبوا عليه شهاداتهم، و ثبت ذلك عند قاضى صيدا، ثم أتوا به إلى قاضى الشام فحبس سنة، ثم أفتى الشافعى بتوبته و المالكى بقتله. فتوقف عن التوبة خوفا من أن يثبت عليه الذنب و أنكر ما نسبوه إليه للتقية فقالوا: قد ثبت ذلك عليك و حكم القاضى لا ينقض و الإنكار لا يفيد.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فغلب رأى المالكى لكثرة المتعصبين عليه. فقتل ثمّ صلب ثمّ رجم ثمّ أحرق‏</w:t>
      </w:r>
      <w:r w:rsidRPr="00B627B8">
        <w:rPr>
          <w:rStyle w:val="FootnoteReference"/>
          <w:rFonts w:ascii="Traditional Arabic" w:hAnsi="Traditional Arabic" w:cs="B Badr"/>
          <w:color w:val="000000"/>
          <w:sz w:val="26"/>
          <w:szCs w:val="26"/>
          <w:rtl/>
          <w:lang w:bidi="fa-IR"/>
        </w:rPr>
        <w:footnoteReference w:id="1191"/>
      </w:r>
      <w:r w:rsidRPr="00B627B8">
        <w:rPr>
          <w:rFonts w:ascii="Traditional Arabic" w:hAnsi="Traditional Arabic" w:cs="B Badr" w:hint="cs"/>
          <w:color w:val="000000"/>
          <w:sz w:val="26"/>
          <w:szCs w:val="26"/>
          <w:rtl/>
          <w:lang w:bidi="fa-IR"/>
        </w:rPr>
        <w:t>- قدّس اللّه روحه- سمعنا ذلك من بعض المشايخ و رأينا بخط بعضهم، و ذكر أنه وجده بخطّ المقداد تلميذ الشهيد.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 «خك»: و اعلم أنه رحمه اللّه أوّل من لقّب بالشهيد، و أوّل من هذّب كتاب الفقه عن نقل أقاويل المخالفين و ذكر آراء المبدعين. و قد أكمل اللّه تعالى له النعمة، و جعل العلم و الفضل و التقوى فيه و في ولده و أهل بيته.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أمّا زوجته ففي الأمل: أمّ على زوجة الشيخ الشهيد كانت فاضلة فقيهة عابدة، و كان الشهيد رحمه اللّه يثنى عليها و يأمر النساء بالرجوع إليها</w:t>
      </w:r>
      <w:r w:rsidRPr="00B627B8">
        <w:rPr>
          <w:rStyle w:val="FootnoteReference"/>
          <w:rFonts w:ascii="Traditional Arabic" w:hAnsi="Traditional Arabic" w:cs="B Badr"/>
          <w:color w:val="000000"/>
          <w:sz w:val="26"/>
          <w:szCs w:val="26"/>
          <w:rtl/>
          <w:lang w:bidi="fa-IR"/>
        </w:rPr>
        <w:footnoteReference w:id="1192"/>
      </w:r>
      <w:r w:rsidRPr="00B627B8">
        <w:rPr>
          <w:rFonts w:ascii="Traditional Arabic" w:hAnsi="Traditional Arabic" w:cs="B Badr" w:hint="cs"/>
          <w:color w:val="000000"/>
          <w:sz w:val="26"/>
          <w:szCs w:val="26"/>
          <w:rtl/>
          <w:lang w:bidi="fa-IR"/>
        </w:rPr>
        <w:t>. و أما ولده: فمن الذكور: الشيخ رضى الدين أبو طالب محمد، و الشيخ ضياء الدين أبو القاسم- أو أبو الحسن- على و قد مر ذكرهما، و أنّهما من الفقهاء المشايخ الأجلاء. و الشيخ جمال الدين أبو منصور الحسن. في الأمل: فاضل محقّق فقيه، يروي عن أبيه. و قد أجاز له و لأخيه رضى الدين أبي طالب محمد، و لأخيه ضياء الدين أبي القاسم على.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من‏</w:t>
      </w:r>
      <w:r w:rsidRPr="00B627B8">
        <w:rPr>
          <w:rStyle w:val="FootnoteReference"/>
          <w:rFonts w:ascii="Traditional Arabic" w:hAnsi="Traditional Arabic" w:cs="B Badr"/>
          <w:color w:val="000000"/>
          <w:sz w:val="26"/>
          <w:szCs w:val="26"/>
          <w:rtl/>
          <w:lang w:bidi="fa-IR"/>
        </w:rPr>
        <w:footnoteReference w:id="1193"/>
      </w:r>
      <w:r w:rsidRPr="00B627B8">
        <w:rPr>
          <w:rFonts w:ascii="Traditional Arabic" w:hAnsi="Traditional Arabic" w:cs="B Badr" w:hint="cs"/>
          <w:color w:val="000000"/>
          <w:sz w:val="26"/>
          <w:szCs w:val="26"/>
          <w:rtl/>
          <w:lang w:bidi="fa-IR"/>
        </w:rPr>
        <w:t xml:space="preserve"> أحفاد الشيخ ضياء الدين الشيخ خير الدين بن عبد الرزاق بن مكّى بن‏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يظهر من شرح اللمعة انه لم يكن ذلك فى الحبس فراجع (منه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قلت: كان كل لك برحبة قلعة دمشق 9، ج 1، سنه 786 (منه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امل الآمل، ص 193 و 214.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همان، ص 67 و 58.</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994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عبد الرزاق بن ضياء الدين على.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في الرياض: هو من أجلّة أحفاد شيخنا الشهيد قدس سرّه. فاضل عالم، فقيه متكلم، محقّق مدقق، جامع للعلوم العقلية و النقلية و الأدبيّة و الرياضية، و كان معاصرا للشيخ البهائى و هو قد سكن بشيراز مدة طويلة و قد نقل أنه لما ألّف البهائى كتاب الحبل المتين أرسله إليه بشيراز ليطالع فيه و يستحسنه. و كان البهائى يعتقده و يمدحه، و بعد ما طالعه كتب عليه التعليقات، و حواشى و تحقيقات بل مؤاخذات أيضا.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لهذا الشيخ أولاد و احفاد، و هم إلى الآن موجودون يسكنون في بلدة طهران، و منهم: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الشيخ خير الدين المعاصر لنا، و هو أيضا رجل مؤمن صالح فاضل خير لا بأس به.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بالجملة: سلسلته خلف عن سلف كانوا أهل الخير و البركة اسما و رسما، و له من المؤلفات كتب في الفقه و الرياضى و غيرهما. انتهى‏</w:t>
      </w:r>
      <w:r w:rsidRPr="00B627B8">
        <w:rPr>
          <w:rStyle w:val="FootnoteReference"/>
          <w:rFonts w:ascii="Traditional Arabic" w:hAnsi="Traditional Arabic" w:cs="B Badr"/>
          <w:color w:val="000000"/>
          <w:sz w:val="26"/>
          <w:szCs w:val="26"/>
          <w:rtl/>
          <w:lang w:bidi="fa-IR"/>
        </w:rPr>
        <w:footnoteReference w:id="119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من الإناث: أم الحسن فاطمة المدعوّة ب «ستّ المشايخ». في الأمل: إنها قد كانت عالمة فاضلة فقيهة، صالحة عابدة. سمعت من المشايخ مدحها و الثناء عليها. تروي عن أبيها و عن ابن معية شيخ والدها- اجازة- و كان أبوها يثني عليها و يأمر النساء بالاقتداء بها و الرجوع عليها في أحكام الحيض و الصلاة و نحوها.</w:t>
      </w:r>
      <w:r w:rsidRPr="00B627B8">
        <w:rPr>
          <w:rStyle w:val="FootnoteReference"/>
          <w:rFonts w:ascii="Traditional Arabic" w:hAnsi="Traditional Arabic" w:cs="B Badr"/>
          <w:color w:val="000000"/>
          <w:sz w:val="26"/>
          <w:szCs w:val="26"/>
          <w:rtl/>
          <w:lang w:bidi="fa-IR"/>
        </w:rPr>
        <w:footnoteReference w:id="1195"/>
      </w:r>
      <w:r w:rsidRPr="00B627B8">
        <w:rPr>
          <w:rFonts w:ascii="Traditional Arabic" w:hAnsi="Traditional Arabic" w:cs="B Badr" w:hint="cs"/>
          <w:color w:val="000000"/>
          <w:sz w:val="26"/>
          <w:szCs w:val="26"/>
          <w:rtl/>
          <w:lang w:bidi="fa-IR"/>
        </w:rPr>
        <w:t xml:space="preserve">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قال في التكملة: الشيخة أم الحسن، ستّ المشايخ‏</w:t>
      </w:r>
      <w:r w:rsidRPr="00B627B8">
        <w:rPr>
          <w:rStyle w:val="FootnoteReference"/>
          <w:rFonts w:ascii="Traditional Arabic" w:hAnsi="Traditional Arabic" w:cs="B Badr"/>
          <w:color w:val="000000"/>
          <w:sz w:val="26"/>
          <w:szCs w:val="26"/>
          <w:rtl/>
          <w:lang w:bidi="fa-IR"/>
        </w:rPr>
        <w:footnoteReference w:id="1196"/>
      </w:r>
      <w:r w:rsidRPr="00B627B8">
        <w:rPr>
          <w:rFonts w:ascii="Traditional Arabic" w:hAnsi="Traditional Arabic" w:cs="B Badr" w:hint="cs"/>
          <w:color w:val="000000"/>
          <w:sz w:val="26"/>
          <w:szCs w:val="26"/>
          <w:rtl/>
          <w:lang w:bidi="fa-IR"/>
        </w:rPr>
        <w:t>، بنت الشهيد الأول، رأيت صورة و ثيقتها الّتي كتبت لأخويها أحببت ذكرها هنا ليعلم فضلها. قالت بعد الخطبة: أما بعد فقد و هبت الست فاطمة ام الحسن أخويها الشيخ أبا طالب محمد و أبا القاسم عليا، سلالة السعيد الأكرم و الفقيه الأعظم، عمدة الفخر و فريد الدهر، عين الزمان و وحيده، محيى مراسم الائمة الطاهرين- سلام اللّه عليهم أجمعين- مولانا شمس الملّة و الحق و الدين، محمد بن أحمد بن حامد بن مكّى- قدس اللّه سرّه- المنتسب لسعد بن معاذ أمّا- قدس اللّه أرواحهم- جميع ما يخصها من تركة أبيها في جزين و غيرها هبة شرعية ابتغاء لوجه اللّه تعالى و رجاء لثوابه‏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رياض العلماء، ج 2، ص 260.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امل الآمل، ج 1، ص 193 و 213؛ خاتمه مستدرك، ج 2، ص 306- 308.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براى مزيد اطلاع در مورد مخدره عالمه، فاضله فقيهه، ستّ المشايخ نيز ر. ك: اعيان الشيعه، ج 41 قديم و ج 8، ص 388 چاپ جديد؛ روضات الجنات، چاپ اوّل، ص 523، س 17، باب الميم؛ اعلام النساء المؤمنات، ص 517؛ تراجم اعلام النساء، ج 2، ص 239؛ گلزار اكبرى، ص 59؛ امل الآمل، ج 1، ص 194؛ ريحانة الادب، مقدمه اللمعة الدمشقيه، چاپ جناب آقاى كلانتر، ج 1، ص 120.</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995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الجزيل و قد عوضا عليها كتاب التهذيب للشيخ رحمه اللّه، و كتاب المصباح له، و كتاب من لا يحضره الفقيه، و كتاب الذكرى لأبيها رحمه اللّه، و القرآن المعروف ب «هدية علي بن المؤيد» [علي بن المؤيد كان ملك خراسان و ما والاها في زمان الشهيد]. و قد تصرّف كل منهم و اللّه الشاهد عليهم و ذلك في اليوم الثالث من شهر رمضان العظيم قدره الّذي هو من شهور سنة 823. و اللّه على ما نقول وكيل و شهد بذلك خالهم المقدم، علوان بن أحمد بن ياسر و شهد الشيخ علي بن الحسين بن الصيانع، و شهد بذلك الشيخ فاضل بن مصطفى البعلبكى.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فانظر إلى إيثارها و كمال تعلقها بكتب الفقه و الحديث.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قال في «ضا» في ترجمة هذه المخدّرة الجليلة: شيخة الشيعة و عيبة العلم الباذخ فاطمة المدعوّة كما عرفته ب «ستّ المشايخ» بمعنى سيّدة رواة الأخبار و رئيسة نقلة الآثار عن السّادة البررة الأطهار عليهم السّلام، الى أن قال: و نظيرة هذه العالمة العاملة المرضية في طائفة الشيعة الإمامية هي سميّتها المعاصرة لها أيضا، بل المحدّثة إيّاها ظاهرا فاطمة ابنة السيّد ابن معية المذكور- حشرها اللّه مع سيّدة النساء في يوم النشور- فإن الظاهر أنها أيضا كانت مدعوّة ب «سيدة المشايخ» رواية عن أبيها الرّواية كما في مكتبات بعض الرّخايخ [المشايخ ظ].</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لعلّ ثالثتهما العفيفة الصّالحة الفقيهة الفاضلة، بنت مولانا المجلسى رحمه اللّه الأول الّتي هي أكبر أخوات مجلسينا الثانى و زوجة مولانا محمد صالح المازندرانى الّتي هي والدة ولده الجليل النّبيل المشتهر ب «الآقا هادى»- كما قد أشير إلى ذلك في ذيل ترجمة والدها الفقيه الأوّاه- فليراجع إن شاء اللّه- انتهى‏</w:t>
      </w:r>
      <w:r w:rsidRPr="00B627B8">
        <w:rPr>
          <w:rStyle w:val="FootnoteReference"/>
          <w:rFonts w:ascii="Traditional Arabic" w:hAnsi="Traditional Arabic" w:cs="B Badr"/>
          <w:color w:val="000000"/>
          <w:sz w:val="26"/>
          <w:szCs w:val="26"/>
          <w:rtl/>
          <w:lang w:bidi="fa-IR"/>
        </w:rPr>
        <w:footnoteReference w:id="1197"/>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لعلّ رابعتهن حميدة</w:t>
      </w:r>
      <w:r w:rsidRPr="00B627B8">
        <w:rPr>
          <w:rStyle w:val="FootnoteReference"/>
          <w:rFonts w:ascii="Traditional Arabic" w:hAnsi="Traditional Arabic" w:cs="B Badr"/>
          <w:color w:val="000000"/>
          <w:sz w:val="26"/>
          <w:szCs w:val="26"/>
          <w:rtl/>
          <w:lang w:bidi="fa-IR"/>
        </w:rPr>
        <w:footnoteReference w:id="1198"/>
      </w:r>
      <w:r w:rsidRPr="00B627B8">
        <w:rPr>
          <w:rFonts w:ascii="Traditional Arabic" w:hAnsi="Traditional Arabic" w:cs="B Badr" w:hint="cs"/>
          <w:color w:val="000000"/>
          <w:sz w:val="26"/>
          <w:szCs w:val="26"/>
          <w:rtl/>
          <w:lang w:bidi="fa-IR"/>
        </w:rPr>
        <w:t xml:space="preserve"> بنت مولانا محمد شريف الرويدشتى من توابع الأصفهان الفاضلة العالمة العارفة بالفقه و علم الرجال، صاحبة حواشى و تدقيقات على كتب الحديث كالاستبصار و غيره، و كان أبوها العالم الفاضل من تلامذة شيخنا البهائى رحمه اللّه يثني عليها و يسمّيها ب «علّامتة» بالتائين، و من غريب ما اتّفق إنّها تزوجت برضا أمّها برجل جاهل من أهل تلك القرية من أقربائها.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روضات الجنات، ج 7، ص 25 و در روضات: فى مكتبات بعض الرخايخ كما فى المتن.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مورد اين بانوى دانشمند ر. ك: رياض العلماء، ج 5، ص 404؛ الذريعه، ج 1، ص 114؛ رياحين الشريعه، ج 4، ص 185.</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996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خامستهن فاطمة</w:t>
      </w:r>
      <w:r w:rsidRPr="00B627B8">
        <w:rPr>
          <w:rStyle w:val="FootnoteReference"/>
          <w:rFonts w:ascii="Traditional Arabic" w:hAnsi="Traditional Arabic" w:cs="B Badr"/>
          <w:color w:val="000000"/>
          <w:sz w:val="26"/>
          <w:szCs w:val="26"/>
          <w:rtl/>
          <w:lang w:bidi="fa-IR"/>
        </w:rPr>
        <w:footnoteReference w:id="1199"/>
      </w:r>
      <w:r w:rsidRPr="00B627B8">
        <w:rPr>
          <w:rFonts w:ascii="Traditional Arabic" w:hAnsi="Traditional Arabic" w:cs="B Badr" w:hint="cs"/>
          <w:color w:val="000000"/>
          <w:sz w:val="26"/>
          <w:szCs w:val="26"/>
          <w:rtl/>
          <w:lang w:bidi="fa-IR"/>
        </w:rPr>
        <w:t xml:space="preserve"> بنت حميدة المذكورة هي أيضا كانت فاضلة عالمة عابدة ورعة و من غريب ما اتّفق في حقها أيضا أن زوجوها من رجل قروى أسوأ من بدوى، و كان في الفهاهه كالباقل و في الحماقة كزوج والدتها و هو غير عاقل.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سادستهن الشيخة فاطمة بنت الشيخ محمد بن أحمد بن عبد اللّه بن حازم العكبرى‏</w:t>
      </w:r>
      <w:r w:rsidRPr="00B627B8">
        <w:rPr>
          <w:rStyle w:val="FootnoteReference"/>
          <w:rFonts w:ascii="Traditional Arabic" w:hAnsi="Traditional Arabic" w:cs="B Badr"/>
          <w:color w:val="000000"/>
          <w:sz w:val="26"/>
          <w:szCs w:val="26"/>
          <w:rtl/>
          <w:lang w:bidi="fa-IR"/>
        </w:rPr>
        <w:footnoteReference w:id="1200"/>
      </w:r>
      <w:r w:rsidRPr="00B627B8">
        <w:rPr>
          <w:rFonts w:ascii="Traditional Arabic" w:hAnsi="Traditional Arabic" w:cs="B Badr" w:hint="cs"/>
          <w:color w:val="000000"/>
          <w:sz w:val="26"/>
          <w:szCs w:val="26"/>
          <w:rtl/>
          <w:lang w:bidi="fa-IR"/>
        </w:rPr>
        <w:t xml:space="preserve"> فاضلة عالمة فقيهة، و هي من مشيخة السيد تاج الدين محمد بن معية الحسنى، و يروي عنها الشيخ الشهيد بتوسط السيد بن معية المذكور.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سابعتهن فاطمة</w:t>
      </w:r>
      <w:r w:rsidRPr="00B627B8">
        <w:rPr>
          <w:rStyle w:val="FootnoteReference"/>
          <w:rFonts w:ascii="Traditional Arabic" w:hAnsi="Traditional Arabic" w:cs="B Badr"/>
          <w:color w:val="000000"/>
          <w:sz w:val="26"/>
          <w:szCs w:val="26"/>
          <w:rtl/>
          <w:lang w:bidi="fa-IR"/>
        </w:rPr>
        <w:footnoteReference w:id="1201"/>
      </w:r>
      <w:r w:rsidRPr="00B627B8">
        <w:rPr>
          <w:rFonts w:ascii="Traditional Arabic" w:hAnsi="Traditional Arabic" w:cs="B Badr" w:hint="cs"/>
          <w:color w:val="000000"/>
          <w:sz w:val="26"/>
          <w:szCs w:val="26"/>
          <w:rtl/>
          <w:lang w:bidi="fa-IR"/>
        </w:rPr>
        <w:t xml:space="preserve"> بنت السيد رضى الدين علي بن طاووس رحمه اللّه قال: في سعد السعود</w:t>
      </w:r>
      <w:r w:rsidRPr="00B627B8">
        <w:rPr>
          <w:rStyle w:val="FootnoteReference"/>
          <w:rFonts w:ascii="Traditional Arabic" w:hAnsi="Traditional Arabic" w:cs="B Badr"/>
          <w:color w:val="000000"/>
          <w:sz w:val="26"/>
          <w:szCs w:val="26"/>
          <w:rtl/>
          <w:lang w:bidi="fa-IR"/>
        </w:rPr>
        <w:footnoteReference w:id="1202"/>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وقفت مصحفا تاما أربعة أجزاء على ابنتى الحافظة القرآن الكريم فاطمة حفظته و عمرها دون تسع سنين و أجاز السيد قدس سرّه لها و لأختها- كما هو مذكور في حاله- و كانت بنته الأخرى أيضا عالمة.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في كشف المحجة</w:t>
      </w:r>
      <w:r w:rsidRPr="00B627B8">
        <w:rPr>
          <w:rStyle w:val="FootnoteReference"/>
          <w:rFonts w:ascii="Traditional Arabic" w:hAnsi="Traditional Arabic" w:cs="B Badr"/>
          <w:color w:val="000000"/>
          <w:sz w:val="26"/>
          <w:szCs w:val="26"/>
          <w:rtl/>
          <w:lang w:bidi="fa-IR"/>
        </w:rPr>
        <w:footnoteReference w:id="1203"/>
      </w:r>
      <w:r w:rsidRPr="00B627B8">
        <w:rPr>
          <w:rFonts w:ascii="Traditional Arabic" w:hAnsi="Traditional Arabic" w:cs="B Badr" w:hint="cs"/>
          <w:color w:val="000000"/>
          <w:sz w:val="26"/>
          <w:szCs w:val="26"/>
          <w:rtl/>
          <w:lang w:bidi="fa-IR"/>
        </w:rPr>
        <w:t xml:space="preserve"> مخاطبا لولده: و اعلم يا بنى أحضرت أختك شرف الأشراف- الخ.</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ثامنتهن أمّ السيد بن طاووس أيضا كانت من أجلّة العلماء كما في الرياض‏</w:t>
      </w:r>
      <w:r w:rsidRPr="00B627B8">
        <w:rPr>
          <w:rStyle w:val="FootnoteReference"/>
          <w:rFonts w:ascii="Traditional Arabic" w:hAnsi="Traditional Arabic" w:cs="B Badr"/>
          <w:color w:val="000000"/>
          <w:sz w:val="26"/>
          <w:szCs w:val="26"/>
          <w:rtl/>
          <w:lang w:bidi="fa-IR"/>
        </w:rPr>
        <w:footnoteReference w:id="120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تاسعتهن بنت الشيخ على المنشار</w:t>
      </w:r>
      <w:r w:rsidRPr="00B627B8">
        <w:rPr>
          <w:rStyle w:val="FootnoteReference"/>
          <w:rFonts w:ascii="Traditional Arabic" w:hAnsi="Traditional Arabic" w:cs="B Badr"/>
          <w:color w:val="000000"/>
          <w:sz w:val="26"/>
          <w:szCs w:val="26"/>
          <w:rtl/>
          <w:lang w:bidi="fa-IR"/>
        </w:rPr>
        <w:footnoteReference w:id="1205"/>
      </w:r>
      <w:r w:rsidRPr="00B627B8">
        <w:rPr>
          <w:rFonts w:ascii="Traditional Arabic" w:hAnsi="Traditional Arabic" w:cs="B Badr" w:hint="cs"/>
          <w:color w:val="000000"/>
          <w:sz w:val="26"/>
          <w:szCs w:val="26"/>
          <w:rtl/>
          <w:lang w:bidi="fa-IR"/>
        </w:rPr>
        <w:t xml:space="preserve"> زوجة شيخنا البهائى و قد أشرنا إلى نبذ من فضلها في ترجمة زوجها.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براى مزيد اطلاع ر. ك: اعيان الشيعه، ج 2، ص 256 و ج 42؛ تذكرة القبور، ص 475؛ مفاخر اسلام، ج 4، ص 364؛ تراجم اعلام النساء، ج 2، ص 30؛ الاعلام زركلى. ج 2، ص 219؛ الذريعه، ج 10، ص 114؛ اعيان النساء عبر العصور المختلفه، ص 98؛ رياض العلماء، ج 5، ص 406؛ رياحين الشريعه، ج 5، ص 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براى مزيد اطلاع نسبت به اين بانوى روشن ضمير ر. ك: اعلام النساء فى عالمى العرب و الاسلام، ج 4، ص 95؛ اعيان الشيعه، ج 42، ص 8 و 391 و ج 5، ص 23؛ اعلام النساء المؤمنات، ص 526؛ اعيان النساء عبر العصور المختلفه، ص 509.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مورد ايشان ر. ك: اعلام النساء فى عالمى العرب و الاسلام، ج 4، ص 86؛ اعلام النساء المؤمنات، ص 455؛ رياحين الشريعه، ج 5، ص 24؛ اعيان الشيعه، حرف فاء.</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سعد السعود، ص 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كشف المحجه، فصل 103.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رياض العلماء، ج 5، ص 408.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(7). در مورد اين زن دانشمند ر. ك: رياض العلماء، ج 5، ص 407؛ ريحانة الادب، ج 6، ص 263؛ رياحين الشريعه، ج 4، ص 225؛ مفاخر اسلام، ج 4، ص 365؛ منتجب التواريخ، ص 685؛ اختران تابناك، ج 1، ص 353؛ اعيان الشيعه، ج 6، ص 86، حرف فاء؛ خدمات متقابل اسلام و ايران، ج 2، ص 521؛ تذكرة القبور يا دانشمندان و بزرگان اصفهان، ص 30؛ اعلام النساء المؤمنات، ص 268؛ اعيان النساء عبر العصور المختلفه، ص 335.</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997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عاشرتهن بنت السيد المرتضى علم الهدى‏</w:t>
      </w:r>
      <w:r w:rsidRPr="00B627B8">
        <w:rPr>
          <w:rStyle w:val="FootnoteReference"/>
          <w:rFonts w:ascii="Traditional Arabic" w:hAnsi="Traditional Arabic" w:cs="B Badr"/>
          <w:color w:val="000000"/>
          <w:sz w:val="26"/>
          <w:szCs w:val="26"/>
          <w:rtl/>
          <w:lang w:bidi="fa-IR"/>
        </w:rPr>
        <w:footnoteReference w:id="1206"/>
      </w:r>
      <w:r w:rsidRPr="00B627B8">
        <w:rPr>
          <w:rFonts w:ascii="Traditional Arabic" w:hAnsi="Traditional Arabic" w:cs="B Badr" w:hint="cs"/>
          <w:color w:val="000000"/>
          <w:sz w:val="26"/>
          <w:szCs w:val="26"/>
          <w:rtl/>
          <w:lang w:bidi="fa-IR"/>
        </w:rPr>
        <w:t>. كانت عالمة فاضلة جليلة، تروى عن عمّها كتاب نهج البلاغه، و يروي عنها الشيخ عبد الرحيم البغدادي المعروف ب «ابن الإخوة» يروي عنه شيخنا الأجل قطب الدين سعيد بن هبة اللّه الراوندى.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بالجملة: كان والد الشهيد جمال الدين أبو محمد مكّى رحمه اللّه من تلامذة الشيخ العلّامة الفاضل نجم الدين طومان و المترددين إليه إلى حين سفره إلى الحجاز الشريف، و وفاته بطيبة في نحو سنة ثمان و عشرين و سبعمائة أو ما قاربها- رحمة اللّه عليهم أجمعين.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في «ضا»: ثمّ ليعلم أنّى رأيت بخطّ شيخنا الشّهيد الثّانى رحمه اللّه على ظهر مجموعة من الرّسائل النّفيسة و كان جميعها</w:t>
      </w:r>
      <w:r w:rsidRPr="00B627B8">
        <w:rPr>
          <w:rStyle w:val="FootnoteReference"/>
          <w:rFonts w:ascii="Traditional Arabic" w:hAnsi="Traditional Arabic" w:cs="B Badr"/>
          <w:color w:val="000000"/>
          <w:sz w:val="26"/>
          <w:szCs w:val="26"/>
          <w:rtl/>
          <w:lang w:bidi="fa-IR"/>
        </w:rPr>
        <w:footnoteReference w:id="1207"/>
      </w:r>
      <w:r w:rsidRPr="00B627B8">
        <w:rPr>
          <w:rFonts w:ascii="Traditional Arabic" w:hAnsi="Traditional Arabic" w:cs="B Badr" w:hint="cs"/>
          <w:color w:val="000000"/>
          <w:sz w:val="26"/>
          <w:szCs w:val="26"/>
          <w:rtl/>
          <w:lang w:bidi="fa-IR"/>
        </w:rPr>
        <w:t xml:space="preserve"> بخطّه الشريف يقينا رواية منظومة أخرى للشيخ الشّهيد شمس الدين بن مكىّ رحمه اللّه في بيدمر لمّا حبسه في قلعة دمشق بهذه الصورة: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أيّها الملك المنصور بيدمر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بكم خوارزم</w:t>
            </w:r>
            <w:r w:rsidRPr="00B627B8">
              <w:rPr>
                <w:rFonts w:ascii="Traditional Arabic" w:hAnsi="Traditional Arabic" w:cs="B Badr"/>
                <w:color w:val="0000FF"/>
                <w:sz w:val="26"/>
                <w:szCs w:val="26"/>
              </w:rPr>
              <w:t xml:space="preserve"> </w:t>
            </w:r>
            <w:r w:rsidRPr="00B627B8">
              <w:rPr>
                <w:rFonts w:ascii="Traditional Arabic" w:hAnsi="Traditional Arabic" w:cs="B Badr"/>
                <w:color w:val="0000FF"/>
                <w:sz w:val="26"/>
                <w:szCs w:val="26"/>
                <w:rtl/>
              </w:rPr>
              <w:t>و الأقطار يفتخر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إنى أراعى لكم في كلّ آونة</w:t>
            </w:r>
            <w:r w:rsidRPr="00B627B8">
              <w:rPr>
                <w:rStyle w:val="FootnoteReference"/>
                <w:rFonts w:ascii="Traditional Arabic" w:hAnsi="Traditional Arabic" w:cs="B Badr"/>
                <w:color w:val="0000FF"/>
                <w:sz w:val="26"/>
                <w:szCs w:val="26"/>
              </w:rPr>
              <w:footnoteReference w:id="1208"/>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ما جنيت لعمرى كيف أعتذر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لا تسمعنّ في أقوال الوشاة فقد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باؤوا بزور و إفك ليس ينحصر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اللّه و اللّه إيمانا مؤكّدة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إنّى برئ من الإفك الّذى ذكروا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عقيدتى مخلصا حبّ النبى و من‏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أحبّه و صحاب كلّهم غرر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يكفيك في فضل صدّيق و صاحبه‏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فارقه الحقّ في أقواله عمر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جوار أحمد في دنيا و آخرة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آية الغار للألباب معتبر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الخير عثمان و المنعوت حيدرة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طلحة و زبير فضلهم شهر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سعداهم و ابن عوف ثم عاشرهم‏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أبو عبيدة قوم بالتّقى فخروا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ألفقه و النّحو و التّفسير يعرفنى‏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ثمّ الأصولان و القرآن و الأثر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إلى أن قال: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درباره ترجمه اين عالم فاضله و ياد كردى از او ر. ك: مقدمه منهاج البراعة فى شرح نهج البلاغه راوندى، ج 9، ص 34؛ الكنى و الألقاب، ج 3، ص 58؛ سيد رضى مؤلّف نهج البلاغه، ص 940؛ رياحين الشريعه، ج 4، ص 223؛ اعلام النساء المؤمنات، ص 270؛ اعيان النساء، ص 283؛ دايرة المعارف تشيع، ج 3، ص 424؛ مفاخر اسلام، ج 4، ص 365؛ منتخب التواريخ، ص 615.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روضات: «جميعا»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آون به فارسيه يعنى هنگام، و الجمع آونة (منه رحمه اللّه).</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998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فامنن أميرى و مخدومى على رجل‏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اغنم دعائى سرارا بعد إذ جهروا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في كلّ عام لنا حجّ و كان لنا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في خدمة النّجل في ذا العام مختصر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محمد شاه سلطان الملوك بقى‏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ممتعا بحماكم عمره عمر</w:t>
            </w:r>
            <w:r w:rsidRPr="00B627B8">
              <w:rPr>
                <w:rFonts w:ascii="Traditional Arabic" w:hAnsi="Traditional Arabic" w:cs="B Badr"/>
                <w:color w:val="0000FF"/>
                <w:sz w:val="26"/>
                <w:szCs w:val="26"/>
              </w:rPr>
              <w:t xml:space="preserve"> ...</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ثمّ الصلاة على المختار سيّدنا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الآل و الصّحب طرا بعده زمر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خدمه المملوك المظلوم و اللّه، محمد بن مكّى الشامى. انتهى‏</w:t>
      </w:r>
      <w:r w:rsidRPr="00B627B8">
        <w:rPr>
          <w:rStyle w:val="FootnoteReference"/>
          <w:rFonts w:ascii="Traditional Arabic" w:hAnsi="Traditional Arabic" w:cs="B Badr"/>
          <w:color w:val="000000"/>
          <w:sz w:val="26"/>
          <w:szCs w:val="26"/>
          <w:rtl/>
          <w:lang w:bidi="fa-IR"/>
        </w:rPr>
        <w:footnoteReference w:id="1209"/>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فاعتبروا يا أولى الأبصار بما يعمله الدنيا مع عباد اللّه الأبرار و اذكروا هذا الشّهيد المظلوم بما يفرح به روحه الشّريف عند مواليه الأطهار في بحبوحة جنّات تجرى من تحتها الأنهار. انتهى‏</w:t>
      </w:r>
      <w:r w:rsidRPr="00B627B8">
        <w:rPr>
          <w:rStyle w:val="FootnoteReference"/>
          <w:rFonts w:ascii="Traditional Arabic" w:hAnsi="Traditional Arabic" w:cs="B Badr"/>
          <w:color w:val="000000"/>
          <w:sz w:val="26"/>
          <w:szCs w:val="26"/>
          <w:rtl/>
          <w:lang w:bidi="fa-IR"/>
        </w:rPr>
        <w:footnoteReference w:id="1210"/>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ممّا ينبغى التنبيه في هذا المقام ما ذكره شيخنا الأجل القمقام في «خك» و هو: إنّ كتاب الدروس غير تام، لا يوجد فيه من أبواب الفقه: الضمان، العارية، الوديعة، المضاربة، الإجارة، الوكالة، السبق و الرماية، النكاح، الطلاق، الخلع، المباراة، الإيلاء، الظهار، العهد، الحدود، القصاص، الديات، و نهض لإكماله و إتمامه العالم الجليل السيد جعفر الملحوس، و ذكر في آخره: إنه لما رآه حسرة بين العلماء ندبت نفسى على قلة البضاعة و عدم الفراق و كؤود الزمان و جور أهله، أطمعت نفسى في إكماله، فنفد ما أطمعت نفسى فيه إلى أن ذكر بعض الوصايا لولده.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منها: عليك يا بنى بإجلال العلماء العاملين الّذين لم يتخذوا العلم بضاعة للدنيا، الّذين شروا أنفسهم للّه، الّذين مدحهم اللّه تعالى في محكم كتابه بقوله سبحانه:</w:t>
      </w:r>
      <w:r w:rsidRPr="00B627B8">
        <w:rPr>
          <w:rFonts w:ascii="Traditional Arabic" w:hAnsi="Traditional Arabic" w:cs="B Badr" w:hint="cs"/>
          <w:color w:val="006400"/>
          <w:sz w:val="26"/>
          <w:szCs w:val="26"/>
          <w:rtl/>
          <w:lang w:bidi="fa-IR"/>
        </w:rPr>
        <w:t xml:space="preserve"> وَ الَّذِينَ جاهَدُوا فِينا لَنَهْدِيَنَّهُمْ سُبُلَنا وَ إِنَّ اللَّهَ لَمَعَ الْمُحْسِنِينَ‏</w:t>
      </w:r>
      <w:r w:rsidRPr="00B627B8">
        <w:rPr>
          <w:rStyle w:val="FootnoteReference"/>
          <w:rFonts w:ascii="Traditional Arabic" w:hAnsi="Traditional Arabic" w:cs="B Badr"/>
          <w:color w:val="000000"/>
          <w:sz w:val="26"/>
          <w:szCs w:val="26"/>
          <w:rtl/>
          <w:lang w:bidi="fa-IR"/>
        </w:rPr>
        <w:footnoteReference w:id="1211"/>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تدبّر ما قلت لك و تحفّظ عنى ما أوصيتك به هنا، و في كتابنا الموسوم بالمنتخب، تكن من الفائزين؛ فهناك قد بسطت لك قولى فيما أردتك به. إلى أن قال: و وافق الفراق من جمعه و كتابته آخر نهار العصر سادس عشرين شهر رجب الأصب المبارك سنة 836 هجرية نبوية على يد العبد الضعيف جعفر بن أحمد الملحوس الحسنى. انتهى‏</w:t>
      </w:r>
      <w:r w:rsidRPr="00B627B8">
        <w:rPr>
          <w:rStyle w:val="FootnoteReference"/>
          <w:rFonts w:ascii="Traditional Arabic" w:hAnsi="Traditional Arabic" w:cs="B Badr"/>
          <w:color w:val="000000"/>
          <w:sz w:val="26"/>
          <w:szCs w:val="26"/>
          <w:rtl/>
          <w:lang w:bidi="fa-IR"/>
        </w:rPr>
        <w:footnoteReference w:id="1212"/>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روضات الجنات، ج 7، ص 19 و 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همان، ص 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عنكبوت (29) آيه 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اكمال الدروس (مخطوط) به نقل از خاتمه مستدرك، ج 2، ص 310.</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999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هذا الكتاب الشريف موجود إلى الآن في مدرسة فاضلخان المتصلة بالحرم الشريف الرضوى- على مشرّفه السلام- و لم أجد للسيد المذكور ترجمة فيما عندى من تراجم العلماء إلّا أنّه يظهر من هذا الكتاب علوّ فهمه، و تبحره و استقامته.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 آخر بلدة الحلّة [صحن وسيع‏] فيه قبة عالية تعرف هناك ب «قبّة الشيخ منتجب الدين يحيى بن سعيد ابن عمّ المحقّق».</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يقال: في القبّة المذكورة قبر سيف الدولة ابن دبيس ممصّر الحلة، و ليس لهما أثر محرّر أو صخرة أو تاريخ. و على الصخرة الكاشى المثبتة على باب القبة منقوش بخطّ قديم: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بسم اللّه الرحمن الرحيم.</w:t>
      </w:r>
      <w:r w:rsidRPr="00B627B8">
        <w:rPr>
          <w:rFonts w:ascii="Traditional Arabic" w:hAnsi="Traditional Arabic" w:cs="B Badr" w:hint="cs"/>
          <w:color w:val="006400"/>
          <w:sz w:val="26"/>
          <w:szCs w:val="26"/>
          <w:rtl/>
          <w:lang w:bidi="fa-IR"/>
        </w:rPr>
        <w:t xml:space="preserve"> هَلْ يَسْتَوِي الَّذِينَ يَعْلَمُونَ وَ الَّذِينَ لا يَعْلَمُونَ إِنَّما يَتَذَكَّرُ أُولُوا الْأَلْبابِ‏</w:t>
      </w:r>
      <w:r w:rsidRPr="00B627B8">
        <w:rPr>
          <w:rStyle w:val="FootnoteReference"/>
          <w:rFonts w:ascii="Traditional Arabic" w:hAnsi="Traditional Arabic" w:cs="B Badr"/>
          <w:color w:val="000000"/>
          <w:sz w:val="26"/>
          <w:szCs w:val="26"/>
          <w:rtl/>
          <w:lang w:bidi="fa-IR"/>
        </w:rPr>
        <w:footnoteReference w:id="1213"/>
      </w:r>
      <w:r w:rsidRPr="00B627B8">
        <w:rPr>
          <w:rFonts w:ascii="Traditional Arabic" w:hAnsi="Traditional Arabic" w:cs="B Badr" w:hint="cs"/>
          <w:color w:val="000000"/>
          <w:sz w:val="26"/>
          <w:szCs w:val="26"/>
          <w:rtl/>
          <w:lang w:bidi="fa-IR"/>
        </w:rPr>
        <w:t>. هذا قبر العالم الفاضل الكامل قدوة العارفين و عمدة العاملين، سرّ علوم أهل البيت، المنزّه في فتواه عن عسى و لعلّ و ليت، مشيّد قواعد الإرشاد و ممهد شرائع السداد، مالك أزمّة الفضل بتقريره و سالك مسالك العدل بتهذيبه و تحريره، جامع ما تفرق من الاوصاف، حاوى ما تعجز عن شرح منهاجه ألسن الوصّاف، تذكرة الفقهاء و تبصرة العلماء، و لمعة يستغنى بها الاقتباس العلوم و ذكرى يتوصّل بها إلى إثبات كل منطوق و مفهوم، كاشف مشكلات الدروس، شمس الملّة و الحق و الدنيا و الدين السيد محمد جلال الدين بن جعفر ملحوس- أسكنه اللّه فسيح الجنان، و جاد على ذلك الوجه الجميل بالعارض الهتان-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فهو صاحب التكملة و لعلّه مدفون مع والده- و اللّه العالم‏</w:t>
      </w:r>
      <w:r w:rsidRPr="00B627B8">
        <w:rPr>
          <w:rStyle w:val="FootnoteReference"/>
          <w:rFonts w:ascii="Traditional Arabic" w:hAnsi="Traditional Arabic" w:cs="B Badr"/>
          <w:color w:val="000000"/>
          <w:sz w:val="26"/>
          <w:szCs w:val="26"/>
          <w:rtl/>
          <w:lang w:bidi="fa-IR"/>
        </w:rPr>
        <w:footnoteReference w:id="121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مكّي بن محمّد بن الحسن بن زين الدين‏</w:t>
      </w:r>
      <w:r w:rsidRPr="00B627B8">
        <w:rPr>
          <w:rStyle w:val="FootnoteReference"/>
          <w:rFonts w:ascii="Traditional Arabic" w:hAnsi="Traditional Arabic" w:cs="B Badr"/>
          <w:color w:val="8080FF"/>
          <w:sz w:val="26"/>
          <w:szCs w:val="26"/>
          <w:rtl/>
          <w:lang w:bidi="fa-IR"/>
        </w:rPr>
        <w:footnoteReference w:id="121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جليل شرف الدين از ذريه شيخ شمس الدين ابو عبد اللّه محمد بن مكّى شهيد است و از تصانيف اوست سفينة نوح و الدرة المضيئة فى الدعوات المأثورة و غيرها از علماى مائة ثانية عشر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زمر (39) آيه 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خاتمه مستدرك، چاپ جديد، ج 2، ص 309- 311.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اعيان الشيعه، ج 47، ص 49؛ تكملة امل الآمل، ص 229؛ ماضى النجف، ص 653؛ شهداء الفضيله، ص 92؛ الذريعه، ج 8، ص 107، ج 11، ص 301، ج 12، ص 204 و ج 14، ص 200.</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1000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في «كمله» في ترجمة المولى محمد رضا بن عبد المطلب التبريزى: العالم العامل، المحدّث الفقيه، قال: أثنى عليه الشيخ الجليل شرف الدين محمد مكّى العاملى صاحب سفينة نوح و الدرة المضيئة في الإجازة الّتي كتبها له في النجف الأشرف سنة 1178.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مهدي بن الحسن الحسيني الموسوي الخوانساري‏</w:t>
      </w:r>
      <w:r w:rsidRPr="00B627B8">
        <w:rPr>
          <w:rStyle w:val="FootnoteReference"/>
          <w:rFonts w:ascii="Traditional Arabic" w:hAnsi="Traditional Arabic" w:cs="B Badr"/>
          <w:color w:val="8080FF"/>
          <w:sz w:val="26"/>
          <w:szCs w:val="26"/>
          <w:rtl/>
          <w:lang w:bidi="fa-IR"/>
        </w:rPr>
        <w:footnoteReference w:id="121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عالم فقيه تلميذ صاحب قوانين است. رساله مبسوطى نوشته در احوال ابو بصير رحمه اللّه‏</w:t>
      </w:r>
      <w:r w:rsidRPr="00B627B8">
        <w:rPr>
          <w:rStyle w:val="FootnoteReference"/>
          <w:rFonts w:ascii="Traditional Arabic" w:hAnsi="Traditional Arabic" w:cs="B Badr"/>
          <w:color w:val="000000"/>
          <w:sz w:val="26"/>
          <w:szCs w:val="26"/>
          <w:rtl/>
          <w:lang w:bidi="fa-IR"/>
        </w:rPr>
        <w:footnoteReference w:id="1217"/>
      </w:r>
      <w:r w:rsidRPr="00B627B8">
        <w:rPr>
          <w:rFonts w:ascii="Traditional Arabic" w:hAnsi="Traditional Arabic" w:cs="B Badr" w:hint="cs"/>
          <w:color w:val="000000"/>
          <w:sz w:val="26"/>
          <w:szCs w:val="26"/>
          <w:rtl/>
          <w:lang w:bidi="fa-IR"/>
        </w:rPr>
        <w:t>. وفات كرده در حدود سنه 1246.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مهدي الشهرستاني‏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بيايد ترجمه‏اش در مهدى الشهرستانى.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مهدي بن علي أصغر القزويني‏</w:t>
      </w:r>
      <w:r w:rsidRPr="00B627B8">
        <w:rPr>
          <w:rStyle w:val="FootnoteReference"/>
          <w:rFonts w:ascii="Traditional Arabic" w:hAnsi="Traditional Arabic" w:cs="B Badr"/>
          <w:color w:val="8080FF"/>
          <w:sz w:val="26"/>
          <w:szCs w:val="26"/>
          <w:rtl/>
          <w:lang w:bidi="fa-IR"/>
        </w:rPr>
        <w:footnoteReference w:id="121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في «مل». فاضل عالم محقّق ماهر صالح ثقة معاصر، له كتب، منها: كتاب عين الحياة في الأدعية مع ترجمة فضلها، و كتاب الانتقاد في النحو، شرح المجمل لمولانا الخليل، و شرح شواهد الإنتقاد، و رسالة التحقيق في أن لفظ الجلالة ليس علما، و رسالة غنية الطالب في الإباحة و التخيير المستفاد من الصيغة و العاطف؛ و فهرس الكافية البديعة للصفي الحلّي؛ و رسالة في المؤنثات السماعية و أحكامها، و حواش على الشرح العربى لكتاب التوحيد لمولانا الخليل القزوينى، و حواش على مغنى اللبيب. نقلت أسماء كتبه المذكورة من خطه، و كذا جملة من أحوال فضلاء قزوين المعاصرين كتب بها إلى.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أيضا كتاب ذخر العالمين في شرح دعاء الصنمين و هو شرح لطيف بالفارسية ينقل فيه عن المولى الخليل و الآقا رضى، و يعبر عن كل واحد منهما بالأستاذ و فرغ منه في‏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فرهنگ تراجم‏نگاران؛ مكارم الآثار، ج 4، ص 1291- 1292؛ معارف الرجال، ج 3، ص 87؛ روضات الجنات، ج 5، ص 370؛ اعيان الشيعه، ج 10، ص 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رساله عديمة النظير.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امل الآمل، ج 2، ص 208؛ سيماى تاريخ و فرهنگ قزوين، دفتر دوم، ص 1039؛ مينودر، ج 2، ص 674.</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1001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ذى القعدة من سنة 1119.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مهدي بن محمّد باقر الحسيني المشهدي‏</w:t>
      </w:r>
      <w:r w:rsidRPr="00B627B8">
        <w:rPr>
          <w:rStyle w:val="FootnoteReference"/>
          <w:rFonts w:ascii="Traditional Arabic" w:hAnsi="Traditional Arabic" w:cs="B Badr"/>
          <w:color w:val="8080FF"/>
          <w:sz w:val="26"/>
          <w:szCs w:val="26"/>
          <w:rtl/>
          <w:lang w:bidi="fa-IR"/>
        </w:rPr>
        <w:footnoteReference w:id="121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فاضل محقّق جليل القدر معاصر «ح مل». صاحب كتاب المسلمين فى الأصول.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مهدي بن هداية اللّه الموسوي‏</w:t>
      </w:r>
      <w:r w:rsidRPr="00B627B8">
        <w:rPr>
          <w:rStyle w:val="FootnoteReference"/>
          <w:rFonts w:ascii="Traditional Arabic" w:hAnsi="Traditional Arabic" w:cs="B Badr"/>
          <w:color w:val="8080FF"/>
          <w:sz w:val="26"/>
          <w:szCs w:val="26"/>
          <w:rtl/>
          <w:lang w:bidi="fa-IR"/>
        </w:rPr>
        <w:footnoteReference w:id="122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في «خك» في بيان تعداد الشهداء من العلماء: و السيد السند العلّامة الآميرزا محمّد مهدي بن الآميرزا هداية اللّه الموسوي الإصبهاني، المجاور في المشهد الغروى [الرضوى ظ]، الّذي يروي عن الأستاذ الأكبر آقا [آغا] باقر البهبهانى، و العالم الكامل الشيخ مهدى الفتونى و غيرهما، صاحب المؤلفات الرائقة الّتي منها شرحه على الدروس و رسالة لطيفة في صلاة الليل و آدابها، كثيرة الفوائد. قتله الظالم نادر ميرزا سبط السلطان الغازى نادرشاه في قصة مذكورة في التواريخ، و كان ذلك في سنة 1217. و له ذرية طيّبة فيها علماء فقهاء ادباء، أئمة للجمعة و الجماعة، و عليهم تدور رحى أغلب أمور الناس في الدنيا و الدين، في المشهد المقدس الرضوى- على مشرفه السلام- و غيرهم.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سيأتى ترجمة هذا السيد الجليل السعيد و كيفية شهادته و ذكر بعض ذريته في مهدى الشهيد.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النائيني مولانا ميرزا رفيع الدين‏</w:t>
      </w:r>
      <w:r w:rsidRPr="00B627B8">
        <w:rPr>
          <w:rStyle w:val="FootnoteReference"/>
          <w:rFonts w:ascii="Traditional Arabic" w:hAnsi="Traditional Arabic" w:cs="B Badr"/>
          <w:color w:val="8080FF"/>
          <w:sz w:val="26"/>
          <w:szCs w:val="26"/>
          <w:rtl/>
          <w:lang w:bidi="fa-IR"/>
        </w:rPr>
        <w:footnoteReference w:id="122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محقّق جليل القدر، معاصر «ح مل» صاحب شرح كافى و غيره. روايت مى‏كند از علّامه مجلسى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همان، ص 309.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خاتمه مستدرك، ج 2، ص 268؛ شهداء الفضيله؛ تاريخ علماء خراسان، ص 54- 57؛ منتخب التواريخ، ص 688؛ ديوان مرحوم حاج ميرزا حبيب رضوى (مقدمه آقاى حسن حبيب) از ص 86 به بعد؛ گنجينه دانشمندان، ج 7، ص 135؛ جولة فى الاماكن المقدسه، ص 149؛ وحيد بهبهانى، ص 210؛ خدمات متقابل اسلام و ايران، ج 2، ص 642.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امل الآمل، ج 2، ص 309.</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1002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بن نجده‏</w:t>
      </w:r>
      <w:r w:rsidRPr="00B627B8">
        <w:rPr>
          <w:rStyle w:val="FootnoteReference"/>
          <w:rFonts w:ascii="Traditional Arabic" w:hAnsi="Traditional Arabic" w:cs="B Badr"/>
          <w:color w:val="8080FF"/>
          <w:sz w:val="26"/>
          <w:szCs w:val="26"/>
          <w:rtl/>
          <w:lang w:bidi="fa-IR"/>
        </w:rPr>
        <w:footnoteReference w:id="122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مشهور به «ابن عبد العلى» شمس الدين. شيخ عالم فاضل از تلامذه شيخ شهيد رحمه اللّه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نجف الكرماني أصلا و المشهدي موطنا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عارف اديب فاضل محدّث. در كتاب المآثر و الآثار است كه، آن جناب؛ مشرب عرفان و طريقه اخباريان، در يك هزار و دويست و نود و دو (1292) مجاورا به مشهد درگذشت، و آثار بسيار گذاشت از آن جمله است: خلاصة الأنساب، و غناء الاديب فى فهم مغنى اللبيب، و شرح خطبة الزهراء، و شروح دعاء كميل و جوشن و صباح، و كتاب جامع الاحاديث.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بدان‏كه، از براى خطبه مباركه حضرت زهرا- سلام اللّه عليها- شروح بسيار شده‏</w:t>
      </w:r>
      <w:r w:rsidRPr="00B627B8">
        <w:rPr>
          <w:rStyle w:val="FootnoteReference"/>
          <w:rFonts w:ascii="Traditional Arabic" w:hAnsi="Traditional Arabic" w:cs="B Badr"/>
          <w:color w:val="000000"/>
          <w:sz w:val="26"/>
          <w:szCs w:val="26"/>
          <w:rtl/>
          <w:lang w:bidi="fa-IR"/>
        </w:rPr>
        <w:footnoteReference w:id="1223"/>
      </w:r>
      <w:r w:rsidRPr="00B627B8">
        <w:rPr>
          <w:rFonts w:ascii="Traditional Arabic" w:hAnsi="Traditional Arabic" w:cs="B Badr" w:hint="cs"/>
          <w:color w:val="000000"/>
          <w:sz w:val="26"/>
          <w:szCs w:val="26"/>
          <w:rtl/>
          <w:lang w:bidi="fa-IR"/>
        </w:rPr>
        <w:t xml:space="preserve"> از جمله شرح عالم اديب جليل حاج ميرزا محمد على قراجه‏داغى‏</w:t>
      </w:r>
      <w:r w:rsidRPr="00B627B8">
        <w:rPr>
          <w:rStyle w:val="FootnoteReference"/>
          <w:rFonts w:ascii="Traditional Arabic" w:hAnsi="Traditional Arabic" w:cs="B Badr"/>
          <w:color w:val="000000"/>
          <w:sz w:val="26"/>
          <w:szCs w:val="26"/>
          <w:rtl/>
          <w:lang w:bidi="fa-IR"/>
        </w:rPr>
        <w:footnoteReference w:id="1224"/>
      </w:r>
      <w:r w:rsidRPr="00B627B8">
        <w:rPr>
          <w:rFonts w:ascii="Traditional Arabic" w:hAnsi="Traditional Arabic" w:cs="B Badr" w:hint="cs"/>
          <w:color w:val="000000"/>
          <w:sz w:val="26"/>
          <w:szCs w:val="26"/>
          <w:rtl/>
          <w:lang w:bidi="fa-IR"/>
        </w:rPr>
        <w:t xml:space="preserve"> و ديگر شرح سيد سند بارع ورع عالم جليل آسيد محمد تقى قمى‏</w:t>
      </w:r>
      <w:r w:rsidRPr="00B627B8">
        <w:rPr>
          <w:rStyle w:val="FootnoteReference"/>
          <w:rFonts w:ascii="Traditional Arabic" w:hAnsi="Traditional Arabic" w:cs="B Badr"/>
          <w:color w:val="000000"/>
          <w:sz w:val="26"/>
          <w:szCs w:val="26"/>
          <w:rtl/>
          <w:lang w:bidi="fa-IR"/>
        </w:rPr>
        <w:footnoteReference w:id="1225"/>
      </w:r>
      <w:r w:rsidRPr="00B627B8">
        <w:rPr>
          <w:rFonts w:ascii="Traditional Arabic" w:hAnsi="Traditional Arabic" w:cs="B Badr" w:hint="cs"/>
          <w:color w:val="000000"/>
          <w:sz w:val="26"/>
          <w:szCs w:val="26"/>
          <w:rtl/>
          <w:lang w:bidi="fa-IR"/>
        </w:rPr>
        <w:t xml:space="preserve"> معاصر- أيده اللّه-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النجم‏آبادي الطهراني‏</w:t>
      </w:r>
      <w:r w:rsidRPr="00B627B8">
        <w:rPr>
          <w:rStyle w:val="FootnoteReference"/>
          <w:rFonts w:ascii="Traditional Arabic" w:hAnsi="Traditional Arabic" w:cs="B Badr"/>
          <w:color w:val="8080FF"/>
          <w:sz w:val="26"/>
          <w:szCs w:val="26"/>
          <w:rtl/>
          <w:lang w:bidi="fa-IR"/>
        </w:rPr>
        <w:footnoteReference w:id="122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عامل، فقيه كامل، كان صائنا لنفسه، مخالفا لهواه متبعا لأمر مولاه. كان على الطريقة المستقيمة في القول و العمل على نهج السلف الصالح، كان من تلامذة الفاضل‏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همان.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 ك: كتابنامه حضرت زهرا عليها السّلام از آقاى ناصر انصارى قمى، و فاطمه عليها السلام در آينه كتاب از آقاى اسماعيل انصارى زنجانى كه در آن 1155 كتاب مستقل به 19 زبان زنده دنيا درباره حضرت فاطمه عليها السلام اشاره كرده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نام كتاب اللمعة البيضاء فى شرح خطبة الزهراء عليها السلام است كه با تحقيق آقاى سيد هاشم ميلانى منتشر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نام اين شرح، الدرة البيضاء فى شرح خطبة الزهراء عليها السلام است، 190 صفحه خشتى دارد.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درباره ترجمه يا يادكردى از اين فقيه بزرگوار ر. ك: المآثر و الآثار، ص 143؛ علماء معاصرين، ص 336؛ زندگانى و شخصيت شيخ انصارى، ص 242.</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1003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العلّامة الأنصارى. و له خلف صالح فاضل كامل الآغا حسين- سلمه اللّه- و هو في زماننا في الطهران مرجع للحكومة الشرعية.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النسّابة تقي الدين‏</w:t>
      </w:r>
      <w:r w:rsidRPr="00B627B8">
        <w:rPr>
          <w:rStyle w:val="FootnoteReference"/>
          <w:rFonts w:ascii="Traditional Arabic" w:hAnsi="Traditional Arabic" w:cs="B Badr"/>
          <w:color w:val="8080FF"/>
          <w:sz w:val="26"/>
          <w:szCs w:val="26"/>
          <w:rtl/>
          <w:lang w:bidi="fa-IR"/>
        </w:rPr>
        <w:footnoteReference w:id="122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فاضل محقّق. صاحب «فه» او را مدح و ثنا فرموده. در سنه 1019 وفات كرده.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المولى محمد أمين الاسترآبادى في وصفه: أعظم العلماء المحقّقين، وحيد عصره و فريد دهره، السيد السند و العلّامة الأوحد، سيد العلماء المحقّقين و قدوة الأتقياء المقدسين، الشاه تقى الدين محمد النسابة.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في «كملة»: هو الشاه تقى الدين محمد الشيرازى النسّابة. كان عالما فاضلا من تلامذة العلّامة فتح اللّه الشيرازى، و له مناظرات مع ميرزا جان الشيرازى من علماء الجمهور في المباحث الحكمية. كان يدرس في الشيراز في المعقول و المنقول، و كان يحضر درسه أكثر الفضلاء و يستفيدون من علمه، و كان من علماء عصر الدولة الصفوية هو و أخوه المير غياث الدين، و هما من بيت علم و جلالة و رياسة كان لهما مقام عظيم عند سلاطين الصفوية ذكرهما في عالم‏آرا.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للشاه تقى المذكور أخ يسمى بالمير غياث الدين محمد و المشتهر ب «ميران الحسنى»، و كان من أجلة العلماء في عصر الشاه طهماسب، و كان نقيب النقباء، ثمّ نال الصدارة في آخر أيام الشاه طهماسب و كان من المثرين. و له ولدان جليلان: الميرزا محمد مخدوم كان من أفاضل عصره و عقلاء دهره؛ و الآخر الميرزا محمد أمين، صالح تقى ورع. نقل عن عالم‏آرا.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نظام الدين الاسترآبادي‏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فقيه، محقّق مدقق. صاحب شرح الفيه شهيد و غيره. زيارت كردم خط شريفش را در ظهر كتاب امالى كه به خط عالم فاضل ابن السكون است نزد داعى. و هذا صورة خطه الشريف: طالعه مستفيدا العبد الفقير إلى اللّه البارئ محمد بن نظام بن على‏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امل الآمل، ج 2، ص 309؛ تاريخ عالم‏آراى عباسى، ص 114.</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1004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الاسترآبادى- أحسن اللّه عقباه- في أول ربيع السنة 813.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نما الحلّي‏</w:t>
      </w:r>
      <w:r w:rsidRPr="00B627B8">
        <w:rPr>
          <w:rStyle w:val="FootnoteReference"/>
          <w:rFonts w:ascii="Traditional Arabic" w:hAnsi="Traditional Arabic" w:cs="B Badr"/>
          <w:color w:val="8080FF"/>
          <w:sz w:val="26"/>
          <w:szCs w:val="26"/>
          <w:rtl/>
          <w:lang w:bidi="fa-IR"/>
        </w:rPr>
        <w:footnoteReference w:id="122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الشيخ نجيب الدين أبو إبراهيم كان من فضلاء وقته و علماء عصره، له كتب، يروي عن ابن إدريس، و يروي المحقّق عن جعفر بن الحسن الحلّي عنه.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هادي بن معين الدين محمود وزير فارس بن غياث الدين الشيرازي‏</w:t>
      </w:r>
      <w:r w:rsidRPr="00B627B8">
        <w:rPr>
          <w:rStyle w:val="FootnoteReference"/>
          <w:rFonts w:ascii="Traditional Arabic" w:hAnsi="Traditional Arabic" w:cs="B Badr"/>
          <w:color w:val="8080FF"/>
          <w:sz w:val="26"/>
          <w:szCs w:val="26"/>
          <w:rtl/>
          <w:lang w:bidi="fa-IR"/>
        </w:rPr>
        <w:footnoteReference w:id="122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متقن در ذكا و ادب. وفات كرده سنه 1041، و صاحب «فه» او را مدح و ثناى بسيار كرده.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هارون‏</w:t>
      </w:r>
      <w:r w:rsidRPr="00B627B8">
        <w:rPr>
          <w:rStyle w:val="FootnoteReference"/>
          <w:rFonts w:ascii="Traditional Arabic" w:hAnsi="Traditional Arabic" w:cs="B Badr"/>
          <w:color w:val="8080FF"/>
          <w:sz w:val="26"/>
          <w:szCs w:val="26"/>
          <w:rtl/>
          <w:lang w:bidi="fa-IR"/>
        </w:rPr>
        <w:footnoteReference w:id="123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عالم مقرئ، أبو عبد اللّه، فاضل جليل، صالح فقيه، صاحب كتاب مختصر التبيان در تفسير قرآن، و كتاب متشابه القرآن، و كتاب اللحن الجلّى و اللحن الخفى، و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او از مشايخ محمد بن المشهدى صاحب مزار كبير است و والدش هارون معروف به «كال»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هاشم بن الأمير شجاعت علي الهندي الغروي‏</w:t>
      </w:r>
      <w:r w:rsidRPr="00B627B8">
        <w:rPr>
          <w:rStyle w:val="FootnoteReference"/>
          <w:rFonts w:ascii="Traditional Arabic" w:hAnsi="Traditional Arabic" w:cs="B Badr"/>
          <w:color w:val="8080FF"/>
          <w:sz w:val="26"/>
          <w:szCs w:val="26"/>
          <w:rtl/>
          <w:lang w:bidi="fa-IR"/>
        </w:rPr>
        <w:footnoteReference w:id="123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فقيه أصولى، له إلمام ببعض العلوم. كان نقوى النسب، غروى المولد و المنشأ. كان طفلا عند وفاة والده فربّاه الشيخ سليمان الخمايسى، و ربى أخاه السيد على و زوجهما بابنتى الشيخ محمد حسن صاحب الجواهر فصارا من العلماء. مات السيد على‏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(1- 2). امل الآمل، ج 2، ص 310.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امل الآمل، ج 2، ص 311؛ خاتمه مستدرك، چاپ جديد، ج 3، ص 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هدية الرازى، ص 156؛ مكارم الآثار، ج 4، ص 183؛ زندگانى و شخصيت شيخ انصارى، ص 310؛ احسن الوديعه، ج 2، ص 182؛ اعيان الشيعه، ج 49، ص 110 و ج 51، ص 10؛ الأعلام، ج 7، ص 353، معارف الرجال، ج 2، ص 376؛ نقباء البشر، ج 2، ص 768؛ مصفى المقال، ص 450؛ الحصون المنيعه، ج 4، ص 487؛ الذريعه، ج 4، ص 385، ج 6، ص 161، ج 7، ص 30، ج 12، ص 136 و جلدهاى ديگر.</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1005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كان الأكبر و أفضل من أخيه و بقى السيد محمد، و كان من تلامذة الشيخ محسن خنفر، و العلّامة الأنصارى ثم يحضر درس السيد حجة الإسلام الميرزا الشيرازى، و كان رحمه اللّه من شدّة صداقته و حسن طويته، يظهر بعض علومه الجفرية و أمثالها، و له مصنّفات كثيرة كشوارع الأعلام في شرح الشرائع؛ و الصراط المستقيم، و المنهج القويم في شرح المختصر النافع، و مختصر المراسم؛ و غاية الإيجاز، و الحقائق؛ و الكشكول. توفّي 29 شعبان سنة 1323-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هاني المغربي الأندلسي شيخ أبو القاسم‏</w:t>
      </w:r>
      <w:r w:rsidRPr="00B627B8">
        <w:rPr>
          <w:rStyle w:val="FootnoteReference"/>
          <w:rFonts w:ascii="Traditional Arabic" w:hAnsi="Traditional Arabic" w:cs="B Badr"/>
          <w:color w:val="8080FF"/>
          <w:sz w:val="26"/>
          <w:szCs w:val="26"/>
          <w:rtl/>
          <w:lang w:bidi="fa-IR"/>
        </w:rPr>
        <w:footnoteReference w:id="123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شاعر، صحيح الاعتقاد. وفات كرد در سنه 362. و از براى اوست اشعار بسيارى در مدح امير المؤمنين عليه السّلام. و از براى اوست ديوان شعرى نيكو، و معاصر بوده با متنبى شاعر. ابن شهر آشوب او را از شعراى اهل بيت عليهم السّلام شمرده و فرموده كه، نسبت دادند او را به غلو. چون متنبى به جانب مصر حركت كرد شنيد كسى مى‏خواند اين شعر ابن هانى را: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(شعر):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تقدّم خطا و تأخّر خطا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فإنّ الشباب مشى القهقرى‏</w:t>
            </w:r>
            <w:r w:rsidRPr="00B627B8">
              <w:rPr>
                <w:rStyle w:val="FootnoteReference"/>
                <w:rFonts w:ascii="Traditional Arabic" w:hAnsi="Traditional Arabic" w:cs="B Badr"/>
                <w:color w:val="0000FF"/>
                <w:sz w:val="26"/>
                <w:szCs w:val="26"/>
              </w:rPr>
              <w:footnoteReference w:id="1233"/>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متنبى گفت كه، ابن هانى بست بر ما طريق مصر را و برگشت.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من شعر ابن هانى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لم أجد الإنسان إلّا ابن سعيه‏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فمن كان أسعى كان بالمجد أجدرا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بالهمة العلياء يرقى إلى العلى‏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فمن كان أعلى همة كان أظهرا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لم يتأخّر من أراد تقدما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لم يتقدّم من أراد تأخّرا</w:t>
            </w:r>
            <w:r w:rsidRPr="00B627B8">
              <w:rPr>
                <w:rStyle w:val="FootnoteReference"/>
                <w:rFonts w:ascii="Traditional Arabic" w:hAnsi="Traditional Arabic" w:cs="B Badr"/>
                <w:color w:val="0000FF"/>
                <w:sz w:val="26"/>
                <w:szCs w:val="26"/>
              </w:rPr>
              <w:footnoteReference w:id="1234"/>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براى كسب اطلاعات بيشتر ر. ك: امل الآمل، ج 2، ص 311؛ اعيان الشيعه، ج 10، ص 85؛ الكنى و الالقاب، ج 1، ص 446؛ الأعلام، ج 7، ص 354؛ ريحانة الادب، ج 8، ص 267؛ تاريخ التراث العربى، ج 2، ب 5، ص 7؛ الذريعه، ج 9، ص 33؛ معجم المؤلفين العراقيين، ج 12، ص 88؛ لغت‏نامه دهخدا، «ابن هانى»، ص 360؛ الطليعه، ج 2، ص 300؛ مشاهير شعراء الشيعه، ج 5، ص 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ديوان ابن هانى، ص 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همان، ص 144، و در ديوان در هر دو مكان «من يريد»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1006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بن هبة اللّه بن جعفر الوراق الطرابلسي شيخ أبو عبد اللّه‏</w:t>
      </w:r>
      <w:r w:rsidRPr="00B627B8">
        <w:rPr>
          <w:rStyle w:val="FootnoteReference"/>
          <w:rFonts w:ascii="Traditional Arabic" w:hAnsi="Traditional Arabic" w:cs="B Badr"/>
          <w:color w:val="8080FF"/>
          <w:sz w:val="26"/>
          <w:szCs w:val="26"/>
          <w:rtl/>
          <w:lang w:bidi="fa-IR"/>
        </w:rPr>
        <w:footnoteReference w:id="123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فقيه ثقه. قرائت كرده بر شيخ طوسى كتب و تصانيف او را. و از براى اوست مصنّفاتى و از جمله آنهاست: كتاب الزهد، و كتاب البينات (البنات)، و كتاب الفرج، و كتاب الوساطة بين النفى و الاثبات، و ما لا يسمع المكلف إهماله، و عمل اليوم و الليلة، و الزهرة فى احكام الحج و العمرة، و الأنوار، الأصول و الفصول، و المسائل الصيداويه و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يحيى بن سعيد الحلّي صفي الدين‏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امام علّامه، از اعاظم مشايخ اجازات است. روايت مى‏كند از سيد تاج الدين بن معيه و غيره، و والدش پسر عم محقّق است و بيايد ترجمه‏اش. ان شاء اللّه تعالى.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يحيى بن ظفر بن الداعي بن مهدي بن جعفر بن محمّد بن عبد اللّه بن محمّد بن عمر بن عليّ بن أبي طالب عليه السّلام أبو طاهر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في الطبقات: كان من أهل استرآباد، و شيخ الإمامية بها، و مقدم طائفته و عشيرته.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أهل بيته كلهم فضلاء محدّثون. أمّا جده الداعى بن مهدى فكان من علماء الحديث المشهورين، و أما ظفر بن الداعى فكان فقيها ثقة صالحا قرأ على الشيخ أبي الفتح محمد بن على الكراجكى تلميذ الشريف المرتضى رحمه اللّه، و أمّا أبو طاهر المذكور فكان جليل القدر رفيع الشأن فقيها محدّثا رئيسا مدرسا سمع منه المخالف و المؤالف و ممن سمع منه أبو سعد السمعانى. كانت ولادته سنة 466-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يعقوب بن إسحاق الكليني الرازي‏</w:t>
      </w:r>
      <w:r w:rsidRPr="00B627B8">
        <w:rPr>
          <w:rStyle w:val="FootnoteReference"/>
          <w:rFonts w:ascii="Traditional Arabic" w:hAnsi="Traditional Arabic" w:cs="B Badr"/>
          <w:color w:val="8080FF"/>
          <w:sz w:val="26"/>
          <w:szCs w:val="26"/>
          <w:rtl/>
          <w:lang w:bidi="fa-IR"/>
        </w:rPr>
        <w:footnoteReference w:id="123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الشيخ الإمام قدوة الأنام، كهف العلماء الأعلام، و مفتى طوائف الإسلام، و ملاذ</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امل الآمل، ج 2، ص 312.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درباره ثقة الاسلام كلينى رحمه اللّه ر. ك: تاج العروس، ج 9، ص 322؛ رجال نجاشى، ص 266؛ رجال طوسى، ص 495؛</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1007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المحدّثين العظام و مروج المذهب في غيبة الإمام عليه السّلام أبو جعفر ثقة الإسلام. عطر اللّه مرقده و أسكنه بحبوحة دار السلام.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محدّثين، و رئيس شيعه، و اوثق و اثبت ايشان ايشان است در حديث. كتاب شريف كافى را- كه ملاذ و مرجع فقها و محدّثين و روشنى چشم شيعه است و به شهادت شيخ مفيد رحمه اللّه اجلّ كتب اسلاميه و اعظم مصنّفات اماميه است، و هشتادهزار بيت و شانزده هزار و صد و نود و نه حديث است- در مدت بيست سال تأليف فرمود و الحق منّتى عظيم و حق كثيرى بر شيعه خصوص بر اهل علم نهاد و ترويج كرد مذهب شيعه را و كفالت كرد ايتام آل محمد عليهم السّلام را به اين كتاب شريف. جزاه اللّه خير الجزاء.</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شيعه و سنى آن بزرگوار را تصديق كرده‏اند و خاصه و عامه به آن بزرگوار در فتاوا رجوع مى‏نمودند لاجرم از القاب خاصه او «ثقة الاسلام» گرديد و به جهت جلالت و عظمت شأن آن بزرگوار، ابن اثير عالم سنى در جامع الاصول او را مجدد مذهب اماميه در رأس مائة ثالثه شمرده‏</w:t>
      </w:r>
      <w:r w:rsidRPr="00B627B8">
        <w:rPr>
          <w:rStyle w:val="FootnoteReference"/>
          <w:rFonts w:ascii="Traditional Arabic" w:hAnsi="Traditional Arabic" w:cs="B Badr"/>
          <w:color w:val="000000"/>
          <w:sz w:val="26"/>
          <w:szCs w:val="26"/>
          <w:rtl/>
          <w:lang w:bidi="fa-IR"/>
        </w:rPr>
        <w:footnoteReference w:id="1237"/>
      </w:r>
      <w:r w:rsidRPr="00B627B8">
        <w:rPr>
          <w:rFonts w:ascii="Traditional Arabic" w:hAnsi="Traditional Arabic" w:cs="B Badr" w:hint="cs"/>
          <w:color w:val="000000"/>
          <w:sz w:val="26"/>
          <w:szCs w:val="26"/>
          <w:rtl/>
          <w:lang w:bidi="fa-IR"/>
        </w:rPr>
        <w:t xml:space="preserve"> بعد از آن‏كه حضرت ثامن الحجج را مجدد</w:t>
      </w:r>
      <w:r w:rsidRPr="00B627B8">
        <w:rPr>
          <w:rStyle w:val="FootnoteReference"/>
          <w:rFonts w:ascii="Traditional Arabic" w:hAnsi="Traditional Arabic" w:cs="B Badr"/>
          <w:color w:val="000000"/>
          <w:sz w:val="26"/>
          <w:szCs w:val="26"/>
          <w:rtl/>
          <w:lang w:bidi="fa-IR"/>
        </w:rPr>
        <w:footnoteReference w:id="1238"/>
      </w:r>
      <w:r w:rsidRPr="00B627B8">
        <w:rPr>
          <w:rFonts w:ascii="Traditional Arabic" w:hAnsi="Traditional Arabic" w:cs="B Badr" w:hint="cs"/>
          <w:color w:val="000000"/>
          <w:sz w:val="26"/>
          <w:szCs w:val="26"/>
          <w:rtl/>
          <w:lang w:bidi="fa-IR"/>
        </w:rPr>
        <w:t xml:space="preserve"> مائه ثانيه شمرده. در سنه 329- كه سال تناثر نجوم و اول غيبت كبرى بود- در بغداد وفات فرمود</w:t>
      </w:r>
      <w:r w:rsidRPr="00B627B8">
        <w:rPr>
          <w:rStyle w:val="FootnoteReference"/>
          <w:rFonts w:ascii="Traditional Arabic" w:hAnsi="Traditional Arabic" w:cs="B Badr"/>
          <w:color w:val="000000"/>
          <w:sz w:val="26"/>
          <w:szCs w:val="26"/>
          <w:rtl/>
          <w:lang w:bidi="fa-IR"/>
        </w:rPr>
        <w:footnoteReference w:id="1239"/>
      </w:r>
      <w:r w:rsidRPr="00B627B8">
        <w:rPr>
          <w:rFonts w:ascii="Traditional Arabic" w:hAnsi="Traditional Arabic" w:cs="B Badr" w:hint="cs"/>
          <w:color w:val="000000"/>
          <w:sz w:val="26"/>
          <w:szCs w:val="26"/>
          <w:rtl/>
          <w:lang w:bidi="fa-IR"/>
        </w:rPr>
        <w:t>. و لقد أجاد صاحب نخبة المقال في تاريخ وفات هذا الشيخ المفضال:</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ثمّ أبو جعفر الكلينى‏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محمد بن يعقوب بغير مين‏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قد جمع الكافي بهذا النظم‏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قد توفّي «لسقوط النجم» (329</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فهرست طوسى، ص 135؛ روضات الجنات، ج 6، ص 108؛ طبقات اعلام الشيعه، (قرن چهارم)، ص 314؛ الكنى و الالقاب، ج 3، ص 120؛ الاعلام، ج 8، ص 17؛ تاريخ التراث العربى، ج 1، ب 3، ص 291؛ الذريعه، ج 17، ص 245؛ معجم المؤلفين العراقيين، ج 12، ص 116؛ لغت‏نامه دهخدا، «كلينى»، ج 13؛ تنقيح المقال، ج 2، ص 179؛ جامع الرواة، ج 2، ص 218؛ خلاصة الاقوال، ص 145؛ سفينة البحار، ج 2، ص 494؛ لسان الميزان، ج 5، ص 433؛ لؤلؤة البحرين، ص 386؛ مجالس المؤمنين، ج 1، ص 442؛ مجمع الرجال، ج 6، ص 73؛ مستدرك الوسائل، ج 3، ص 526 و چاپ جديد، ج 3، ص 272؛ معالم العلماء، ص 88؛ مقابس الانوار، ص 6؛ منتهى المقال، ص 298؛ نوابغ الرواة، ص 314؛ هدية العارفين، ج 2، ص 35؛ الكامل فى التاريخ، ج 8، ص 364؛ الفوائد الرجاليه، ج 3، ص 325؛ شيخ كلينى، آفتاب حديث از آقاى حسن ابراهيم‏زاده؛ الشيخ الكليني البغدادي و كتابه الكافي از ثامر هاشم حبيب عميدى.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(1). جامع الاصول، ج 11، ص 323.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اشاره است به: إنّ اللّه يبعث لهذه الأمّة فى رأس كلّ مائة سنة من يجدد لها دينها. ر. ك: كنز العمال، ج 12، ص 193 و ج 23، ص 346.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رجال نجاشى، ص 377 و 1026.</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1008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سيد اجل محمد بن جعفر حسينى ابو قيراط، بر شيخ كلينى نماز گذاشت و در باب الكوفه مدفون گرديد و فعلا قبر شريفش در بغداد در تكيه مولويه در نزديكى جسر، مشهور و معروف و زيارتگاه عامه مردم است؛ همين‏كه شخص از جسر عبور مى‏كند داخل بازار مى‏شود به فاصله كمى در طرف چپ خود، شباكى بيند مفتوح به بازار و آن شباك بقعه همان شيخ معظم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حكايت شكافتن قبر آن بزرگوار را به امر بعضى از حكام بغداد و يافتن جسد پاك او را تازه و بدون تغيير با كفن خود مشهور است. سيد بحر العلوم در رجال خود فرموده كه گويند: بعض واليان بغداد چون بناى قبر كلينى را ديد پرسيد: اين قبر كيست؟ گفتند: از بعض شيعه است. آن والى امر كرد كه آن بنا را منهدم سازند و قبر را بكنند چون قبر را كندند جسدى را تازه با كفن ديدند كه تغيير نكرده و بچه كوچكى با او بود با كفن نيز كه گويا بچه او بوده پس امر كرد كه قبر را انباشته كردند و بر آن قبه‏اى بنا نمودند.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قيل: إنّه لما رأى إقبال الناس على زيارة الكاظم عليه السّلام حمله النصب على حفر القبر و قال: إن كان كما يزعمون من فضله فهو موجود في قبره، و إلّا منعنا الناس عنه. فقيل له: إن هاهنا رجلا من علماء الشيعة المشهورين، و من أقطابهم اسمه محمّد بن يعقوب الكلينى، و هو أعور، فيكفيك الاعتبار بقبره، فأمر به فوجده بهيئته كأنه دفن تلك الساعة، فأمر بتعظيمه، و بنى قبّة عظيمة عليه فصار مزاره مشهورا</w:t>
      </w:r>
      <w:r w:rsidRPr="00B627B8">
        <w:rPr>
          <w:rStyle w:val="FootnoteReference"/>
          <w:rFonts w:ascii="Traditional Arabic" w:hAnsi="Traditional Arabic" w:cs="B Badr"/>
          <w:color w:val="000000"/>
          <w:sz w:val="26"/>
          <w:szCs w:val="26"/>
          <w:rtl/>
          <w:lang w:bidi="fa-IR"/>
        </w:rPr>
        <w:footnoteReference w:id="1240"/>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قال صاحب التكملة في ترجمته. و عاصر السفراء الأربعة و أدرك تمام الغيبة الصغرى و بعض أيام الإمام العسكرى عليه السّلام و كان الحصن الحصين للسفراء؛ لأنّه المبرز المتصدر المشهور في ترويج المذهب و تأسيسه عند الخاصة و العامة دونهم. قلت: و لولا هذه‏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رجال سيد بحر العلوم، ج 3، ص 335. و نيز ر. ك: لؤلؤة البحرين، ص 392؛ روضات الجنات، ج 6، ص 118؛ ريحانة الادب، ج 5، ص 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شايان ذكر است اخيرا يكى از فضلاى قم كتابى به نام اجساد جاويدان نوشته و در آن گزارش مستندى از 136 تن از پيامبران، شهيدان، عالمان و صالحانى داده است كه پس از ده‏ها، صدها و احيانا هزاران سال، پيكر پاكشان، تر و تازه پديدار گشته است. اين كتاب در سال 1374 ه. ش. توسط انتشارات حاذق قم به چاپ رسيده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1009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الملاحظة لأكثر النقل عنهم و الرجوع إليهم، كما لا يخفى.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ثقة الاسلام كلينى را غير از جامع كافى كتب ديگر است نيز مانند كتاب رد بر قرامطه، و كتاب تعبير رؤيا، و كتاب رجال، و كتاب رسائل الائمة عليهم السّلام كه سيد بن طاووس رحمه اللّه از آن در كتب خود نقل مى‏فرمايد. و شيخ كلينى پسر خواهر ابو الحسن على بن محمد معروف به «علان كلينى» است كه ثقه و شيخ اصحاب زمان خود و وجه و اوثق ايشان بوده در رى و ثقة الاسلام نيز از او روايت مى‏كند.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«كلين» بر وزن زبير قريه‏اى است نزديك به رى كه يعقوب بن اسحاق والد كلينى در آن‏جا مدفون است و الآن در يك منزلى تهران، قرب حسن‏آباد در كنار راه، آن قريه و قبر [يعقوب‏] مشهود است. و «كلين» غير از قريه معروف به «كلين» بر وزن امير است كه بر صاحب قاموس اشتباه شده و شيخ كلينى را بدان‏جا نسبت داده.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اللّه العالم.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يوسف البحريني‏</w:t>
      </w:r>
      <w:r w:rsidRPr="00B627B8">
        <w:rPr>
          <w:rStyle w:val="FootnoteReference"/>
          <w:rFonts w:ascii="Traditional Arabic" w:hAnsi="Traditional Arabic" w:cs="B Badr"/>
          <w:color w:val="8080FF"/>
          <w:sz w:val="26"/>
          <w:szCs w:val="26"/>
          <w:rtl/>
          <w:lang w:bidi="fa-IR"/>
        </w:rPr>
        <w:footnoteReference w:id="124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فاضل ماهر در اكثر علوم از فقه و كلام و رياضى، اديب شاعر، معاصر «ح مل»، صاحب رساله‏اى در نجوم و حواشى كثيره و تحقيقات لطيفه.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مخفى نماند كه، اين شيخ غير از شيخ محمد بحرينى صاحب تنبيه الطالب در نحو، ابن شيخ يوسف بحرينى صاحب حدائق است كه وفاتش در سال هزار و صد و نود و چيزى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محمّد بن يوسف بن پهلوان صفر القزويني‏</w:t>
      </w:r>
      <w:r w:rsidRPr="00B627B8">
        <w:rPr>
          <w:rStyle w:val="FootnoteReference"/>
          <w:rFonts w:ascii="Traditional Arabic" w:hAnsi="Traditional Arabic" w:cs="B Badr"/>
          <w:color w:val="8080FF"/>
          <w:sz w:val="26"/>
          <w:szCs w:val="26"/>
          <w:rtl/>
          <w:lang w:bidi="fa-IR"/>
        </w:rPr>
        <w:footnoteReference w:id="124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عالم معاصر «ح مل»، از تلامذه مولانا خليل قزوينى است، مدرس بوده در بعض مدارس قزوين. از مصنّفات اوست كتابى مبسوط در آداب حج و كيفيت وضع مسجد الحرام و رساله وجيزه‏اى در مناسك حج.</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و نيز ر. ك: امل الآمل، ج 2، ص 313.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همان، ص 314.</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1010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محمود (محمّد خ) ابن الحسين بن السندي بن شاهك أبو الفتح معروف به «كشاجم»</w:t>
      </w:r>
      <w:r w:rsidRPr="00B627B8">
        <w:rPr>
          <w:rStyle w:val="FootnoteReference"/>
          <w:rFonts w:ascii="Traditional Arabic" w:hAnsi="Traditional Arabic" w:cs="B Badr"/>
          <w:color w:val="8080FF"/>
          <w:sz w:val="26"/>
          <w:szCs w:val="26"/>
          <w:rtl/>
          <w:lang w:bidi="fa-IR"/>
        </w:rPr>
        <w:footnoteReference w:id="124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ذكر كرده او را ابن شهر آشوب از شعراى مجاهرين اهل بيت عليهم السّلام و در حق او گفته: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كان شاعرا متكلما مهجا (منجما طال)</w:t>
      </w:r>
      <w:r w:rsidRPr="00B627B8">
        <w:rPr>
          <w:rStyle w:val="FootnoteReference"/>
          <w:rFonts w:ascii="Traditional Arabic" w:hAnsi="Traditional Arabic" w:cs="B Badr"/>
          <w:color w:val="000000"/>
          <w:sz w:val="26"/>
          <w:szCs w:val="26"/>
          <w:rtl/>
          <w:lang w:bidi="fa-IR"/>
        </w:rPr>
        <w:footnoteReference w:id="1244"/>
      </w:r>
      <w:r w:rsidRPr="00B627B8">
        <w:rPr>
          <w:rFonts w:ascii="Traditional Arabic" w:hAnsi="Traditional Arabic" w:cs="B Badr" w:hint="cs"/>
          <w:color w:val="000000"/>
          <w:sz w:val="26"/>
          <w:szCs w:val="26"/>
          <w:rtl/>
          <w:lang w:bidi="fa-IR"/>
        </w:rPr>
        <w:t>. و در مناقب از او اشعار بسيار نقل مى‏كند و شيخ كفعمى از خطّ او در مجموع الغرايب نقل مى‏فرمايد. و از براى اوست قصايدى در مدح آل محمد- صلوات اللّه عليهم اجمعين- و چنان در نظر دارم كه در رياض العلماء ديدم كه فرموده: اين شيخ اجل ملقب شده به «كشاجم» به جهت آن‏كه بود كاتب شاعر اديب جامع منجم، پس از هر صفتى حرف اول او را گرفتند مركب كردند كشاجم شد و اسم او را محمد گرفته و محمود نسخه بدل قرار داده. و اللّه العالم.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مخفى نماند كه، شعر كشاجم به حسن و خوبى معروف بوده به حدى كه آن را نظير رسائل ابو اسحاق ابراهيم بن هلال صابى گرفته و درمان درد شمرده‏اند چنانكه در اين دو بيت به اين مطلب اشاره شده: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بؤس من يمنى بدمع ساجم‏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يهمى على حجب الفؤاد الواجم‏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لو لم تعلله بكأس مدامة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رسائل الصابى و شعر كشاجم‏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 كشف الظنون في باب الطاع: الطوديات لكشاجم أبي الفتح محمود بن الحسين الشاعر الرملى (قالوا له الرملى لإقامته بالرملة). المتوفّي سنة 350 و قيل: سنة 360.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الظاهر أنّه بعينه الطوديات في القصائد و الأسفار الّذي ذكره له بعنوان على حدة.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 آداب اللغة العربية ذكر له ديوانا رتّب على حروف المعجم، و كتاب أدب النديم، و كلاهما طبعا</w:t>
      </w:r>
      <w:r w:rsidRPr="00B627B8">
        <w:rPr>
          <w:rStyle w:val="FootnoteReference"/>
          <w:rFonts w:ascii="Traditional Arabic" w:hAnsi="Traditional Arabic" w:cs="B Badr"/>
          <w:color w:val="000000"/>
          <w:sz w:val="26"/>
          <w:szCs w:val="26"/>
          <w:rtl/>
          <w:lang w:bidi="fa-IR"/>
        </w:rPr>
        <w:footnoteReference w:id="1245"/>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براى مزيد اطلاع ر. ك: الاعلام، ج 8، ص 43؛ اعيان الشيعه، ج 10، ص 103؛ رياض العلماء، ج 5، ص 201؛ امل الآمل، ج 2، ص 315؛ الذريعه، ج 1، ص 388 و ج 9، ص 911؛ ريحانة الادب، ج 5، ص 59؛ طبقات اعلام الشيعه، (قرن چهارم)، ص 316؛ فهرست ابن النديم، ص 154؛ الكنى و الالقاب، ج 3، ص 114؛ معالم العلماء، ص 149؛ معجم المؤلفين العراقيين، ج 12، ص 159؛ الطليعه من شعراء الشيعه، ج 2، ص 299؛ ديوان كشاجم، تحقيق خيرية محمد محفوظ، چاپ بغداد؛ مشاهير شعراء الشيعه، ج 5، ص 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معالم العلماء، ص 149.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تاريخ آداب اللغة العربيه از جرجى زيدان، ج 1، ص 561.</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1011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محمود بن علي بن الحسن الحمّصي الرازي شيخ سديد الدين‏</w:t>
      </w:r>
      <w:r w:rsidRPr="00B627B8">
        <w:rPr>
          <w:rStyle w:val="FootnoteReference"/>
          <w:rFonts w:ascii="Traditional Arabic" w:hAnsi="Traditional Arabic" w:cs="B Badr"/>
          <w:color w:val="8080FF"/>
          <w:sz w:val="26"/>
          <w:szCs w:val="26"/>
          <w:rtl/>
          <w:lang w:bidi="fa-IR"/>
        </w:rPr>
        <w:footnoteReference w:id="124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علّامه متكلم متبحر، صاحب التعليق الكبير و التعليق الصغير؛ و كتاب المنقذ من التقليد و المرشد إلى التوحيد معروف به «تعليق عراقى»</w:t>
      </w:r>
      <w:r w:rsidRPr="00B627B8">
        <w:rPr>
          <w:rStyle w:val="FootnoteReference"/>
          <w:rFonts w:ascii="Traditional Arabic" w:hAnsi="Traditional Arabic" w:cs="B Badr"/>
          <w:color w:val="000000"/>
          <w:sz w:val="26"/>
          <w:szCs w:val="26"/>
          <w:rtl/>
          <w:lang w:bidi="fa-IR"/>
        </w:rPr>
        <w:footnoteReference w:id="1247"/>
      </w:r>
      <w:r w:rsidRPr="00B627B8">
        <w:rPr>
          <w:rFonts w:ascii="Traditional Arabic" w:hAnsi="Traditional Arabic" w:cs="B Badr" w:hint="cs"/>
          <w:color w:val="000000"/>
          <w:sz w:val="26"/>
          <w:szCs w:val="26"/>
          <w:rtl/>
          <w:lang w:bidi="fa-IR"/>
        </w:rPr>
        <w:t xml:space="preserve"> در فن كلام؛ و المصادر في أصول الفقه؛ و كتاب التبيين و التنقيح في التحسين و التقبيح، و بداية الهداية و نقض الموجز للنجيب أبي المكارم.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منتجب الدين فرموده كه، او علّامه زمانش بود در اصولين، و صاحب ورع بود و تصانيف او را نام برده. آن‏گاه فرموده كه، من حاضر شدم در درس او چند سالى و شنيدم اين كتب را هنگامى كه بر او قرائت مى‏كردند</w:t>
      </w:r>
      <w:r w:rsidRPr="00B627B8">
        <w:rPr>
          <w:rStyle w:val="FootnoteReference"/>
          <w:rFonts w:ascii="Traditional Arabic" w:hAnsi="Traditional Arabic" w:cs="B Badr"/>
          <w:color w:val="000000"/>
          <w:sz w:val="26"/>
          <w:szCs w:val="26"/>
          <w:rtl/>
          <w:lang w:bidi="fa-IR"/>
        </w:rPr>
        <w:footnoteReference w:id="1248"/>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اين شيخ سديد الدين همان است كه در كتاب ميراث، در مسأله ارث ابن عم ابوينى و عم ابى در وقتى كه با او خال يا خاله باشد، فتواى او را نقل مى‏كنند.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حمصى- به مهملتين- ظاهرا منسوب است به حمص- به تخفيف ميم- كه بلدى است معروف در شامات بين حلب و دمشق‏</w:t>
      </w:r>
      <w:r w:rsidRPr="00B627B8">
        <w:rPr>
          <w:rStyle w:val="FootnoteReference"/>
          <w:rFonts w:ascii="Traditional Arabic" w:hAnsi="Traditional Arabic" w:cs="B Badr"/>
          <w:color w:val="000000"/>
          <w:sz w:val="26"/>
          <w:szCs w:val="26"/>
          <w:rtl/>
          <w:lang w:bidi="fa-IR"/>
        </w:rPr>
        <w:footnoteReference w:id="1249"/>
      </w:r>
      <w:r w:rsidRPr="00B627B8">
        <w:rPr>
          <w:rFonts w:ascii="Traditional Arabic" w:hAnsi="Traditional Arabic" w:cs="B Badr" w:hint="cs"/>
          <w:color w:val="000000"/>
          <w:sz w:val="26"/>
          <w:szCs w:val="26"/>
          <w:rtl/>
          <w:lang w:bidi="fa-IR"/>
        </w:rPr>
        <w:t>. و در آن‏جاست قبر خالد بن وليد و پسرش عبد الرحمان و ثوبان آزاد شده رسول خدا صلى اللّه عليه و آله و سلم.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قاضى نور اللّه از صاحب معجم نقل كرده كه، او گفته در حمص از مشاهد و مزارات، مشهد امير المؤمنين على عليه السّلام كه در آن‏جا بعضى از صلحا آن حضرت را به خواب ديده و در آن مشهد عمودى است كه مواضع انگشت آن حضرت در آن‏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براى دريافت اطلاعات بيشتر ر. ك: امل الآمل، ج 2، ص 316؛ روضات الجنات، ج 7، ص 158؛ طبقات اعلام الشيعه، (قرن هفتم)، ص 178، و (قرن ششم)، ص 295؛ الكنى و الالقاب، ج 2، ص 192؛ اعيان الشيعه، ج 10، ص 102؛ ريحانة الادب، ج 2، ص 73؛ الذريعه، ج 4، ص 222، ج 9، ص 1009 و ج 23، ص 151؛ معجم المؤلفين العراقيين، ج 12، ص 181؛ بحار الأنوار، ج 105، ص 270؛ تاريخ العروس، ج 4، ص 483؛ تأسيس الشيعه، ص 313؛ جامع الرواة، ج 4، ص 222؛ رياض العلماء، سفينة البحار، ج 1، ص 340؛ لؤلؤة البحرين، ص 348؛ مقابس الانوار، ص 14؛ مستدرك الوسائل، ج 3، ص 478؛ مشاهير شعراء الشيعه، ج 5، ص 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اين كتاب با تحقيق دفتر انتشارات اسلامى وابسته به جامعه مدرسين حوزه علميه قم منتشر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فهرست منتجب الدين، ج 164، ص 389.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خاتمه مستدرك، ج 2، ص 22.</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1012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نمايان است. و قبر قنبر غلام حضرت امير عليه السّلام و قبور اولاد جعفر بن أبى طالب در آن‏جاست‏</w:t>
      </w:r>
      <w:r w:rsidRPr="00B627B8">
        <w:rPr>
          <w:rStyle w:val="FootnoteReference"/>
          <w:rFonts w:ascii="Traditional Arabic" w:hAnsi="Traditional Arabic" w:cs="B Badr"/>
          <w:color w:val="000000"/>
          <w:sz w:val="26"/>
          <w:szCs w:val="26"/>
          <w:rtl/>
          <w:lang w:bidi="fa-IR"/>
        </w:rPr>
        <w:footnoteReference w:id="1250"/>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من از آن‏جا عبور كرده‏ام. و شايد شيخ سديد الدين در اصل رازى بوده و ساكن در حمص شده يا به عكس.</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از شيخ بهائى نقل شده كه او يافته به خط بعضى كه شيخ سديد الدين مذكور منسوب است به حمص و آن قريه‏اى بوده در رى و الآن خراب است‏</w:t>
      </w:r>
      <w:r w:rsidRPr="00B627B8">
        <w:rPr>
          <w:rStyle w:val="FootnoteReference"/>
          <w:rFonts w:ascii="Traditional Arabic" w:hAnsi="Traditional Arabic" w:cs="B Badr"/>
          <w:color w:val="000000"/>
          <w:sz w:val="26"/>
          <w:szCs w:val="26"/>
          <w:rtl/>
          <w:lang w:bidi="fa-IR"/>
        </w:rPr>
        <w:footnoteReference w:id="1251"/>
      </w:r>
      <w:r w:rsidRPr="00B627B8">
        <w:rPr>
          <w:rFonts w:ascii="Traditional Arabic" w:hAnsi="Traditional Arabic" w:cs="B Badr" w:hint="cs"/>
          <w:color w:val="000000"/>
          <w:sz w:val="26"/>
          <w:szCs w:val="26"/>
          <w:rtl/>
          <w:lang w:bidi="fa-IR"/>
        </w:rPr>
        <w:t>. شيخ بهائى فرموده كه، اين اظهر است. و شايد حمصى- به تشديد ميم- باشد و احتمال مى‏رود تخفيف آن، و آن مشهور است.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لكن صاحب روضات فرموده كه، حمضى- به تشديد و ضاد معجمه- است به جهت آن‏كه صاحب قاموس در حمض گفته: و محمود بن على الحمضى- بضمتين مشددة- متكلم شيخ للفخر الرازى‏</w:t>
      </w:r>
      <w:r w:rsidRPr="00B627B8">
        <w:rPr>
          <w:rStyle w:val="FootnoteReference"/>
          <w:rFonts w:ascii="Traditional Arabic" w:hAnsi="Traditional Arabic" w:cs="B Badr"/>
          <w:color w:val="000000"/>
          <w:sz w:val="26"/>
          <w:szCs w:val="26"/>
          <w:rtl/>
          <w:lang w:bidi="fa-IR"/>
        </w:rPr>
        <w:footnoteReference w:id="1252"/>
      </w:r>
      <w:r w:rsidRPr="00B627B8">
        <w:rPr>
          <w:rFonts w:ascii="Traditional Arabic" w:hAnsi="Traditional Arabic" w:cs="B Badr" w:hint="cs"/>
          <w:color w:val="000000"/>
          <w:sz w:val="26"/>
          <w:szCs w:val="26"/>
          <w:rtl/>
          <w:lang w:bidi="fa-IR"/>
        </w:rPr>
        <w:t>. پس صاحب روضات فرموده كه، اين از جمله فرايد فوايد اين كتاب ماست ملاحظه كن و قبول كن و غافل مباش از آن‏</w:t>
      </w:r>
      <w:r w:rsidRPr="00B627B8">
        <w:rPr>
          <w:rStyle w:val="FootnoteReference"/>
          <w:rFonts w:ascii="Traditional Arabic" w:hAnsi="Traditional Arabic" w:cs="B Badr"/>
          <w:color w:val="000000"/>
          <w:sz w:val="26"/>
          <w:szCs w:val="26"/>
          <w:rtl/>
          <w:lang w:bidi="fa-IR"/>
        </w:rPr>
        <w:footnoteReference w:id="1253"/>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استاد فرموده كه، ما ملاحظه كرديم و ديديم در آن محل‏هايى است از براى نظر پس هفت ايراد بر آن كرده و در آخر فرموده: فظهر بهذه السبع الشداد أن ما حقّقه من أفحش أغلاط كتابه. انتهى‏</w:t>
      </w:r>
      <w:r w:rsidRPr="00B627B8">
        <w:rPr>
          <w:rStyle w:val="FootnoteReference"/>
          <w:rFonts w:ascii="Traditional Arabic" w:hAnsi="Traditional Arabic" w:cs="B Badr"/>
          <w:color w:val="000000"/>
          <w:sz w:val="26"/>
          <w:szCs w:val="26"/>
          <w:rtl/>
          <w:lang w:bidi="fa-IR"/>
        </w:rPr>
        <w:footnoteReference w:id="125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أسأل اللّه تعالى أن يجمعنى و إياهما في بحبوحة جنانه.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يروي الأمير الزاهد و رّام بن أبي فراس عنه 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قد كنت أبكي و دادي منك دانية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فلى بكاءان: إعلان و إسرار</w:t>
            </w:r>
            <w:r w:rsidRPr="00B627B8">
              <w:rPr>
                <w:rStyle w:val="FootnoteReference"/>
                <w:rFonts w:ascii="Traditional Arabic" w:hAnsi="Traditional Arabic" w:cs="B Badr"/>
                <w:color w:val="0000FF"/>
                <w:sz w:val="26"/>
                <w:szCs w:val="26"/>
              </w:rPr>
              <w:footnoteReference w:id="1255"/>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مجالس المؤمنين، ج 1، ص 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رياض العلماء، ج 5، ص 203.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القاموس المحيط، ج 2، ص 329.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روضات الجنات، ج 7، ص 163.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خاتمه مستدرك، چاپ آل البيت عليهم السّلام، ج 3، ص 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در روضات الجنات: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قد كنت أبكي و داري منك دانية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فحقّ لي ذاك إن شطّت بك الدّار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أبكي أذكرك سرّا ثم أعلنه‏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فلى بكاءان: إعلان و إسرار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1013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محمود بن علي نقي بن محمّد جواد بن مرتضى بن محمّد بن عبد الكريم‏</w:t>
      </w:r>
      <w:r w:rsidRPr="00B627B8">
        <w:rPr>
          <w:rStyle w:val="FootnoteReference"/>
          <w:rFonts w:ascii="Traditional Arabic" w:hAnsi="Traditional Arabic" w:cs="B Badr"/>
          <w:color w:val="8080FF"/>
          <w:sz w:val="26"/>
          <w:szCs w:val="26"/>
          <w:rtl/>
          <w:lang w:bidi="fa-IR"/>
        </w:rPr>
        <w:footnoteReference w:id="1256"/>
      </w:r>
      <w:r w:rsidRPr="00B627B8">
        <w:rPr>
          <w:rFonts w:ascii="Traditional Arabic" w:hAnsi="Traditional Arabic" w:cs="B Badr" w:hint="cs"/>
          <w:color w:val="8080FF"/>
          <w:sz w:val="26"/>
          <w:szCs w:val="26"/>
          <w:rtl/>
          <w:lang w:bidi="fa-IR"/>
        </w:rPr>
        <w:t xml:space="preserve"> الطباطبائي البروجردي‏</w:t>
      </w:r>
      <w:r w:rsidRPr="00B627B8">
        <w:rPr>
          <w:rStyle w:val="FootnoteReference"/>
          <w:rFonts w:ascii="Traditional Arabic" w:hAnsi="Traditional Arabic" w:cs="B Badr"/>
          <w:color w:val="8080FF"/>
          <w:sz w:val="26"/>
          <w:szCs w:val="26"/>
          <w:rtl/>
          <w:lang w:bidi="fa-IR"/>
        </w:rPr>
        <w:footnoteReference w:id="125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سند و ركن معتمد، عالم فاضل، فقيه نبيه، ملاذ الانام و سيد فقهاء الاعلام، صاحب كتاب المواهب السنية فى شرح درة البهية</w:t>
      </w:r>
      <w:r w:rsidRPr="00B627B8">
        <w:rPr>
          <w:rStyle w:val="FootnoteReference"/>
          <w:rFonts w:ascii="Traditional Arabic" w:hAnsi="Traditional Arabic" w:cs="B Badr"/>
          <w:color w:val="000000"/>
          <w:sz w:val="26"/>
          <w:szCs w:val="26"/>
          <w:rtl/>
          <w:lang w:bidi="fa-IR"/>
        </w:rPr>
        <w:footnoteReference w:id="1258"/>
      </w:r>
      <w:r w:rsidRPr="00B627B8">
        <w:rPr>
          <w:rFonts w:ascii="Traditional Arabic" w:hAnsi="Traditional Arabic" w:cs="B Badr" w:hint="cs"/>
          <w:color w:val="000000"/>
          <w:sz w:val="26"/>
          <w:szCs w:val="26"/>
          <w:rtl/>
          <w:lang w:bidi="fa-IR"/>
        </w:rPr>
        <w:t>؛ و مسلّى القلوب نظير مسكن الفؤاد. و اين سيد بزرگوار نواده برادر علّامه بحر العلوم رحمه اللّه است؛ چه آن‏كه جدش سيد محمد جواد برادر جليل جناب بحر العلوم است و هم برادر زوجه محقّق بهبهانى والده آقا محمد على است و جناب حاجى ميرزا محمود مذكور در نهايت عزت و عظمت و جلالت بوده و در امر به معروف و نهى از منكر معروف بوده و مقبره حاجى ميرزا محمود مذكور در بروجرد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محمود بن غلامعلي الطبسي‏</w:t>
      </w:r>
      <w:r w:rsidRPr="00B627B8">
        <w:rPr>
          <w:rStyle w:val="FootnoteReference"/>
          <w:rFonts w:ascii="Traditional Arabic" w:hAnsi="Traditional Arabic" w:cs="B Badr"/>
          <w:color w:val="8080FF"/>
          <w:sz w:val="26"/>
          <w:szCs w:val="26"/>
          <w:rtl/>
          <w:lang w:bidi="fa-IR"/>
        </w:rPr>
        <w:footnoteReference w:id="125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فقيه جليل، عارف به عربيت، معروف به «سلطان محمود». تلميذ علّامه مجلسى رحمه اللّه معاصر «ح مل»، قاضى مشهد صاحب مختصر شرح نهج البلاغه ابن ابى الحديد، و رساله‏اى در اثبات رجعت و رساله‏اى در عروض و غيرها. و شيخ اجل اكمل احمد بن عبد السلام البحرانى در شيراز اجازه به او داده و او را مدح كرده و من صورت آن اجازه را ديدم به خطّ بعض علماى همان زمان، و تاريخ آن هفتم ذى حجه سنه 1059 بود، و شيخ احمد بن عبد السلام همان است كه شيخ محمد حرفوشى و محمد بن الحسن بن زين الدين الشهيد و ملا محمد امين استرآبادى و المولى حسنعلى بن ملا عبد اللّه شوشترى و سيد ماجد بحرانى هركدام به او اجازه داده‏اند و مدح بليغ از او نموده‏اند، و من يافتم صورت اين اجازات را به خطّ بعضى از علما در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مرحوم مؤلف در محمد بن عبد الكريم، كيفيت انتساب صاحب ترجمه را به مرحوم مجلسى ذكر فرموده‏اند (على بن المؤلف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ترجمه فقيه بزرگوار طباطبائى بروجردى (1221- 1300 ه. ق) تاريخ بروجرد، ج 2، ص 445- 456.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سه جلد آن چاپ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امل الآمل، ج 2، ص 316.</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1014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مشهد رضوى- على ساكنه السلام- و نزد من است يك مجلد از تهذيب كه قرائت كرده آن را ملا محمود طبسى مذكور بر علّامه مجلسى رحمه اللّه و مجلسى رحمه اللّه در آخر آن به خطّ شريف خويش او را اجازه داده و تاريخ آن، سنه 1109 است. و از مواهب سنيه الهى بر اين داعى آن‏كه، روزى فرموده مرا يك جلد از قواعد علّامه و يك جزء از مدارك به خطّ اين بزرگوار و خطش بسيار نيكو و شيرين است. رحمة اللّه رضوانه عليه.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محمود بن فتح اللّه الحسيني الكاظمي، ثمّ النجفي‏</w:t>
      </w:r>
      <w:r w:rsidRPr="00B627B8">
        <w:rPr>
          <w:rStyle w:val="FootnoteReference"/>
          <w:rFonts w:ascii="Traditional Arabic" w:hAnsi="Traditional Arabic" w:cs="B Badr"/>
          <w:color w:val="8080FF"/>
          <w:sz w:val="26"/>
          <w:szCs w:val="26"/>
          <w:rtl/>
          <w:lang w:bidi="fa-IR"/>
        </w:rPr>
        <w:footnoteReference w:id="126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جليل فاضل صالح، معاصر «ح مل». صاحب رساله‏اى در رجعت و رساله‏اى در اين‏كه بدن‏هاى مقدسه ائمه عليهم السّلام در قبورشان است. و رساله رجعت او به خطّ بعض اهل علم نزد من موجود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محمود بن مير [علي‏] الميمندي المشهدي‏</w:t>
      </w:r>
      <w:r w:rsidRPr="00B627B8">
        <w:rPr>
          <w:rStyle w:val="FootnoteReference"/>
          <w:rFonts w:ascii="Traditional Arabic" w:hAnsi="Traditional Arabic" w:cs="B Badr"/>
          <w:color w:val="8080FF"/>
          <w:sz w:val="26"/>
          <w:szCs w:val="26"/>
          <w:rtl/>
          <w:lang w:bidi="fa-IR"/>
        </w:rPr>
        <w:footnoteReference w:id="126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عالم صالح عابد ثقه صدوق شاعر، معاصر «ح مل»، صاحب رساله‏هايى در دعا كه از جمله آنهاست: حدائق الاحباب، و القول الثابت، و الكلم الطيب، و سلاح المؤمن، و المقام الأمين. و از براى اوست: حيات القلوب، و اشرف العقائد هر دو در معرفة اللّه، و ترجمة الصلاة، و شعر عربى.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ميمذ كما في مراصد الاطلاع- بالكسر ثمّ السكون و ميم أخرى مفتوحة و ذال معجمة- جبل. و قيل: مدينة بآذربايجان أو أران‏</w:t>
      </w:r>
      <w:r w:rsidRPr="00B627B8">
        <w:rPr>
          <w:rStyle w:val="FootnoteReference"/>
          <w:rFonts w:ascii="Traditional Arabic" w:hAnsi="Traditional Arabic" w:cs="B Badr"/>
          <w:color w:val="000000"/>
          <w:sz w:val="26"/>
          <w:szCs w:val="26"/>
          <w:rtl/>
          <w:lang w:bidi="fa-IR"/>
        </w:rPr>
        <w:footnoteReference w:id="1262"/>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محمود بن يحيى بن محمّد بن سالم الشيباني الحلّي، مهذّب الدين‏</w:t>
      </w:r>
      <w:r w:rsidRPr="00B627B8">
        <w:rPr>
          <w:rStyle w:val="FootnoteReference"/>
          <w:rFonts w:ascii="Traditional Arabic" w:hAnsi="Traditional Arabic" w:cs="B Badr"/>
          <w:color w:val="8080FF"/>
          <w:sz w:val="26"/>
          <w:szCs w:val="26"/>
          <w:rtl/>
          <w:lang w:bidi="fa-IR"/>
        </w:rPr>
        <w:footnoteReference w:id="126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عالم فقيه صالح شاعر اديب منشى بليغ. روايت مى‏كند از او ابن معيه و قصيده‏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همان.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همان، ص 317؛ رياض العلماء، ج 5، ص 204- 205؛ مطلع الشمس، ج 2، ص 699.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اران- به فتح و تشديد راء- ولايتى است وسيع كه از جمله اوست كنجه. ما بين او و آذربايجان نهرى است (منه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امل الآمل، ج 2، ص 317؛ البابليات، ج 1، ص 89 و 90؛ تاريخ الحله، ج 2، ص 76- 77؛ رياض العلماء، ج 5، ص 205.</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1015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گفته در مرثيه شيخ محفوظ بن و شاح. از جمله اين چند شعر است: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عزّ العزاء فلات حين عزاء</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بعد فرقة سيد الشعراء</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العالم الحبر</w:t>
            </w:r>
            <w:r w:rsidRPr="00B627B8">
              <w:rPr>
                <w:rStyle w:val="FootnoteReference"/>
                <w:rFonts w:ascii="Traditional Arabic" w:hAnsi="Traditional Arabic" w:cs="B Badr"/>
                <w:color w:val="0000FF"/>
                <w:sz w:val="26"/>
                <w:szCs w:val="26"/>
              </w:rPr>
              <w:footnoteReference w:id="1264"/>
            </w:r>
            <w:r w:rsidRPr="00B627B8">
              <w:rPr>
                <w:rFonts w:ascii="Traditional Arabic" w:hAnsi="Traditional Arabic" w:cs="B Badr"/>
                <w:color w:val="0000FF"/>
                <w:sz w:val="26"/>
                <w:szCs w:val="26"/>
              </w:rPr>
              <w:t xml:space="preserve"> </w:t>
            </w:r>
            <w:r w:rsidRPr="00B627B8">
              <w:rPr>
                <w:rFonts w:ascii="Traditional Arabic" w:hAnsi="Traditional Arabic" w:cs="B Badr"/>
                <w:color w:val="0000FF"/>
                <w:sz w:val="26"/>
                <w:szCs w:val="26"/>
                <w:rtl/>
              </w:rPr>
              <w:t>الإمام المرتضى‏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علم الشريعة قدوة العلماء</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ذهب الّذي كنا نصول بعزّه‏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لسانه الماضي على الأعداء</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من للفتاوى المشكلات يحلّها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و يبينها بالكشف و الإمضاء</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من للكلام يبين من أسراره‏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معنى حقيقة خالق الأشياء</w:t>
            </w:r>
            <w:r w:rsidRPr="00B627B8">
              <w:rPr>
                <w:rStyle w:val="FootnoteReference"/>
                <w:rFonts w:ascii="Traditional Arabic" w:hAnsi="Traditional Arabic" w:cs="B Badr"/>
                <w:color w:val="965AA0"/>
                <w:sz w:val="26"/>
                <w:szCs w:val="26"/>
              </w:rPr>
              <w:footnoteReference w:id="1265"/>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من ذا العلم النحو و اللغة التى‏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جاءت غرائبها عن الفصحاء</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أيموت محفوظ و أبقى بعده‏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غدر لعمرك موته و بقائى‏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مولاى شمس الدين يا فخر العلى‏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مالى أنادى لا تجيب ندائى‏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فقير گويد كه، از شعر «أيموت محفوظ و أبقى بعده» متذكر شدم كلام عدى بن حاتم طائى‏</w:t>
      </w:r>
      <w:r w:rsidRPr="00B627B8">
        <w:rPr>
          <w:rStyle w:val="FootnoteReference"/>
          <w:rFonts w:ascii="Traditional Arabic" w:hAnsi="Traditional Arabic" w:cs="B Badr"/>
          <w:color w:val="000000"/>
          <w:sz w:val="26"/>
          <w:szCs w:val="26"/>
          <w:rtl/>
          <w:lang w:bidi="fa-IR"/>
        </w:rPr>
        <w:footnoteReference w:id="1266"/>
      </w:r>
      <w:r w:rsidRPr="00B627B8">
        <w:rPr>
          <w:rFonts w:ascii="Traditional Arabic" w:hAnsi="Traditional Arabic" w:cs="B Badr" w:hint="cs"/>
          <w:color w:val="000000"/>
          <w:sz w:val="26"/>
          <w:szCs w:val="26"/>
          <w:rtl/>
          <w:lang w:bidi="fa-IR"/>
        </w:rPr>
        <w:t>- رضوان اللّه عليه- را با معاويه؛ چه آن‏كه وارد شده كه، عدى كه يكى از شيعيان خاص امير المؤمنين عليه السّلام بود ملازم ركاب آن حضرت در جمل و صفين و نهروان بود و به حكم «و بأبه اقتدى عدى في الكرم»، سماحت و سخاوت را از پدرش حاتم به ارث برده بود. وقتى در ايام خلافت معاويه، بر معاويه وفود كرد، معاويه چون دل او را از حبّ على عليه السّلام انباشته مى‏ديد خواست سخنى گويد تا شايد در دل عدى از امير المؤمنين عليه السلام انحرافى پديد آيد. لاجرم قتل پسران او را تذكر داد و گفت: اى عدى! چه كردى با پسرهاى خود كه با خويش نياوردى؟ گفت: در يارى امير المؤمنين عليه السّلام كشته گشتند.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معاوية: ما أنصفك علي [عليه السّلام‏] إذ قتل أولادك و أبقى أولاده. فقال عدى: ما أنصفت عليّا عليه السّلام إذ قتل و بقيت بعده؛ يعنى: معاويه گفت كه، على در حق تو انصاف نكرد كه فرزندان تو را كشت و پسران خود را باقى گذاشت. عدى گفت: چنين نيست، بلكه من‏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اعيان «الحر»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اين بيت در اعيان بدين‏گونه آمده است: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الكلام يبين من أسراره ال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خافى و من للشعر و الشعراء</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ر. ك: پاورقى امل الآمل، ج 2، ص 318.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اين‏جانب شرح حال نسبتا جامعى از اين يار مخلص امام المتقين على عليه السّلام در كتاب حاتم طائى، حديث سخاوت آورده‏ام.</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1016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با على انصاف ندادم كه او كشته شد و من زنده ماندم.</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دور از حريم كوى تو شرمنده مانده‏ام‏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شرمنده مانده‏ام كه چرا زنده مانده‏ام‏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محيي الدين بن محمود بن أحمد بن طريح النجفي‏</w:t>
      </w:r>
      <w:r w:rsidRPr="00B627B8">
        <w:rPr>
          <w:rStyle w:val="FootnoteReference"/>
          <w:rFonts w:ascii="Traditional Arabic" w:hAnsi="Traditional Arabic" w:cs="B Badr"/>
          <w:color w:val="8080FF"/>
          <w:sz w:val="26"/>
          <w:szCs w:val="26"/>
          <w:rtl/>
          <w:lang w:bidi="fa-IR"/>
        </w:rPr>
        <w:footnoteReference w:id="126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محقّق عابد صالح اديب شاعر، معاصر «ح مل». صاحب رسائل و مراثى براى امام حسين عليه السّلام و ديوان شعر.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مراد التفريشي‏</w:t>
      </w:r>
      <w:r w:rsidRPr="00B627B8">
        <w:rPr>
          <w:rStyle w:val="FootnoteReference"/>
          <w:rFonts w:ascii="Traditional Arabic" w:hAnsi="Traditional Arabic" w:cs="B Badr"/>
          <w:color w:val="8080FF"/>
          <w:sz w:val="26"/>
          <w:szCs w:val="26"/>
          <w:rtl/>
          <w:lang w:bidi="fa-IR"/>
        </w:rPr>
        <w:footnoteReference w:id="126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العالم الفاضل النقاد زبدة أهل السداد، صاحب حاشية الفقيه و المختلف و غيرهما من المصنفات، كذا عن فرائد الفوائد في أحوال المدارس و المساجد، لمولانا محمد زمان التبريزى، و كان المولى مراد ساكنا في مدرسة الشيخ لطف اللّه الواقعة في أصفهان في شرقى ميدانشاه، و كان الشيخ لطف اللّه معاصرا لشيخنا البهائى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المرتضى‏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اسم جماعتى از سادات علما مى‏باشد: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 ابن ابراهيم الحسينى المازندرانى فاضل جليل صالح صاحب تصنيف معاصر «ح مل»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ابن ابى الحسن بن حسين بن زيد الحسينى عالم محدّث- «م»؛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ابن الحسين بن احمد العلوى الحسنى الشجرى فاضل عدل- «م»؛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ابن حمزة الحسينى الموسوى عالم واعظ- «م»؛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 ابن الداعى بن القاسم الحسنى السيد الأصيل مقدّم السادات محدّث عالم صالح قال «م»: شاهدته و قرأت عليه و روى لى جميع مرويات المفيد عبد الرحمن النيشابورى؛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6. ابن عبد الحميد بن السيد النسابة فخار بن معد بن فخار عالم جليل القدر و فقيه‏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امل الآمل، ج 2، ص 318؛ الطليعه، ج 2، ص 311؛ شعراء الغرى، ج 11، ص 223؛ معجم رجال الفكر، ج 2، ص 820؛ مشاهير شعراء الشيعه، ج 5، ص 94.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فرائد الفوائد در احوال مدارس و مساجد، ص 295؛ طبقات اعلام الشيعه، قرن 11، ص 559.</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1017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محدّث روايت مى‏كند از او شهيد رحمه اللّه و ابن معيه؛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7. ابن عبد اللّه بن على الجعفرى كمال الدين نزيل كاشان صالح عالم- «م»؛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8. ابن محمد تاج الدين محمد الحسنى سيد عز الدين عالم ورع واعظ- «م»؛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9. ابن المنتهى بن الحسين بن على الحسينى المرعشى كمال الدين، عالم مناظر واعظ. صاحب شرح الذريعه. روايت مى‏كند از او شيخ منتجب الدين.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مرتضى بن محمّد أمين التستري النجفي‏</w:t>
      </w:r>
      <w:r w:rsidRPr="00B627B8">
        <w:rPr>
          <w:rStyle w:val="FootnoteReference"/>
          <w:rFonts w:ascii="Traditional Arabic" w:hAnsi="Traditional Arabic" w:cs="B Badr"/>
          <w:color w:val="8080FF"/>
          <w:sz w:val="26"/>
          <w:szCs w:val="26"/>
          <w:rtl/>
          <w:lang w:bidi="fa-IR"/>
        </w:rPr>
        <w:footnoteReference w:id="126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الشيخ الأجل الأعظم الأعلم، العالم الزاهد و واحد هذا الدهر و أىّ واحد، خاتم الفقهاء و المجتهدين و أكمل الربانيين من العلماء الراسخين، المتجلى من درر أفكاره مدلهمّات غياهب الظلم من ليالى الجهالة، و المستضى‏ء من ضياء شموس أنظاره خفايا زوايا طرق الرشد و الدلالة، المنتهى إليه رياسة الإمامية في العلم و الورع و الاجتهاد و التقى، العالم الربانى و المحقّق بلا ثانى، شيخ الطائفة الشيخ الأنصارى قدس سرّه لانتهاء نسبه الشريف إلى جابر بن عبد اللّه بن الحزم‏</w:t>
      </w:r>
      <w:r w:rsidRPr="00B627B8">
        <w:rPr>
          <w:rStyle w:val="FootnoteReference"/>
          <w:rFonts w:ascii="Traditional Arabic" w:hAnsi="Traditional Arabic" w:cs="B Badr"/>
          <w:color w:val="000000"/>
          <w:sz w:val="26"/>
          <w:szCs w:val="26"/>
          <w:rtl/>
          <w:lang w:bidi="fa-IR"/>
        </w:rPr>
        <w:footnoteReference w:id="1270"/>
      </w:r>
      <w:r w:rsidRPr="00B627B8">
        <w:rPr>
          <w:rFonts w:ascii="Traditional Arabic" w:hAnsi="Traditional Arabic" w:cs="B Badr" w:hint="cs"/>
          <w:color w:val="000000"/>
          <w:sz w:val="26"/>
          <w:szCs w:val="26"/>
          <w:rtl/>
          <w:lang w:bidi="fa-IR"/>
        </w:rPr>
        <w:t xml:space="preserve"> الأنصارى- رضوان اللّه عليه- من خواصّ أصحاب رسول اللّه صلى اللّه عليه و آله و سلم و أمير المؤمنين و الحسن و الحسين و علي بن الحسين و محمد بن علي الباقر- صلوات اللّه عليهم أجمعين- و من آثار إخلاص إيمانه و علائم صدق و لائه أن تفضّل اللّه تعالى عليه و أخرج من صلبه من نصر الملّة و الدين بالعلم و التحقيق، و الدقة و الزهد و الورع و العبادة و الكياسة، بما لم يبلغه من تقدّم عليه و لا يحوم حوله من تأخّر عنه، و قد عكف على كتبه و مصنّفاته و تحقيقاته الشريفة كل من نشأ بعده من العلماء الأعلام و الفقهاء الكرام، و صرفوا هممهم و بذلوا مجهودهم و حبوا أفكارهم و أنظارهم فيها و عليها و هم بعد ذلك معترفون بالعجز عن بلوغ مرامه فضلا عن الوصول إلى مقامه. جزاه اللّه تعالى عن الإسلام‏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درباره ترجمه شيخ اعظم انصارى رحمه اللّه ر. ك: زندگانى و شخصيت شيخ انصارى؛ بدائع القصائد فى مدح و رثاء الشيخ الانصارى؛ مولد غدير شيخ انصارى در آيينه شعر؛ مجله نور علم، مقاله كتابشناسى كتب درسى از اين‏جانب؛ مقدمه آثار (چاپ جديد) او؛ اعيان الشيعه، ج 10، ص 117؛ مكارم الآثار، ج 1، ص 487؛ ريحانة الادب، ج 1، ص 189؛ الاعلام، ص 82، 85؛ الكنى و الالقاب، ج 2، ص 397؛ الذريعه، ج 1، ص 87، ج 6، ص 59، ج 15، ص 209 و ج 21، ص 42؛ معجم المؤلفين العراقيين، ج 12، ص 216؛ تراز سياست؛ لغت‏نامه (ذيل/ انصارى)؛ هدية العارفين، ج 2، ص 425؛ المآثر و الآثار، ص 136- 137؛ روضات الجنات، ج 1، ص 107؛ اثرآفرينان، ج 1، ص 320.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ظاهرا حرام بدون نقطه با «ر» صحيح است نه با «ز»: نك: تهذيب الاسماء، ج 1، ص 162؛ اعيان الشيعه، ج 4، ص 45.</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1018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المسلمين خير جزاء المحسنين.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تولد رحمه اللّه في سنة 1214، و توفّي في ليلة السبت الثامنة عشر من جمادى الآخرة سنة 1281 في النجف الأشرف و تاريخ وفاته رحمه اللّه بالعربية «ظهر الفساد» و قد نظمته بقولى: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ابن الأمين شيخنا الأنصارى‏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شيخ فقيه قدوة الأبرار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عنه الحسين شيخنا الأستاذ</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لفوته قل «ظهر الفساد» (1281</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بالفارسية: سال عمر شيخ و تاريخ وفاتش شصت و هفت.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قال أخوه الشيخ منصور: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Pr>
              <w:t>«</w:t>
            </w:r>
            <w:r w:rsidRPr="00B627B8">
              <w:rPr>
                <w:rFonts w:ascii="Traditional Arabic" w:hAnsi="Traditional Arabic" w:cs="B Badr"/>
                <w:color w:val="0000FF"/>
                <w:sz w:val="26"/>
                <w:szCs w:val="26"/>
                <w:rtl/>
              </w:rPr>
              <w:t>غدير سال ولادت (1214</w:t>
            </w:r>
            <w:r w:rsidRPr="00B627B8">
              <w:rPr>
                <w:rFonts w:ascii="Traditional Arabic" w:hAnsi="Traditional Arabic" w:cs="B Badr"/>
                <w:color w:val="0000FF"/>
                <w:sz w:val="26"/>
                <w:szCs w:val="26"/>
              </w:rPr>
              <w:t>)</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Pr>
              <w:t>«</w:t>
            </w:r>
            <w:r w:rsidRPr="00B627B8">
              <w:rPr>
                <w:rFonts w:ascii="Traditional Arabic" w:hAnsi="Traditional Arabic" w:cs="B Badr"/>
                <w:color w:val="0000FF"/>
                <w:sz w:val="26"/>
                <w:szCs w:val="26"/>
                <w:rtl/>
              </w:rPr>
              <w:t>فراغ» سال وفات (1281</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دفن في حجرة الصحن الشريف عند باب القبلة في جوار عديله في الصلاح و الزهد و العبادة الشيخ حسين نجف. طاب ثراه‏</w:t>
      </w:r>
      <w:r w:rsidRPr="00B627B8">
        <w:rPr>
          <w:rStyle w:val="FootnoteReference"/>
          <w:rFonts w:ascii="Traditional Arabic" w:hAnsi="Traditional Arabic" w:cs="B Badr"/>
          <w:color w:val="000000"/>
          <w:sz w:val="26"/>
          <w:szCs w:val="26"/>
          <w:rtl/>
          <w:lang w:bidi="fa-IR"/>
        </w:rPr>
        <w:footnoteReference w:id="1271"/>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مساعد بن بديع الحويزي‏</w:t>
      </w:r>
      <w:r w:rsidRPr="00B627B8">
        <w:rPr>
          <w:rStyle w:val="FootnoteReference"/>
          <w:rFonts w:ascii="Traditional Arabic" w:hAnsi="Traditional Arabic" w:cs="B Badr"/>
          <w:color w:val="8080FF"/>
          <w:sz w:val="26"/>
          <w:szCs w:val="26"/>
          <w:rtl/>
          <w:lang w:bidi="fa-IR"/>
        </w:rPr>
        <w:footnoteReference w:id="127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فاضل فقيه، معاصر «ح مل» صاحب كتاب مناسك الحاج و غيره.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المصطفى بن الحسين التفريشي‏</w:t>
      </w:r>
      <w:r w:rsidRPr="00B627B8">
        <w:rPr>
          <w:rStyle w:val="FootnoteReference"/>
          <w:rFonts w:ascii="Traditional Arabic" w:hAnsi="Traditional Arabic" w:cs="B Badr"/>
          <w:color w:val="8080FF"/>
          <w:sz w:val="26"/>
          <w:szCs w:val="26"/>
          <w:rtl/>
          <w:lang w:bidi="fa-IR"/>
        </w:rPr>
        <w:footnoteReference w:id="127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جليل ماهر عالم محقّق ثقه، فاضل امين، صاحب كتاب نقد الرجال.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روايت مى‏كند از جناب مولانا عبد اللّه تسترى و از شيخ عبد العالى بن المحقّق‏</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گويند: شيخ مرحوم، بلند قامت بوده و محاسن شريفش سرخ و آبله‏رو بود، ولى نورانى و مليح و خوش محاوره و شوخ بود. و هم گويند: هر ساله از بابت زكوات و اخماس و اوقاف و سهم امام عليه السّلام و مظالم و امثالها قريب دويست هزار تومان به محضر انور شيخ انصارى قدس سرّه ايصال داشتند و او به اندازه يك مستحق مقتصدى نيز در حقّ خود از آن وجوه تصرف نمى‏فرمود و همه را در نهايت احتياط الى دينار آخر به ارباب استحقاق مى‏رسانيد. در جميع دوران رياست عام و نيابت امام عليه السّلام يك نفر نوكر بيشتر نداشت آن هم مردى متقى از سلك ارباب عمايم موسوم به «حاجى ملا رحمة اللّه»- عليه رحمة اللّه- و بالجمله: شيخ مرحوم مصداق حديث «علماء أمّتى كأنبياء بنى إسرائيل» بوده (على بن المؤلف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امل الآمل، ج 2، ص 321.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براى دريافت اطلاعات بيشتر ر. ك: امل الآمل، ج 2، ص 322؛ روضات الجنات، ج 7، ص 167؛ ريحانة الأدب، ج 3، ص 402؛ الذريعه، ج 24، ص 274؛ معجم المؤلفين العراقيين، ج 12، ص 247؛ فرهنگ تراجم‏نگاران؛ بحار الأنوار، ج 105، ص 269؛ تنقيح المقال، ج 3، ص 208؛ جامع الرواة، ج 2، ص 224؛ مصفى المقال.</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1019</w:t>
      </w:r>
      <w:r w:rsidR="007C3D24">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على بن عبد العالى العاملى الكركى از پدرش. رضوان عليهم أجمعين.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المحقّق الكنى قدس سرّه في كتاب توضيح المقال في مبحث أحوال المشايخ: و منهم: سند السادات و منبع السعادات السيد مصطفى التفرشى صاحب نقد الرجال، و لعمرى إنّه الناقد البصير، و المعيار بلا نظير، فميز التام عن الناقص، و بيّن المغشوش من الخالص. شكر اللّه مساعيه و بدّل بالحسنات مساويه‏</w:t>
      </w:r>
      <w:r w:rsidRPr="00B627B8">
        <w:rPr>
          <w:rStyle w:val="FootnoteReference"/>
          <w:rFonts w:ascii="Traditional Arabic" w:hAnsi="Traditional Arabic" w:cs="B Badr"/>
          <w:color w:val="000000"/>
          <w:sz w:val="26"/>
          <w:szCs w:val="26"/>
          <w:rtl/>
          <w:lang w:bidi="fa-IR"/>
        </w:rPr>
        <w:footnoteReference w:id="127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المطهّر بن أبي القاسم علي بن أبي الفضل محمّد الحسيني الديباجي‏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السيد الأجل المرتضى ذو الفخرين، أبو الحسن، علم الأعلام في الفنون العلمية، نقيب السادات العظام في الرياسة الدنيوية، و صدر صدور أشراف الفخام في البلاد العراقية، كان من كبار سادات العراق، و إليه انتهت النقابة و الرياسة في عصره، و كان علما في فنون العلم، له خطب و رسائل لطيفة و قرأ على الشيخ الموفق أبي جعفر الطوسى في سفر الحج.</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المظفّر بن علي بن الحسين الحمداني‏</w:t>
      </w:r>
      <w:r w:rsidRPr="00B627B8">
        <w:rPr>
          <w:rStyle w:val="FootnoteReference"/>
          <w:rFonts w:ascii="Traditional Arabic" w:hAnsi="Traditional Arabic" w:cs="B Badr"/>
          <w:color w:val="8080FF"/>
          <w:sz w:val="26"/>
          <w:szCs w:val="26"/>
          <w:rtl/>
          <w:lang w:bidi="fa-IR"/>
        </w:rPr>
        <w:footnoteReference w:id="127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ثقة عين، و هو من سفراء الإمام صاحب الزّمان عليه السّلام. أدرك الشيخ المفيد، أبا عبد اللّه محمّد بن محمّد بن النعمان الحارثى البغدادى، و جلس مجلس درس السيّد المرتضى و الشيخ الموفّق أبي جعفر الطوسى و قرأ على المفيد و لم يقرأ عليهما أخبرنا الوالد، و عن والده، عنه مؤلّفاته، منها: كتاب الغيبة، كتاب السنة، كتاب الزاهر في الأخبار</w:t>
      </w:r>
      <w:r w:rsidRPr="00B627B8">
        <w:rPr>
          <w:rStyle w:val="FootnoteReference"/>
          <w:rFonts w:ascii="Traditional Arabic" w:hAnsi="Traditional Arabic" w:cs="B Badr"/>
          <w:color w:val="000000"/>
          <w:sz w:val="26"/>
          <w:szCs w:val="26"/>
          <w:rtl/>
          <w:lang w:bidi="fa-IR"/>
        </w:rPr>
        <w:footnoteReference w:id="1276"/>
      </w:r>
      <w:r w:rsidRPr="00B627B8">
        <w:rPr>
          <w:rFonts w:ascii="Traditional Arabic" w:hAnsi="Traditional Arabic" w:cs="B Badr" w:hint="cs"/>
          <w:color w:val="000000"/>
          <w:sz w:val="26"/>
          <w:szCs w:val="26"/>
          <w:rtl/>
          <w:lang w:bidi="fa-IR"/>
        </w:rPr>
        <w:t>، كتاب المنهاج، كتاب الفرائض، قاله منتجب الدين- «مل».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معين الدين المصري‏</w:t>
      </w:r>
      <w:r w:rsidRPr="00B627B8">
        <w:rPr>
          <w:rStyle w:val="FootnoteReference"/>
          <w:rFonts w:ascii="Traditional Arabic" w:hAnsi="Traditional Arabic" w:cs="B Badr"/>
          <w:color w:val="8080FF"/>
          <w:sz w:val="26"/>
          <w:szCs w:val="26"/>
          <w:rtl/>
          <w:lang w:bidi="fa-IR"/>
        </w:rPr>
        <w:footnoteReference w:id="127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فقيه فاضل. همان است كه نقل كرده‏اند اقوال او را در كتب استدلاليه و اسم او سالم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توضيح المقال، ص 63، چاپ سنگى چاپ شده در ضمن كتاب منتهى المقال ابو على حائرى.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امل الآمل، ج 2، ص 323؛ بحار الأنوار، ج 102، ص 266، (فهرست منتجب الدين)؛ جامع الرواة، ج 2، ص 234؛ التدوين، ج 3، ص 437.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فهرست منتجب الدين «الظاهر فى الاخبار»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امل الآمل، ج 2، ص 324.</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1020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مفلح بن الحسين‏</w:t>
      </w:r>
      <w:r w:rsidRPr="00B627B8">
        <w:rPr>
          <w:rStyle w:val="FootnoteReference"/>
          <w:rFonts w:ascii="Traditional Arabic" w:hAnsi="Traditional Arabic" w:cs="B Badr"/>
          <w:color w:val="8080FF"/>
          <w:sz w:val="26"/>
          <w:szCs w:val="26"/>
          <w:rtl/>
          <w:lang w:bidi="fa-IR"/>
        </w:rPr>
        <w:footnoteReference w:id="1278"/>
      </w:r>
      <w:r w:rsidRPr="00B627B8">
        <w:rPr>
          <w:rFonts w:ascii="Traditional Arabic" w:hAnsi="Traditional Arabic" w:cs="B Badr" w:hint="cs"/>
          <w:color w:val="8080FF"/>
          <w:sz w:val="26"/>
          <w:szCs w:val="26"/>
          <w:rtl/>
          <w:lang w:bidi="fa-IR"/>
        </w:rPr>
        <w:t xml:space="preserve"> الصيمري‏</w:t>
      </w:r>
      <w:r w:rsidRPr="00B627B8">
        <w:rPr>
          <w:rStyle w:val="FootnoteReference"/>
          <w:rFonts w:ascii="Traditional Arabic" w:hAnsi="Traditional Arabic" w:cs="B Badr"/>
          <w:color w:val="8080FF"/>
          <w:sz w:val="26"/>
          <w:szCs w:val="26"/>
          <w:rtl/>
          <w:lang w:bidi="fa-IR"/>
        </w:rPr>
        <w:footnoteReference w:id="127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فاضل مدقق محقّق علّامه فقيه نبيه، معاصر محقّق كركى و تلميذ ابن فهد حلّى صاحب غاية المرام فى شرح شرائع الاسلام، و كشف الالتباس فى شرح الموجز لأستاذه ابن فهد، و مختصر الصحاح؛ و منتخب الخلاف و هو انتخاب كتاب خلاف الشيخ‏</w:t>
      </w:r>
      <w:r w:rsidRPr="00B627B8">
        <w:rPr>
          <w:rStyle w:val="FootnoteReference"/>
          <w:rFonts w:ascii="Traditional Arabic" w:hAnsi="Traditional Arabic" w:cs="B Badr"/>
          <w:color w:val="000000"/>
          <w:sz w:val="26"/>
          <w:szCs w:val="26"/>
          <w:rtl/>
          <w:lang w:bidi="fa-IR"/>
        </w:rPr>
        <w:footnoteReference w:id="1280"/>
      </w:r>
      <w:r w:rsidRPr="00B627B8">
        <w:rPr>
          <w:rFonts w:ascii="Traditional Arabic" w:hAnsi="Traditional Arabic" w:cs="B Badr" w:hint="cs"/>
          <w:color w:val="000000"/>
          <w:sz w:val="26"/>
          <w:szCs w:val="26"/>
          <w:rtl/>
          <w:lang w:bidi="fa-IR"/>
        </w:rPr>
        <w:t>، و جواهر الكلمات في صيغ العقود و الإيقاعات‏</w:t>
      </w:r>
      <w:r w:rsidRPr="00B627B8">
        <w:rPr>
          <w:rStyle w:val="FootnoteReference"/>
          <w:rFonts w:ascii="Traditional Arabic" w:hAnsi="Traditional Arabic" w:cs="B Badr"/>
          <w:color w:val="000000"/>
          <w:sz w:val="26"/>
          <w:szCs w:val="26"/>
          <w:rtl/>
          <w:lang w:bidi="fa-IR"/>
        </w:rPr>
        <w:footnoteReference w:id="1281"/>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پسرش شيخ حسين عالم فاضل محدّث عابد صاحب كتب است، و ترجمه او در معناى «صيمره» گذشت.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المقداد بن عبد اللّه بن محمّد بن الحسين بن محمّد السّيوري‏</w:t>
      </w:r>
      <w:r w:rsidRPr="00B627B8">
        <w:rPr>
          <w:rStyle w:val="FootnoteReference"/>
          <w:rFonts w:ascii="Traditional Arabic" w:hAnsi="Traditional Arabic" w:cs="B Badr"/>
          <w:color w:val="8080FF"/>
          <w:sz w:val="26"/>
          <w:szCs w:val="26"/>
          <w:rtl/>
          <w:lang w:bidi="fa-IR"/>
        </w:rPr>
        <w:footnoteReference w:id="1282"/>
      </w:r>
      <w:r w:rsidRPr="00B627B8">
        <w:rPr>
          <w:rFonts w:ascii="Traditional Arabic" w:hAnsi="Traditional Arabic" w:cs="B Badr" w:hint="cs"/>
          <w:color w:val="8080FF"/>
          <w:sz w:val="26"/>
          <w:szCs w:val="26"/>
          <w:rtl/>
          <w:lang w:bidi="fa-IR"/>
        </w:rPr>
        <w:t xml:space="preserve"> الحلّي الأسدي‏</w:t>
      </w:r>
      <w:r w:rsidRPr="00B627B8">
        <w:rPr>
          <w:rStyle w:val="FootnoteReference"/>
          <w:rFonts w:ascii="Traditional Arabic" w:hAnsi="Traditional Arabic" w:cs="B Badr"/>
          <w:color w:val="8080FF"/>
          <w:sz w:val="26"/>
          <w:szCs w:val="26"/>
          <w:rtl/>
          <w:lang w:bidi="fa-IR"/>
        </w:rPr>
        <w:footnoteReference w:id="128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جمال الدين و شرف المعتمدين، أبو عبد اللّه. شيخ عالم فاضل محقّق مدقق فقيه متكلم،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نام پدر ايشان اختلاف است. در منابع معتبر از جمله در اجازه‏اى كه به خط خود براى ناصر بن ابراهيم بويهى نوشته، «حسن» است و «حسين» در امل الآمل وجود دارد كه غلط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انوار البدرين، ص 74؛ تنقيح المقال، ج 3، ص 244؛ امل الآمل، ج 2، ص 324؛ روضات الجنات، ج 7، ص 168؛ مصفى المقال، ص 461؛ اعيان الشيعه، ج 10، ص 133؛ مقابس الانوار، ص 14؛ الطليعه، ج 2، ص 326؛ علماء البحرين، ص 95- 97؛ مشاهير شعراء الشيعه، ج 5، ص 126.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نام اين كتاب تلخيص الخلاف و خلاصة الاختلاف است كه توسط آقاى سيد مهدى رجايى تحقيق و به وسيله انتشارات كتابخانه عمومى آيت اللّه مرعشى نجفى چاپ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و آثار ديگرى كه در مقدمه تلخيص الخلاف، ص 8- 9 ذكر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السيور بضم السين مع الياء المخففة التحتانية كما هو المشهور نسبة الى سيور و هى قرية من قرى حلة المحللة كما فى فهرست المنسوب الى والد شيخنا البهائى رحمه اللّه و يحتمل بعيدا النسبة الى السيور التى هى جمع السير و هو ما يقد من الجلود المدبوغة (منه رحمه اللّه). و قال العلّامة الطهرانى فى أعلام الشيعه: و يقال «السوراوى» و هو اصح لانها نسبة الى سورا على وزن بشرى، مدينة بقرب الحلة. مراصد الاطلاع، ص 227 و فى معجم البلدان، ج 3، ص 284، قال: موضع بالعراق من ارض بابل و هو مدينة السريانيين و قد نسبوا اليها الخمر و هى قريبة من الوقف و الحلة المزيدية- الخ.</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اعلام العرب از دجيلى، ج 2، ص 37؛ الروضة البهيه؛ مقابس الانوار، ص 14؛ امل الآمل، ج 2، ص 125 و 325؛ روضات الجنات، ج 7، ص 171؛ اعيان الشيعه، ج 10، ص 134؛ طبقات اعلام الشيعه، (قرن نهم)، ص 138؛ ريحانة الادب، ج 4، ص 282؛ الذريعه، ج 1، ص 396، ج 2، ص 92 و ج 5، ص 68؛ معجم المؤلفين العراقيين، ج 12، ص 318؛ الاعلام، ج 8، ص 207؛ لغت‏نامه دهخدا، «ابو عبد اللّه»، ص 615؛ لؤلؤة البحرين، ص 172؛ مصفى المقال، ص 461؛ تنقيح المقال، ج 3، ص 245؛ رياض العلماء، ج 5، ص 216؛ مقدمه اللوامع الالهيه از قاضى طباطبائى تبريزى، مستدرك الوسائل، ج 3، ص 431 و 435؛ الكنى و الالقاب، ج 3، ص 7؛ مقدمه كتاب التنقيح الرائع لمختصر الشرائع با تحقيق سيد عبد اللطيف حسينى كوه كمرى، چاپ كتابخانه آيت اللّه مرعشى‏</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1021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صاحب شرح نهج المسترشدين في أصول الدين، و كنز العرفان في فقه القرآن، و التنقيح الرائع في شرح مختصر الشرائع، و شرح باب الحادى عشر، و شرح مبادئ، و شرح فصول الخواجه، و اللوامع الالهية في المباحث الكلاميّة</w:t>
      </w:r>
      <w:r w:rsidRPr="00B627B8">
        <w:rPr>
          <w:rStyle w:val="FootnoteReference"/>
          <w:rFonts w:ascii="Traditional Arabic" w:hAnsi="Traditional Arabic" w:cs="B Badr"/>
          <w:color w:val="000000"/>
          <w:sz w:val="26"/>
          <w:szCs w:val="26"/>
          <w:rtl/>
          <w:lang w:bidi="fa-IR"/>
        </w:rPr>
        <w:footnoteReference w:id="1284"/>
      </w:r>
      <w:r w:rsidRPr="00B627B8">
        <w:rPr>
          <w:rFonts w:ascii="Traditional Arabic" w:hAnsi="Traditional Arabic" w:cs="B Badr" w:hint="cs"/>
          <w:color w:val="000000"/>
          <w:sz w:val="26"/>
          <w:szCs w:val="26"/>
          <w:rtl/>
          <w:lang w:bidi="fa-IR"/>
        </w:rPr>
        <w:t>، و نضد القواعد الشهيدية و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يروي عن الشيخ الشهيد- رضوان اللّه عليه. قال في «ضا»: و من جملة ما يحتمل عندى قويّا هو أن يكون البقعة الواقعة في برّية شهروان بغداد- و المعروفة عند تلك النّاحية بمقبرة مقداد- مدفن هذا الرجل الجليل الشّأن بناء على وقوع وفاته رحمه اللّه في ذلك المكان أو إيصائه بأن يدفن هناك لكونه على طريق القافلة الرّاحلة إلى العتبات العاليات، و إلّا فالمقداد بن أسود الكندى الّذى هو من كبار أصحاب النبى صلى اللّه عليه و آله و سلم مرقده المنيف في أرض بقيع الفرقد الشريف؛ لما ذكره المورّخون المعتبرون من أنّه رحمه اللّه توفّي في أرضه بالحوف، و هو على ثلاثة أميال من المدينة، فحمل على الرّقاب حتى دفن بالبقيع‏</w:t>
      </w:r>
      <w:r w:rsidRPr="00B627B8">
        <w:rPr>
          <w:rStyle w:val="FootnoteReference"/>
          <w:rFonts w:ascii="Traditional Arabic" w:hAnsi="Traditional Arabic" w:cs="B Badr"/>
          <w:color w:val="000000"/>
          <w:sz w:val="26"/>
          <w:szCs w:val="26"/>
          <w:rtl/>
          <w:lang w:bidi="fa-IR"/>
        </w:rPr>
        <w:footnoteReference w:id="1285"/>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مكّي الجبلي‏</w:t>
      </w:r>
      <w:r w:rsidRPr="00B627B8">
        <w:rPr>
          <w:rStyle w:val="FootnoteReference"/>
          <w:rFonts w:ascii="Traditional Arabic" w:hAnsi="Traditional Arabic" w:cs="B Badr"/>
          <w:color w:val="8080FF"/>
          <w:sz w:val="26"/>
          <w:szCs w:val="26"/>
          <w:rtl/>
          <w:lang w:bidi="fa-IR"/>
        </w:rPr>
        <w:footnoteReference w:id="128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عابد زاهد، از تلامذه شهيد ثانى است. روايت مى‏كند از او پسرش محمد بن مكّى.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مكّي بن محمّد بن حامد العاملي الجزيني‏</w:t>
      </w:r>
      <w:r w:rsidRPr="00B627B8">
        <w:rPr>
          <w:rStyle w:val="FootnoteReference"/>
          <w:rFonts w:ascii="Traditional Arabic" w:hAnsi="Traditional Arabic" w:cs="B Badr"/>
          <w:color w:val="8080FF"/>
          <w:sz w:val="26"/>
          <w:szCs w:val="26"/>
          <w:rtl/>
          <w:lang w:bidi="fa-IR"/>
        </w:rPr>
        <w:footnoteReference w:id="128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جمال الدين والد شيخنا الشهيد رحمه اللّه. قال في «مل»: كان من فضلاء المشايخ في زمانه و من أجلاء مشايخ الإجازة.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أقول: و يحتمل أن يكون هذا الشيخ السعيد داخلا في بعض طرق رواية ولده الشهيد فقد حكى عن ولده قدس سرّه إنه قال في بعض كلماته: إنّ طرقه إلى الأئمة المعصومين عليهم السّلام ما يزيد على ألف طريق.</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 نجفى و مقدمه كتاب الاعتماد فى شرح واجب الاعتماد با تحقيق صفاء الدين بصرى، چاپ بنياد پژوهشهاى اسلامى آستان قدس رضوى.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(1). اين كتاب با تحقيق علّامه شهيد سيد محمد على قاضى طباطبائى به وسيله دفتر تبليغات اسلامى چاپ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روضات الجنات، ج 7، ص 176.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امل الآمل، ج 1، ص 185.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همان.</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1022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المنتهى‏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اسم جماعتى از سادات علما مى‏باشد: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 ابن أبى زيد الحسينى الجرجانى‏</w:t>
      </w:r>
      <w:r w:rsidRPr="00B627B8">
        <w:rPr>
          <w:rStyle w:val="FootnoteReference"/>
          <w:rFonts w:ascii="Traditional Arabic" w:hAnsi="Traditional Arabic" w:cs="B Badr"/>
          <w:color w:val="000000"/>
          <w:sz w:val="26"/>
          <w:szCs w:val="26"/>
          <w:rtl/>
          <w:lang w:bidi="fa-IR"/>
        </w:rPr>
        <w:footnoteReference w:id="1288"/>
      </w:r>
      <w:r w:rsidRPr="00B627B8">
        <w:rPr>
          <w:rFonts w:ascii="Traditional Arabic" w:hAnsi="Traditional Arabic" w:cs="B Badr" w:hint="cs"/>
          <w:color w:val="000000"/>
          <w:sz w:val="26"/>
          <w:szCs w:val="26"/>
          <w:rtl/>
          <w:lang w:bidi="fa-IR"/>
        </w:rPr>
        <w:t>. عالم فقيه روايت مى‏كند به واسطه پدرش از سيدين و شيخ طوسى، و يروي هو عن المرتضى رضى اللّه عنه سماعا بقراءة أبيه أيضا؛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ابن الحسين بن علي الحسني المرعشي. عالم ورع؛</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ابن المرتضى بن المنتهى الحسينى. فاضل مبرز مناظر صاحب مسائل اصوليه كه جارى شده مابين او و بين شيخ سديد الدين محمود حمّصى‏</w:t>
      </w:r>
      <w:r w:rsidRPr="00B627B8">
        <w:rPr>
          <w:rStyle w:val="FootnoteReference"/>
          <w:rFonts w:ascii="Traditional Arabic" w:hAnsi="Traditional Arabic" w:cs="B Badr"/>
          <w:color w:val="000000"/>
          <w:sz w:val="26"/>
          <w:szCs w:val="26"/>
          <w:rtl/>
          <w:lang w:bidi="fa-IR"/>
        </w:rPr>
        <w:footnoteReference w:id="1289"/>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منصور بن الحسين الآبي، ذو المعالي، زين الكفاة</w:t>
      </w:r>
      <w:r w:rsidRPr="00B627B8">
        <w:rPr>
          <w:rStyle w:val="FootnoteReference"/>
          <w:rFonts w:ascii="Traditional Arabic" w:hAnsi="Traditional Arabic" w:cs="B Badr"/>
          <w:color w:val="8080FF"/>
          <w:sz w:val="26"/>
          <w:szCs w:val="26"/>
          <w:rtl/>
          <w:lang w:bidi="fa-IR"/>
        </w:rPr>
        <w:footnoteReference w:id="129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سعد، وزير سعيد فاضل عالم فقيه، تلميذ شيخ طوسى. روايت مى‏كند از او مفيد نيشابورى و او روايت مى‏كند از شيخ صدوق. و هذا مما يغتنم فيما بين الطرق من جهة العلو. و يروي ابن شهر آشوب عن أبي الفتوح الرازي الحسين بن علي بن محمد بن أحمد الخزاعى، عن أبيه علي، عن أبيه محمد، عنه و محمد المذكور أخو عبد الرحمن المفيد النيشابوري الذي ذكرنا أنه يروي عنه أيضا.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منصور بن سمة اللّه الشيرازي‏</w:t>
      </w:r>
      <w:r w:rsidRPr="00B627B8">
        <w:rPr>
          <w:rStyle w:val="FootnoteReference"/>
          <w:rFonts w:ascii="Traditional Arabic" w:hAnsi="Traditional Arabic" w:cs="B Badr"/>
          <w:color w:val="8080FF"/>
          <w:sz w:val="26"/>
          <w:szCs w:val="26"/>
          <w:rtl/>
          <w:lang w:bidi="fa-IR"/>
        </w:rPr>
        <w:footnoteReference w:id="129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مشهور به «شيخ راستگو»، شارح كتاب تهذيب الأصول آية اللّه علّامه حلّى و معاصر صدر الدين محمد بن منصور دشتكى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 ك: خاتمه مستدرك، ج 3، ص 90؛ امل الآمل، ج 2، ص 326، 1006.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بحار الأنوار، ج 102، ص 268، (فهرست منتجب الدين)؛ جامع الرواة، ج 2، ص 263.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بحار الأنوار، ج 102، ص 268، (فهرست منتجب الدين)؛ امل الآمل، ج 2، ص 326؛ طبقات اعلام الشيعه، (قرن پنجم)، ص 195؛ اعيان الشيعه، ج 10، ص 138؛ ريحانة الادب، ج 7، ص 135؛ الكنى و الالقاب، ج 2، ص 4؛ تاريخ التراث العربى، ج 2، ب 4، ص 263؛ دانشنامه ايران و اسلام، ص 12؛ الذريعه، ج 9، ص 1108 و ج 24، ص 51؛ معجم المؤلفين العراقيين، ج 13، ص 12؛ لغت‏نامه دهخدا، «منصور»، ص 1276؛ جامع الرواة، ج 2، ص 267.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براى مزيد اطلاع ر. ك: ريحانة الأدب، ج 2، ص 290؛ الذريعه، ج 4، ص 514، ج 6، ص 128 و ج 16، ص 243؛ لغت‏نامه دهخدا، «راستگو»، ص 66.</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1023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منصور بن صدر الدين محمّد بن إبراهيم الحسيني الدشتكي‏</w:t>
      </w:r>
      <w:r w:rsidRPr="00B627B8">
        <w:rPr>
          <w:rStyle w:val="FootnoteReference"/>
          <w:rFonts w:ascii="Traditional Arabic" w:hAnsi="Traditional Arabic" w:cs="B Badr"/>
          <w:color w:val="8080FF"/>
          <w:sz w:val="26"/>
          <w:szCs w:val="26"/>
          <w:rtl/>
          <w:lang w:bidi="fa-IR"/>
        </w:rPr>
        <w:footnoteReference w:id="129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ملقّب به «غياث الدين» استاد بشر و عقل حادى عشر. همان است كه قاضى نور اللّه در حقش در مجالس فرموده. خاتم الحكماء و غوث العلماء، الأمير غياث الدين منصور شيرازى قدس سرّه آن‏كه ارسطو و افلاطون بلكه حكماى دهر و قرون اگر در زمان آن قبله اهل ايمان بودندى مفاخرت و مباهات به انخراط در سلك مستفيدان و ملازمان مجلس عالى‏اش نمودندى!</w:t>
      </w:r>
      <w:r w:rsidRPr="00B627B8">
        <w:rPr>
          <w:rStyle w:val="FootnoteReference"/>
          <w:rFonts w:ascii="Traditional Arabic" w:hAnsi="Traditional Arabic" w:cs="B Badr"/>
          <w:color w:val="000000"/>
          <w:sz w:val="26"/>
          <w:szCs w:val="26"/>
          <w:rtl/>
          <w:lang w:bidi="fa-IR"/>
        </w:rPr>
        <w:footnoteReference w:id="1293"/>
      </w:r>
      <w:r w:rsidRPr="00B627B8">
        <w:rPr>
          <w:rFonts w:ascii="Traditional Arabic" w:hAnsi="Traditional Arabic" w:cs="B Badr" w:hint="cs"/>
          <w:color w:val="000000"/>
          <w:sz w:val="26"/>
          <w:szCs w:val="26"/>
          <w:rtl/>
          <w:lang w:bidi="fa-IR"/>
        </w:rPr>
        <w:t xml:space="preserve"> بالجمله: آن جناب يكى از اجداد سيد عليخان مدنى شيرازى است و صاحب مدرسه منصوريه‏</w:t>
      </w:r>
      <w:r w:rsidRPr="00B627B8">
        <w:rPr>
          <w:rStyle w:val="FootnoteReference"/>
          <w:rFonts w:ascii="Traditional Arabic" w:hAnsi="Traditional Arabic" w:cs="B Badr"/>
          <w:color w:val="000000"/>
          <w:sz w:val="26"/>
          <w:szCs w:val="26"/>
          <w:rtl/>
          <w:lang w:bidi="fa-IR"/>
        </w:rPr>
        <w:footnoteReference w:id="1294"/>
      </w:r>
      <w:r w:rsidRPr="00B627B8">
        <w:rPr>
          <w:rFonts w:ascii="Traditional Arabic" w:hAnsi="Traditional Arabic" w:cs="B Badr" w:hint="cs"/>
          <w:color w:val="000000"/>
          <w:sz w:val="26"/>
          <w:szCs w:val="26"/>
          <w:rtl/>
          <w:lang w:bidi="fa-IR"/>
        </w:rPr>
        <w:t xml:space="preserve"> واقعه در شيراز است در محله دشتك، كه از بناهاى والد ماجدش است و به اسم او نموده.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گويند: در بيست سالگى از ضبط علوم فارغ گرديده، و در چهارده سالگى داعيه مناظره با علّامه دوانى در خود ديده. در سنه 936 كه زمام سلطنت در كف با كفايت شاه طهماسب صفوى بود آن جناب به صدارت عظمى رسيد، ملقب به «صدر صدور ممالك» گرديد، و در سنه 938 جناب خاتم المجتهدين محقّق كركى از عراق عرب به تبريز آمد و از جانب سلطان نهايت احترام ديد به امير غياث الدين مذكور طريقه محبت مسلوك فرمود. گويند كه، آن دو بزرگوار باهم قرار دادند كه در يك هفته جناب محقّق كتاب شرح تجريد را نزد مير بخواند و در هفته ديگر جناب مير كتاب قواعد را از جناب محقّق استفاده نمايد. مدتى بر اين احوال گذشت تا آن‏كه مفسدان سخن‏چينى كردند و مابين اين دو بزرگوار را به هم زدند. پس جناب مير از منصب صدارت استعفا جست و عود به شيراز نموده و در سنه 948 به رحمت الهى پيوست در جوار مزار پدر بزرگوارش در صفحه شمالى مسجد شبستانه مدرسه منصوريه مدفون گرديد.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براى كسب اطلاع بيشتر ر. ك: روضات الجنات، ج 7، ص 176؛ طبقات اعلام الشيعه، (قرن دهم)، ص 254؛ ريحانة الأدب، ج 4، ص 158؛ اعيان الشيعه، ج 10، ص 141؛ الكنى و الالقاب، ج 20، ص 497؛ الذريعه، ج 1، ص 378، ج 9، ص 1109 و ج 10، ص 186؛ معجم المؤلفين العراقيين، ج 12، ص 18؛ لغت‏نامه دهخدا، «غياث الدين»، ص 395؛ فرهنگ سخنوران، ص 422؛ تاريخ نظم و نثر در ايران، ص 375 و 825.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مجالس المؤمنين، ج 2، ص 230.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اين مدرسه را فيلسوف نامى امير صدر الدين دشتكى شيرازى در سال 883 در محله آب لب ساخته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ر. ك: آثار العجم از فرصت 497 و فارسنامه ناصرى از حاج ميرزا حسن حسينى فسايى (حفيد بانى مدرسه منصوريه).</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1024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از مصنّفات آن جناب است: حجة الكلام و المحاكمات بين حواشى والده و حواشى العلّامة الدوانى على شرح التجريد و على شرح المطالع و على شرح العضدى.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أيضا كتاب شرح هياكل الانوار، و تعديل الميزان، و اللوامع، و المعارج فى الهيئة، كتبه فى سن ثمانية عشر، و كتاب التجريد فى الحكمة، و معالم الشفاء فى الطب و الحواشى على الهيات الشفاء و على شرح الإشارات، و على شرح حكمة العين و على أوائل الكشاف، و رسالة فى باب خلافة ولده الأرشد صدر الدين محمد، و له الأخلاق المنصورى و غير ذلك من الكتب الكثيرة.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موسى بن الأمير محمّد أكبر الحسيني التوني‏</w:t>
      </w:r>
      <w:r w:rsidRPr="00B627B8">
        <w:rPr>
          <w:rStyle w:val="FootnoteReference"/>
          <w:rFonts w:ascii="Traditional Arabic" w:hAnsi="Traditional Arabic" w:cs="B Badr"/>
          <w:color w:val="8080FF"/>
          <w:sz w:val="26"/>
          <w:szCs w:val="26"/>
          <w:rtl/>
          <w:lang w:bidi="fa-IR"/>
        </w:rPr>
        <w:footnoteReference w:id="129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ساكن مشهد، ملقب به «ميرك». عالم فاضل متكلم فقيه مدرس جليل، معاصر «ح مل»، صاحب حواشى بسيار و رساله فارسيه در زكات و شرح مجلس ابن بابويه با ركن الدوله به فارسى و غيره. و در ترجمه جعفر بن محمد دوريستى دانستى كه شرح مجلس ابن بابويه را او نگاشته، و سيد شهيد قاضى نور اللّه نقل مى‏كند از آن در مجالس.</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مهدي‏</w:t>
      </w:r>
      <w:r w:rsidRPr="00B627B8">
        <w:rPr>
          <w:rStyle w:val="FootnoteReference"/>
          <w:rFonts w:ascii="Traditional Arabic" w:hAnsi="Traditional Arabic" w:cs="B Badr"/>
          <w:color w:val="8080FF"/>
          <w:sz w:val="26"/>
          <w:szCs w:val="26"/>
          <w:rtl/>
          <w:lang w:bidi="fa-IR"/>
        </w:rPr>
        <w:footnoteReference w:id="1296"/>
      </w:r>
      <w:r w:rsidRPr="00B627B8">
        <w:rPr>
          <w:rFonts w:ascii="Traditional Arabic" w:hAnsi="Traditional Arabic" w:cs="B Badr" w:hint="cs"/>
          <w:color w:val="8080FF"/>
          <w:sz w:val="26"/>
          <w:szCs w:val="26"/>
          <w:rtl/>
          <w:lang w:bidi="fa-IR"/>
        </w:rPr>
        <w:t xml:space="preserve"> بن أبي ذر الكاشاني‏</w:t>
      </w:r>
      <w:r w:rsidRPr="00B627B8">
        <w:rPr>
          <w:rStyle w:val="FootnoteReference"/>
          <w:rFonts w:ascii="Traditional Arabic" w:hAnsi="Traditional Arabic" w:cs="B Badr"/>
          <w:color w:val="8080FF"/>
          <w:sz w:val="26"/>
          <w:szCs w:val="26"/>
          <w:rtl/>
          <w:lang w:bidi="fa-IR"/>
        </w:rPr>
        <w:footnoteReference w:id="1297"/>
      </w:r>
      <w:r w:rsidRPr="00B627B8">
        <w:rPr>
          <w:rFonts w:ascii="Traditional Arabic" w:hAnsi="Traditional Arabic" w:cs="B Badr" w:hint="cs"/>
          <w:color w:val="8080FF"/>
          <w:sz w:val="26"/>
          <w:szCs w:val="26"/>
          <w:rtl/>
          <w:lang w:bidi="fa-IR"/>
        </w:rPr>
        <w:t xml:space="preserve"> النراقي‏</w:t>
      </w:r>
      <w:r w:rsidRPr="00B627B8">
        <w:rPr>
          <w:rStyle w:val="FootnoteReference"/>
          <w:rFonts w:ascii="Traditional Arabic" w:hAnsi="Traditional Arabic" w:cs="B Badr"/>
          <w:color w:val="8080FF"/>
          <w:sz w:val="26"/>
          <w:szCs w:val="26"/>
          <w:rtl/>
          <w:lang w:bidi="fa-IR"/>
        </w:rPr>
        <w:footnoteReference w:id="129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عالم فاضل كامل بارع جليل و فقيه نحرير، جامع فنون و علوم، مولانا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امل الآمل، ج 2، ص 327.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اين نام با آنچه در تأليفات نراقى آمده منطبق است، اما فرزندش ملا احمد كلمه «محمد» را با مهدى مركب نموده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براى مزيد اطلاع درباره اين مرد بزرگ ر. ك: روضات الجنات، ج 7، ص 200؛ ريحانة الادب، ج 6، ص 164؛ تاريخ كاشان، ص 280؛ مكارم الآثار، ج 1، ص 360؛ اعيان الشيعه، ج 10، ص 142؛ الذريعه، ج 2، ص 464، ج 3، ص 350 و ج 9، ص 136؛ فرهنگ سخنوران، ص 572؛ معجم المؤلفين العراقيين، ج 12، ص 57؛ لغت‏نامه دهخدا، «نراقى»، ص 420؛ مستدرك الوسائل، ج 3، ص 396؛ لباب الألقاب، ص 92؛ در آسمان معرفت، ص 305؛ مقدمه انيس الموحدين به قلم شهيد قاضى طباطبائى؛ شرح احوال و آثار ملا مهدى نراقى و ملا احمد نراقى، از استاد رضا استادى.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مرحوم حاج زين العابدين شيروانى در بستان السياحه گويد: نراق بر وزن عراق، قريه‏اى است قصبه مانند و محلّى است خاطرپسند از توابع كاشان در دامن كوه اتفاق افتاده، سه طرفش فى الجمله گرفته و سمت مغربش به غايت گشاده است و مردمش شيعى مذهب و مولانا مهدى صاحب تصانيف مفيده از آن‏جا بوده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1025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الأمجد، والد جناب حاج ملا احمد است، و از مصنّفات اوست: لوامع، و جامع السعادات‏</w:t>
      </w:r>
      <w:r w:rsidRPr="00B627B8">
        <w:rPr>
          <w:rStyle w:val="FootnoteReference"/>
          <w:rFonts w:ascii="Traditional Arabic" w:hAnsi="Traditional Arabic" w:cs="B Badr"/>
          <w:color w:val="000000"/>
          <w:sz w:val="26"/>
          <w:szCs w:val="26"/>
          <w:rtl/>
          <w:lang w:bidi="fa-IR"/>
        </w:rPr>
        <w:footnoteReference w:id="1299"/>
      </w:r>
      <w:r w:rsidRPr="00B627B8">
        <w:rPr>
          <w:rFonts w:ascii="Traditional Arabic" w:hAnsi="Traditional Arabic" w:cs="B Badr" w:hint="cs"/>
          <w:color w:val="000000"/>
          <w:sz w:val="26"/>
          <w:szCs w:val="26"/>
          <w:rtl/>
          <w:lang w:bidi="fa-IR"/>
        </w:rPr>
        <w:t xml:space="preserve"> و مشكلات العلوم، و انيس التجار، و معتمد الشيعه، و التحفة الرضويه، و التجريد، و كتاب فارسى در اصول دين مسمّا به انيس الموحدين، و مناسك الحج، و محرق القلوب و غيرها. و از ملاحظه كتب او معلوم مى‏شود كثرت فضل و تبحّر او در انواع علوم.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گويند كه، در ايام تحصيل در نهايت فقر وفاقه بوده حتى آن‏كه بعضى اوقات مى‏شده كه قادر بر تحصيل چراغ نبوده لاجرم به روشنى چراغ بيت الخلاء مطالعه مى‏نموده، و هرگاه كسى مى‏خواست داخل شود در آن مبال تنحنح مى‏فرموده تا كسى بر حال او آگاه نشود. با اين سختى و شدت، تحصيل علم كرد تا رسيد به آن مقامات.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روضة البهيه نقل كرده كه، مرحوم حاج ملا مهدى نراقى تلمذ كرد بر ملا اسماعيل خاجوئى سى سال و بسيار شايق به تحصيل بود و به نحوى اشتغال به درس داشت كه هرچه از ولايتش كاغذ براى او مى‏آمد مطالعه نمى‏نمود كه مبادا چيزى در آن باشد كه باعث پريشانى حواس او گردد و آن مكتوب را مطالعه نكرده در زير فرش خود مى‏گذاشت‏</w:t>
      </w:r>
      <w:r w:rsidRPr="00B627B8">
        <w:rPr>
          <w:rStyle w:val="FootnoteReference"/>
          <w:rFonts w:ascii="Traditional Arabic" w:hAnsi="Traditional Arabic" w:cs="B Badr"/>
          <w:color w:val="000000"/>
          <w:sz w:val="26"/>
          <w:szCs w:val="26"/>
          <w:rtl/>
          <w:lang w:bidi="fa-IR"/>
        </w:rPr>
        <w:footnoteReference w:id="1300"/>
      </w:r>
      <w:r w:rsidRPr="00B627B8">
        <w:rPr>
          <w:rFonts w:ascii="Traditional Arabic" w:hAnsi="Traditional Arabic" w:cs="B Badr" w:hint="cs"/>
          <w:color w:val="000000"/>
          <w:sz w:val="26"/>
          <w:szCs w:val="26"/>
          <w:rtl/>
          <w:lang w:bidi="fa-IR"/>
        </w:rPr>
        <w:t>. و والد او ابو ذر از عاملين حكام و پاكار</w:t>
      </w:r>
      <w:r w:rsidRPr="00B627B8">
        <w:rPr>
          <w:rStyle w:val="FootnoteReference"/>
          <w:rFonts w:ascii="Traditional Arabic" w:hAnsi="Traditional Arabic" w:cs="B Badr"/>
          <w:color w:val="000000"/>
          <w:sz w:val="26"/>
          <w:szCs w:val="26"/>
          <w:rtl/>
          <w:lang w:bidi="fa-IR"/>
        </w:rPr>
        <w:footnoteReference w:id="1301"/>
      </w:r>
      <w:r w:rsidRPr="00B627B8">
        <w:rPr>
          <w:rFonts w:ascii="Traditional Arabic" w:hAnsi="Traditional Arabic" w:cs="B Badr" w:hint="cs"/>
          <w:color w:val="000000"/>
          <w:sz w:val="26"/>
          <w:szCs w:val="26"/>
          <w:rtl/>
          <w:lang w:bidi="fa-IR"/>
        </w:rPr>
        <w:t xml:space="preserve"> نراق بود. چنان اتفاق افتاد كه او را كشتند خبر قتل پدر براى او نوشتند او هم‏چنان به نحو مرسوم آن مرقوم را مطالعه نكرده در زير فرش خود گذاشت. چون بستگان او مأيوس شدند از او، لاجرم كاغذى براى استاد او نوشتند كه به او واقعه را اطلاع دهد و او را بفرستد به قريه نراق براى اصلاح تركه و ورثه. چون مرحوم ملامهدى به درس حاضر شد استاد را مهموم يافت. عرض كرد: براى چه امروز محزون مى‏باشيد و درس شروع نمى‏فرماييد؟ فرمود: بايد بروى تو به نراق براى آن‏كه والدت مريض يا مجروح گشته.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گفت: خداوند او را حفظ مى‏فرمايد شما درس را شروع كنيد. استاد تصريح كرد به‏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اين كتاب ارزشمند توسط دكتر سيد جلال الدين مجتبوى به نام علم اخلاق اسلامى به فارسى ترجمه و توسط انتشارات حكمت چاپ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الروضة البهيّه، ص 15 (چاپ سنگى).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پاكار، اسم يا صفت است، خدمتكار، نوكر، پارو، تحصيلدار، پايكار هم گفته شده است (فرهنگ عميد، ص 232).</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1026</w:t>
      </w:r>
      <w:r w:rsidR="007C3D24">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قتل او و امر كرد او را كه البته بايد بروى به نراق. پس آن مرحوم به نراق رفت و سه روز در آن‏جا ماند و برگشت و به اين نحو تحصيل كرد تا رسيد به آن مرتبه از علم و سعادت كه وصف نمى‏شود.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چون فارغ از تحصيل شد توطن جست در بلده كاشان و در آن وقت كاشان از علما خالى بود، به بركت انفاس شريفه او كاشان مملو از علما و فضلا و كاملين و مرجع و محل مشتغلين گرديد و بروز كرد از مجلس او جمعى از علماى اعلام. وفات كرد سنه 1209.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روايت مى‏كند از آقاى بهبهانى و محدّث بحرانى و غيرهما. و كتاب انيس التجار آن جناب را فقير مختصر كرده‏ام و در مطبعه دار السلام بغداد به طبع رسيده.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مهدي الشهرستاني‏</w:t>
      </w:r>
      <w:r w:rsidRPr="00B627B8">
        <w:rPr>
          <w:rStyle w:val="FootnoteReference"/>
          <w:rFonts w:ascii="Traditional Arabic" w:hAnsi="Traditional Arabic" w:cs="B Badr"/>
          <w:color w:val="8080FF"/>
          <w:sz w:val="26"/>
          <w:szCs w:val="26"/>
          <w:rtl/>
          <w:lang w:bidi="fa-IR"/>
        </w:rPr>
        <w:footnoteReference w:id="130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اجل متبحر، عالم ربانى، مجاور مشهد حسينى- على مشرفه السلام- همان بزرگوار است كه بر جنازه علّامه بحر العلوم نماز خوانده و مابين او و آن بزرگوار صداقت تامه بوده، و بحر العلوم پيش از وفات فرموده بود كه، دوست مى‏دارم نماز بخواند بر من شيخ جليل شيخ حسين نجف، لكن نماز نمى‏كند بر من مگر جناب عالم ربّانى آميرزا محمد مهدى شهرستانى. اشخاصى كه در خدمت سيّد بودند تعجّب كردند كه ميرزا مهدى شهرستانى اين‏جا، يعنى در نجف نيست و او در كربلاست از كجا سيد اين را فرمود و بعد از اين فرمايش به زمان قليلى وفات فرمود. پس مشغول تجهيز او شدند و ابدا از ميرزاى مذكور خبرى نبود. چون سيد را غسل دادند و كفن كردند و آوردند جنازه‏اش را به صحن مقدس براى نماز و طواف، و وجوه مشايخ و اجله فقها جمع بودند، و وقت نماز كردن بر سيّد رسيد كه ناگاه از باب شرقى صحن مطهّر سيد شهرستانى با جامه‏هاى سفر داخل شد. چون نزديك جنازه رسيد مشايخ او را مقدم داشتند. پس بر بحر العلوم نماز خواند چنانكه خود آن مرحوم خبر داده بود.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اعيان الشيعه، ج 49، ص 3؛ تاريخچه كربلا، ص 181؛ تراث كربلا، ص 263؛ زندگانى و شخصيت شيخ انصارى، ص 163؛ وفيات العلماء يا دانشمندان اسلامى، ص 153.</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1027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بالجمله: ميرزاى شهرستانى روايت مى‏كند از صاحب لؤلؤه، و روايت مى‏كند از او صاحب مستند و وفات فرمود در سنه 1216.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مهدي الشهيد</w:t>
      </w:r>
      <w:r w:rsidRPr="00B627B8">
        <w:rPr>
          <w:rStyle w:val="FootnoteReference"/>
          <w:rFonts w:ascii="Traditional Arabic" w:hAnsi="Traditional Arabic" w:cs="B Badr"/>
          <w:color w:val="8080FF"/>
          <w:sz w:val="26"/>
          <w:szCs w:val="26"/>
          <w:rtl/>
          <w:lang w:bidi="fa-IR"/>
        </w:rPr>
        <w:footnoteReference w:id="130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عالم فاضل عامل كامل. تغمده اللّه برحمته و أسكنه فى بحبوحة جنته.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بسطامى در فردوس التواريخ در ترجمه او گفته كه، او از مشاهير علماى خراسان، بل از معاريف فضلاى ايران است. در معقول و منقول و فقه و اصول مهارت تمام و استحضار ما لاكلام داشته پايه مأثرت و مكرمت را در اعلى درجات علم و عمل گذاشته تحصيل علوم شرعى را در خدمت آقاى بهبهانى رحمه اللّه نموده.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گويند: چهار مهدى نام از تلامذه عظام آن جناب به مقام بلند و اشتهار تمام رسيدند: نخست فاضل نحرير آقا سيد مهدى بحر العلوم كه له مقام معلوم؛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ديگر جناب ميرزا مهدى شهيد موسوم؛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پس عالم علام مولانا مهدى نراقى؛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پس ميرزا مهدى معروف به «شهرستانى»- أعلى اللّه درجاتهم وزيد فى حسناتهم- و تكميل علوم عقليه در حضرت حكيم ربّانى آقا محمد بيدآبادى فرموده و علوم رياضيه را در نزد مرحوم شيخ حسين- كه ذكرش گذشت- به انجام رسانيده. بالجمله: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 غالب فنون ماهر كالسحاب الماطر، و البحر الزاخر. هميشه مشغول افاضه انواع علوم و رسوم و آداب و تشويق و تربيت محصلين و طلاب بوده. كراماتى چند به آن سيد نسبت مى‏دهند از آن جمله گويند: چون در ليالى اسحار به زيارت آستان آسمان آثار مشرف مى‏شد درب روضه مطهّره از براى او مفتوح مى‏گرديد و نيز مى‏گويند كه، در جوف شب، خود براى ارامل و ايتام حمل مايحتاج و طعام و نفقه و انعام مى‏نمود.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اما كيفيّت‏</w:t>
      </w:r>
      <w:r w:rsidRPr="00B627B8">
        <w:rPr>
          <w:rStyle w:val="FootnoteReference"/>
          <w:rFonts w:ascii="Traditional Arabic" w:hAnsi="Traditional Arabic" w:cs="B Badr"/>
          <w:color w:val="000000"/>
          <w:sz w:val="26"/>
          <w:szCs w:val="26"/>
          <w:rtl/>
          <w:lang w:bidi="fa-IR"/>
        </w:rPr>
        <w:footnoteReference w:id="1304"/>
      </w:r>
      <w:r w:rsidRPr="00B627B8">
        <w:rPr>
          <w:rFonts w:ascii="Traditional Arabic" w:hAnsi="Traditional Arabic" w:cs="B Badr" w:hint="cs"/>
          <w:color w:val="000000"/>
          <w:sz w:val="26"/>
          <w:szCs w:val="26"/>
          <w:rtl/>
          <w:lang w:bidi="fa-IR"/>
        </w:rPr>
        <w:t xml:space="preserve"> شهادت آن بزرگوار به قسمى كه جمعى از شيوخ كبار اين ديار تقرير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مورد شهيد والامقام ر. ك: در صفحه همين كتاب.</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علّامه امينى نيز علل و انگيزه شهادت و كيفيت شهادت ايشان را به تفصيل آورده است. ر. 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شهداء الفضيله، ص 275- 286.</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1028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مى‏نمايند اين است كه، چون محمد حسين خان سردار دربار خاقان گيتى مدار فتحعلى شاه قاجار به فتح بلاد خراسان مأموريت و استظهار يافت با جدى بليغ و لشكرى جرار بشتافت تا كار نادر سلطان افشار از مقاتله در معركه كارزار به تحصن و استحصار كشيد و زمان محاصره به طول انجاميد و امر مردم به صعوبت رسيد.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مرحوم شهيد رؤساى بلد و اكابر و اعيان را در خفا ديد و با ايشان مواضعه نهاد و قرارداد كه در وقت معهودى چون جمعيت سردار يورش آرند شهريان دست از جنگ بردارند درب حرم محترم و عمارات مباركات [باز] گذارند پس كس نزد سردار فرستاد و او را از اين تمهيد اعلام و اطمينان داد چون در آن روز آثار چنين بروز كرد نادر سلطان از واقعيت امر مطلع گشت استعداد خود را برداشت و براى انتقام در طلب آن سيد نبيل روى به طرف بست مقدس گذاشت. خبر به آن جناب دادند با مردم بسيار از علما و اشراف در حرم مبارك ملتجى بودند دانست اگر در آن موضع شريف توقف نمايد رعايت احترام حرم را نخواهد نمود و خون جمعى از مسلمانان را خواهد ريخت. محض حفظ دماى ايشان خود به نفس نفيس از حرم بيرون آمد و به طرف نادر سلطان روان شد شايد او را نصيحت كند و به راه دلالت بازآورد. نزديك بست خيابان عليا درب دار الضيافه زوارى او را ملاقات كرد نسبت به آن سيد عالى مقام بسى زشت و دشنام آورد تاب تحملش نماند برخى از آن كلمات ناسزا را جوابى به سزا داد كسان خود را آن مردود اشاره به زدن و بستن آن سيد مظلوم نمود. تيمور نام نسقچى، تبرزينى به امر آن شقى بر سر آن سيد متقى فرود آورد و خود آن نابه‏كار با پاى چكمه‏دار لگدى چند بر سينه و پهلوى آن بزرگوار زد و در همان شب- كه شب يازدهم ماه مبارك رمضان و سال 1218 بود- اولا مرحوم قربان اردلان والد ماجد مرحوم رمضان خان كنويسى دروازه سراب را به تصرف عساكر دولت ابد مدت داد و بعد از آن كربلائى رضا خان لر دروازه پايين خيابان را بر روى لشكريان و جان‏نثاران دولت علّيه مفتوح نمود در اين گيرودار سپاه سردار وارد شهر گرديدند و تا قريب بست مقدس برسيدند چون مجال قرار نيافت روى به جانب فرار تافت و دو روز بيش نگذشت كه سيد عالى درجات بدين لطمات از دنيا درگذشت.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1029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گويند: از كرامات مرحوم شهيد رحمه اللّه آن بدبخت شبى تا صبح راه بريد بامداد خود را در پشت دروازه مشهد ديد، بعضى گويند آثار قدمش را برادكان بردند و در آن‏جا او را بگرفتند</w:t>
      </w:r>
      <w:r w:rsidRPr="00B627B8">
        <w:rPr>
          <w:rFonts w:ascii="Traditional Arabic" w:hAnsi="Traditional Arabic" w:cs="B Badr" w:hint="cs"/>
          <w:color w:val="006400"/>
          <w:sz w:val="26"/>
          <w:szCs w:val="26"/>
          <w:rtl/>
          <w:lang w:bidi="fa-IR"/>
        </w:rPr>
        <w:t xml:space="preserve"> وَ مَنْ يَعْمَلْ مِثْقالَ ذَرَّةٍ شَرًّا يَرَهُ.</w:t>
      </w:r>
      <w:r w:rsidRPr="00B627B8">
        <w:rPr>
          <w:rFonts w:ascii="Traditional Arabic" w:hAnsi="Traditional Arabic" w:cs="B Badr" w:hint="cs"/>
          <w:color w:val="000000"/>
          <w:sz w:val="26"/>
          <w:szCs w:val="26"/>
          <w:rtl/>
          <w:lang w:bidi="fa-IR"/>
        </w:rPr>
        <w:t xml:space="preserve"> عاقبة الأمر در دار الباهره بكشتندش. و سيد شهيد در سال 1218 ماه رمضان روى به خلد جنان نهاد. مقبره آن سرور در حرم انور در مسجد پشت سر مبارك اطهر است و اكنون بيشتر آقايان مشهد از اولاد و احفاد آن سيد امجد اوحدند رحمه اللّه‏</w:t>
      </w:r>
      <w:r w:rsidRPr="00B627B8">
        <w:rPr>
          <w:rStyle w:val="FootnoteReference"/>
          <w:rFonts w:ascii="Traditional Arabic" w:hAnsi="Traditional Arabic" w:cs="B Badr"/>
          <w:color w:val="000000"/>
          <w:sz w:val="26"/>
          <w:szCs w:val="26"/>
          <w:rtl/>
          <w:lang w:bidi="fa-IR"/>
        </w:rPr>
        <w:footnoteReference w:id="1305"/>
      </w:r>
      <w:r w:rsidRPr="00B627B8">
        <w:rPr>
          <w:rFonts w:ascii="Traditional Arabic" w:hAnsi="Traditional Arabic" w:cs="B Badr" w:hint="cs"/>
          <w:color w:val="000000"/>
          <w:sz w:val="26"/>
          <w:szCs w:val="26"/>
          <w:rtl/>
          <w:lang w:bidi="fa-IR"/>
        </w:rPr>
        <w:t xml:space="preserve">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پس از جمله آنها شمرده: سيد ماجد عالم عابد مفسر جليل حاج ميرزا هدايت اللّه نجل جليل آن جناب كه رياست شرعيه خراسان در آن عصر منحصر به ايشان بوده، ولادتش در رجب سنه 1187، و وفاتش روز سه‏شنبه هفتم ماه رمضان سنه 1248 واقع شده. و از مصنّفات آن مرحوم كتابى در تفسير كلام اللّه المجيد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ديگر برادر كهين او سيد اجل و فاضل اورع اكمل، حاج ميرزا داوود بن ميرزا مهدى شهيد است كه از غالب علوم حظى وافر و بهره‏اى كامل داشته و در خدمت والد ماجدش مانند برادرش تحصيل فضل و ادب و اخلاق نموده و در فنون رياضيه ماهر بوده.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گويند: چون مرحوم مبرور آقا شيخ محمد تقى اصفهانى به زيارت ارض اقدس مشرف شد سيد مذكور چهارده ماه آن جناب را مهمان كرده و قروض ايشان را كه زياده از هزار تومان بود از مال خالص خود ادا كرد و در آن ايام فقه و اصول را در خدمت ايشان اكمال فرمود، و در سنه 1240 وفات كرد و در روضه مطهّره در پشت سر مبارك متصل به توحيد خانه به خاك رفت.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ديگر برادر اين دو بزرگوار، سيد محقّق نقاد حاج ميرزا عبد الجواد است كه از اجله ارباب زهد و تقواست و داراى فضايل و كمالات بوده در سنه 1248 وفات كرد و در جنب تربت والد و برادر قريب به توحيد خانه مباركه به خاك مدفون گشت.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ديگر سيد سند ماجد جليل، حاجى ميرزا هاشم والد ارشد ميرزا هدايت اللّه و نواده مرحوم شهيد است كه در حضرت والدش تحصيل فقه و تفسير و كلام و</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فردوس التواريخ، ص 110- 113.</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1030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تكميل هر مرتبه و مقام نموده و از ايشان اجازه اجتهاد حاصل فرموده و اكثر ايام صائم و در ليالى قائم و پيوسته به ذكر و دعا اشتغال داشت و ماه رجب و شعبان را ترك صيام نمى‏نمود و در جوف ليالى به منازل فقرا و مساكين قدم رنجه مى‏فرمود. و از مؤلفات ايشان است كتابى نظير تسلية الفؤاد فى فقد الأحبّة و الاولاد. در سنه هزار و دويست و شصت و نه وفات فرمود و در حرم مطهّر نزديك قبر والد ماجدش به خاك رفت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مهدي بن علي أصغر القزويني‏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گذشت به عنوان محمد مهدى.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مهدي الفتوني‏</w:t>
      </w:r>
      <w:r w:rsidRPr="00B627B8">
        <w:rPr>
          <w:rStyle w:val="FootnoteReference"/>
          <w:rFonts w:ascii="Traditional Arabic" w:hAnsi="Traditional Arabic" w:cs="B Badr"/>
          <w:color w:val="8080FF"/>
          <w:sz w:val="26"/>
          <w:szCs w:val="26"/>
          <w:rtl/>
          <w:lang w:bidi="fa-IR"/>
        </w:rPr>
        <w:footnoteReference w:id="130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هو الشيخ أبو صالح محمد مهدى بن الشيخ بهاء الدين محمد الفتونى النباطى العاملى النجفى، الشيخ الفقيه الجليل أستاذ العلّامة الطباطبائى و المحقّق القمى- رضوان اللّه عليهم- و دأب الأول منهما تقديم ذكر هذا الشيخ العظيم الشأن في الإجازات على سائر أساتيذه الأثبات، و قد ذكره في بعض المواضع كما في «ضا» بهذا العنوان: شيخنا العالم، المحدّث الفقيه و أستاذنا الكامل المتتبع النبيه، نخبة الفقهاء و المحدّثين، و زبدة العلماء العاملين، الفاضل البارع النحرير امام الفقه و الحديث و التفسير، واحد عصره في كل خلق رضى و نعت على شيخنا الإمام البهى السخى أبو صالح محمد مهدى.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هو يروي عن الشيخ أبي الحسن الشريف، جدّ صاحب الجواهر- رضوان اللّه عليهم- و كان هذا الشيخ و العلّامة الطباطبائى بحر العلوم و النراقى و الشهرستانى و السيد مهدى الشهيد- الّذي مضت ترجمتهم آنفا- المهديون الخمس الواقعة في عصر واحد- رضى اللّه عنهم و رضوا عنه- و قد ذكر شيخنا المحدّث النورى مكانه المولى مهدى التبريزى و لم أقف على ترجمته.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 ك: معارف الرجال، ج 3، ص 79؛ روضات الجنات.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1031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[محمّد] مهدي القزويني‏</w:t>
      </w:r>
      <w:r w:rsidRPr="00B627B8">
        <w:rPr>
          <w:rStyle w:val="FootnoteReference"/>
          <w:rFonts w:ascii="Traditional Arabic" w:hAnsi="Traditional Arabic" w:cs="B Badr"/>
          <w:color w:val="8080FF"/>
          <w:sz w:val="26"/>
          <w:szCs w:val="26"/>
          <w:rtl/>
          <w:lang w:bidi="fa-IR"/>
        </w:rPr>
        <w:footnoteReference w:id="130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الفقهاء الكاملين و سند العلماء الراسخين، أفضل المتأخرين و أكمل المتبحّرين، نادرة الخلف و بقية السلف، المؤيد بالألطاف الجلية و الخفية المتوطّن في الحلة السيفية.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قدّس اللّه سرّه.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آن بزرگوار يكى از مشايخ اجازه استاد اين داعى ثقة الاسلام نورى- نوّر اللّه مرقده- است و از كسانى است كه فايز شده است به ملاقات امام زمان عليه السّلام چند مرتبه و كيفيّت آن را شيخ مرحوم در نجم ثاقب در حكايت نود و سيم و نود و چهارم و نود و پنجم از باب هفتم نقل كرده آن‏گاه فرموده: مؤلّف گويد كه،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اين كرامات و مقامات از سيد مرحوم بعيد نيست؛ چه او علم و عمل را ميراث داشت از عمّ اجل خود جناب سيد محمد باقر سابق الذكر صاحب اسرار خال خود، جناب بحر العلوم- اعلى اللّه مقامهم- و عم اكرمش او را تأديب نمود و تربيت فرمود و بر خفايا و اسرار مطلع ساخت تا رسيد به آن مقام كه نرسد به حول آن افكار، و دارا شد از فضايل و مناقب مقدارى كه جمع نشد در غير او از علماى ابرار</w:t>
      </w:r>
      <w:r w:rsidRPr="00B627B8">
        <w:rPr>
          <w:rStyle w:val="FootnoteReference"/>
          <w:rFonts w:ascii="Traditional Arabic" w:hAnsi="Traditional Arabic" w:cs="B Badr"/>
          <w:color w:val="000000"/>
          <w:sz w:val="26"/>
          <w:szCs w:val="26"/>
          <w:rtl/>
          <w:lang w:bidi="fa-IR"/>
        </w:rPr>
        <w:footnoteReference w:id="1308"/>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اول آن‏كه، آن مرحوم بعد از آن‏كه هجرت كردند از نجف اشرف به حله و مستقر شدند در آن‏جا و شروع نمودند در هدايت مردم و اظهار حق و ازهاق باطل، به بركت آن جناب از داخل حله و خارج آن زياده از صد هزار نفر از اعراب، شيعه مخلص اثنا عشرى شدند و شفاها به حقير فرمودند: چون به حلّه رفتم ديدم شيعيان آن‏جا از علايم اماميه و شعار شيعه جز بردن اموات خود به نجف اشرف چيزى ندارند و از</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درباره ترجمه سيد الفقهاء آقا سيد محمد مهدى قزوينى ر. ك: احسن الوديعه، ج 1، ص 85؛ معارف الرجال، ج 3، ص 110؛ اعيان الشيعه، ج 48، ص 127؛ اختران تابناك، ج 1، ص 506؛ الاعلام، ج 7، ص 335؛ شعراء الحله، ج 5، ص 351- 376؛ البابليات، ج 2، ص 126؛ مشاهير دانشمندان اسلام، ج 4، ص 70؛ دائرة المعارف بزرگ اسلامى، ج 2، ص 97؛ نجم الثاقب، ص 429؛ وفيات العلماء، ص 194؛ خاتمه مستدرك، ج 2، ص 127؛ معجم المؤلفين العراقيين، ج 3، ص 348؛ الكنى و الالقاب، ج 3، ص 54؛ مصفى المقال، ص 475؛ هدية العارفين، ج 2، ص 485؛ زندگانى و شخصيت شيخ انصارى، ص 314.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 ك: خاتمه مستدرك، ج 2، ص 127.</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1032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ساير احكام و آثار عارى و برى، حتى از تبرى از اعداء اللّه. و به سبب هدايت او همه از صلحا و ابرار شدند و اين فضيلت بزرگى است كه از خصايص اوست.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دوم: كمالات نفسانيه و صفات انسانيه كه در آن جناب بود از صبر و تقوا و رضا و تحمّل مشقت عبادت و سكون نفس و دوام اشتغال به ذكر خداى تعالى و هرگز در خانه خود از اهل و اولاد و خدمتگزاران چيزى از حوايج نمى‏طلبيد، مانند غذا در نهار و شام و قهوه و چاى و قليان در وقت خود با عادت به آنها و تمكن و ثروت و سلطنت ظاهره و عبيد و اماء، و اگر آنها مواظب و مراقب نبودند و هر چيزى را در محلش نمى‏رساندند بسا بود كه شب و روز بر او بگذرد بدون آن‏كه از آنها چيزى تناول نمايد، و اجابت دعوت مى‏كرد و در وليمه‏ها و مهمانى‏ها حاضر مى‏شد لكن به همراه كتبى برمى‏داشتند و در گوشه مجلس مشغول تأليف خود بودند و از صحبت‏هاى مجلس ايشان را خبرى نبود مگر آن‏كه مسأله پرسند جواب گويد. و ديدن آن مرحوم در ماه رمضان چنين بود كه نماز مغرب را با جماعت در مسجد مى‏كرد آن‏گاه نافله مغرب را كه در ماه رمضان كه از هزار ركعت در تمام ماه حسب قسمت به او مى‏رسيد مى‏خواند و به خانه مى‏آمد و افطار مى‏كرد و برمى‏گشت به مسجد به همان نحو نماز عشا را مى‏كرد و به خانه مى‏آمد، و مردم جمع مى‏شدند. اول قارى حسن الصوتى با لحن قرآنى آياتى از قرآن‏كه تعلّق داشت به وعظ و زجر و تهديد و تخويف مى‏خواند به نحوى كه قلوب قاسيه را نرم و چشم‏هاى خشكيده را تر مى‏كرد آن‏گاه ديگرى به همان نسق خطبه‏اى از نهج البلاغه مى‏خواند آن‏گاه سيمى قرائت مى‏كرد مصايب ابى عبد اللّه عليه السّلام را. آن‏گاه يكى از صلحا مشغول خواندن ادعيه ماه مبارك مى‏شد و ديگران متابعت مى‏كردند تا وقت خوردن سحر پس هريك به منزل خود مى‏رفت.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در مراقبت [نفس‏] و مواظبت اوقات و تمام نوافل، و سنن و قرائت با آن كه در سن به غايت پيرى رسيده بود آيت و حجتى بود در عصر خود و در سفر حج ذهابا و ايابا با آن مرحوم بودم، و در مسجد غدير و جحفه با ايشان نماز كرديم و در</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1033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مراجعت دوازدهم ربيع الاول سنه 1300 هجرى پنج فرسخى مانده به سماوه تقريبا، داعى حق را لبيك گفت، و در حين وفاتش در حضور جمعى كثير از مؤالف و مخالف ظاهر شد از قوت ايمان و طمأنينه و صدق يقين آن مرحوم مقامى كه همه متعجب شدند و كرامت باهره كه بر همه معلوم شد</w:t>
      </w:r>
      <w:r w:rsidRPr="00B627B8">
        <w:rPr>
          <w:rStyle w:val="FootnoteReference"/>
          <w:rFonts w:ascii="Traditional Arabic" w:hAnsi="Traditional Arabic" w:cs="B Badr"/>
          <w:color w:val="000000"/>
          <w:sz w:val="26"/>
          <w:szCs w:val="26"/>
          <w:rtl/>
          <w:lang w:bidi="fa-IR"/>
        </w:rPr>
        <w:footnoteReference w:id="1309"/>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قبر شريفش در نجف اشرف در جنب مرقد عمّ اكرمش واقع است و بر قبرش قبه عاليه بنا كردند.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رحمه اللّه كتب كثيرة في الفقه و الأصول و الكلام و التفسير و الحديث: اما في الفقه، فله مواهب الافهام في شرح شرائع الاسلام، بصائر المجتهدين في شرح تبصرة المتعلمين، و هي بقدر الجواهر خرج جميعها إلّا الحج؛ و شرح آخر للتبصرة بين الروضة و الرياض؛ النفائس على حذو كشف الغطاء، شرح اللمعتين، المنظومة في العبادات تزيد على خمسة عشر ألف بيت؛ رسالة في العبادات؛ فلك النجاة في أحكام الهداة؛ رسالة وسيلة المقلدين، رسائل‏</w:t>
      </w:r>
      <w:r w:rsidRPr="00B627B8">
        <w:rPr>
          <w:rStyle w:val="FootnoteReference"/>
          <w:rFonts w:ascii="Traditional Arabic" w:hAnsi="Traditional Arabic" w:cs="B Badr"/>
          <w:color w:val="000000"/>
          <w:sz w:val="26"/>
          <w:szCs w:val="26"/>
          <w:rtl/>
          <w:lang w:bidi="fa-IR"/>
        </w:rPr>
        <w:footnoteReference w:id="1310"/>
      </w:r>
      <w:r w:rsidRPr="00B627B8">
        <w:rPr>
          <w:rFonts w:ascii="Traditional Arabic" w:hAnsi="Traditional Arabic" w:cs="B Badr" w:hint="cs"/>
          <w:color w:val="000000"/>
          <w:sz w:val="26"/>
          <w:szCs w:val="26"/>
          <w:rtl/>
          <w:lang w:bidi="fa-IR"/>
        </w:rPr>
        <w:t xml:space="preserve"> في الرضاع و المواريث، و المناسك؛ و كتاب في استنباط قواعد الفقهية؛ و رسالة لطيفة</w:t>
      </w:r>
      <w:r w:rsidRPr="00B627B8">
        <w:rPr>
          <w:rStyle w:val="FootnoteReference"/>
          <w:rFonts w:ascii="Traditional Arabic" w:hAnsi="Traditional Arabic" w:cs="B Badr"/>
          <w:color w:val="000000"/>
          <w:sz w:val="26"/>
          <w:szCs w:val="26"/>
          <w:rtl/>
          <w:lang w:bidi="fa-IR"/>
        </w:rPr>
        <w:footnoteReference w:id="1311"/>
      </w:r>
      <w:r w:rsidRPr="00B627B8">
        <w:rPr>
          <w:rFonts w:ascii="Traditional Arabic" w:hAnsi="Traditional Arabic" w:cs="B Badr" w:hint="cs"/>
          <w:color w:val="000000"/>
          <w:sz w:val="26"/>
          <w:szCs w:val="26"/>
          <w:rtl/>
          <w:lang w:bidi="fa-IR"/>
        </w:rPr>
        <w:t xml:space="preserve"> في شرح هذا البيت من الدرّة لخال عمه: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مشى‏</w:t>
            </w:r>
            <w:r w:rsidRPr="00B627B8">
              <w:rPr>
                <w:rStyle w:val="FootnoteReference"/>
                <w:rFonts w:ascii="Traditional Arabic" w:hAnsi="Traditional Arabic" w:cs="B Badr"/>
                <w:color w:val="0000FF"/>
                <w:sz w:val="26"/>
                <w:szCs w:val="26"/>
              </w:rPr>
              <w:footnoteReference w:id="1312"/>
            </w:r>
            <w:r w:rsidRPr="00B627B8">
              <w:rPr>
                <w:rFonts w:ascii="Traditional Arabic" w:hAnsi="Traditional Arabic" w:cs="B Badr"/>
                <w:color w:val="0000FF"/>
                <w:sz w:val="26"/>
                <w:szCs w:val="26"/>
              </w:rPr>
              <w:t xml:space="preserve"> </w:t>
            </w:r>
            <w:r w:rsidRPr="00B627B8">
              <w:rPr>
                <w:rFonts w:ascii="Traditional Arabic" w:hAnsi="Traditional Arabic" w:cs="B Badr"/>
                <w:color w:val="0000FF"/>
                <w:sz w:val="26"/>
                <w:szCs w:val="26"/>
                <w:rtl/>
              </w:rPr>
              <w:t>خير الخلق بابن طاب‏</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965AA0"/>
                <w:sz w:val="26"/>
                <w:szCs w:val="26"/>
                <w:rtl/>
              </w:rPr>
              <w:t>يفتح منه أكثر الأبواب‏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استخرج [منه‏] ثمانين بابا، أربعين في الأصول و أربعين في الفقه.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أمّا مصنّفاته في الأصول، فله كتاب الودائع، و الفرائد</w:t>
      </w:r>
      <w:r w:rsidRPr="00B627B8">
        <w:rPr>
          <w:rStyle w:val="FootnoteReference"/>
          <w:rFonts w:ascii="Traditional Arabic" w:hAnsi="Traditional Arabic" w:cs="B Badr"/>
          <w:color w:val="000000"/>
          <w:sz w:val="26"/>
          <w:szCs w:val="26"/>
          <w:rtl/>
          <w:lang w:bidi="fa-IR"/>
        </w:rPr>
        <w:footnoteReference w:id="1313"/>
      </w:r>
      <w:r w:rsidRPr="00B627B8">
        <w:rPr>
          <w:rFonts w:ascii="Traditional Arabic" w:hAnsi="Traditional Arabic" w:cs="B Badr" w:hint="cs"/>
          <w:color w:val="000000"/>
          <w:sz w:val="26"/>
          <w:szCs w:val="26"/>
          <w:rtl/>
          <w:lang w:bidi="fa-IR"/>
        </w:rPr>
        <w:t>، و المهذبّ، و المنظومة، و آيات الأصول، و رسالة في حجية الخبر الواحد. و في الحكمة: آيات المتوسمين. و في الكلام: مضامير الامتحان، و قلائد الخير، و الصوارم الماضية، و أساس الايجاد لتحصيل ملكة الاجتهاد، و رسائل في تفسير الفاتحة، و الإخلاص، و القدر، و مشارق الأنوار في شرح مشكلات الأخبار و رسالة في أسماء القبائل، و كتابى در اثبات بودن شيعه، فرقه ناجيه، إلى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نجم الثاقب، ص 438.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خاتمه مستدرك، ج 2، ص 128 و 129.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نام آن رساله، اللمعات البغدادية فى احكام الرضاعيّه مى‏باشد.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در اعيان الشيعه «و فى»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در همان «الفوائد»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1034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مهدي الكجوري المازندراني ساكن در شيراز</w:t>
      </w:r>
      <w:r w:rsidRPr="00B627B8">
        <w:rPr>
          <w:rStyle w:val="FootnoteReference"/>
          <w:rFonts w:ascii="Traditional Arabic" w:hAnsi="Traditional Arabic" w:cs="B Badr"/>
          <w:color w:val="8080FF"/>
          <w:sz w:val="26"/>
          <w:szCs w:val="26"/>
          <w:rtl/>
          <w:lang w:bidi="fa-IR"/>
        </w:rPr>
        <w:footnoteReference w:id="131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كامل، صاحب حواشى بر قوانين و رسائل و شارح [نتائج الأفكار فى‏] الأصول. در سنه 1293 وفات كرد و در صحن تكيه خواجه حافظ مدفون گشت.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مهدي بن المرتضى بن محمّد البروجردي‏</w:t>
      </w:r>
      <w:r w:rsidRPr="00B627B8">
        <w:rPr>
          <w:rStyle w:val="FootnoteReference"/>
          <w:rFonts w:ascii="Traditional Arabic" w:hAnsi="Traditional Arabic" w:cs="B Badr"/>
          <w:color w:val="8080FF"/>
          <w:sz w:val="26"/>
          <w:szCs w:val="26"/>
          <w:rtl/>
          <w:lang w:bidi="fa-IR"/>
        </w:rPr>
        <w:footnoteReference w:id="131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الغروى الحسنى الحسينى الطباطبائى. الإمام الهمام، الّذي لم تسمح بمثله الأيام، سيد العلماء الأعلام و مولى فضلاء الإسلام، سيّد الفقهاء المتبحرين، إمام المحدّثين و المفسرين، علّامة دهره و زمانه و وحيد عصره و أوانه، صاحب المقامات العالية و الكرامات الباهرة، الجامع لجميع العلوم، سيّدنا العلّامة آية اللّه «بحر العلوم». ضاعف اللّه قدره و أعظم في الإسلام أجره.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جلالت شأن آن معظم از آن گذشته كه امثال من بتواند مدح او گويد چه بگويم در حق كسى كه به آن مرتبه رسيد كه شيخ فقيه اكبر، جناب حاج شيخ جعفر نجفى با آن فقاهت و زهادت و رياست، پاك كند خاك نعلين او را به حنك عمامه خود</w:t>
      </w:r>
      <w:r w:rsidRPr="00B627B8">
        <w:rPr>
          <w:rStyle w:val="FootnoteReference"/>
          <w:rFonts w:ascii="Traditional Arabic" w:hAnsi="Traditional Arabic" w:cs="B Badr"/>
          <w:color w:val="000000"/>
          <w:sz w:val="26"/>
          <w:szCs w:val="26"/>
          <w:rtl/>
          <w:lang w:bidi="fa-IR"/>
        </w:rPr>
        <w:footnoteReference w:id="1316"/>
      </w:r>
      <w:r w:rsidRPr="00B627B8">
        <w:rPr>
          <w:rFonts w:ascii="Traditional Arabic" w:hAnsi="Traditional Arabic" w:cs="B Badr" w:hint="cs"/>
          <w:color w:val="000000"/>
          <w:sz w:val="26"/>
          <w:szCs w:val="26"/>
          <w:rtl/>
          <w:lang w:bidi="fa-IR"/>
        </w:rPr>
        <w:t xml:space="preserve"> چنانكه شيخ استاد در «خك» فرموده، و به تواتر رسيده باشد تشرف او به ملاقات امام عصر- عجل اللّه فرجه الشريف- و مكرر نقل شده باشد كرامات باهره از او</w:t>
      </w:r>
      <w:r w:rsidRPr="00B627B8">
        <w:rPr>
          <w:rStyle w:val="FootnoteReference"/>
          <w:rFonts w:ascii="Traditional Arabic" w:hAnsi="Traditional Arabic" w:cs="B Badr"/>
          <w:color w:val="000000"/>
          <w:sz w:val="26"/>
          <w:szCs w:val="26"/>
          <w:rtl/>
          <w:lang w:bidi="fa-IR"/>
        </w:rPr>
        <w:footnoteReference w:id="1317"/>
      </w:r>
      <w:r w:rsidRPr="00B627B8">
        <w:rPr>
          <w:rFonts w:ascii="Traditional Arabic" w:hAnsi="Traditional Arabic" w:cs="B Badr" w:hint="cs"/>
          <w:color w:val="000000"/>
          <w:sz w:val="26"/>
          <w:szCs w:val="26"/>
          <w:rtl/>
          <w:lang w:bidi="fa-IR"/>
        </w:rPr>
        <w:t xml:space="preserve"> به حدى كه شيخ‏</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معارف الرجال، ج 3، ص 108؛ المآثر و الآثر، ص 154؛ آثار عجم، ج 2، ص 270؛ نزهة الأخبار، ص 580؛ تراث كربلا، ص 274؛ فهرست مؤلفين كتب چاپى، ج 6، ص 428؛ مقدمه الفوائد الرجاليه او به قلم محقق كتاب آقاى محمد كاظم رحمان ستايش.</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براى كسب اطلاعات بيشتر ر. ك: ادب الطف، ج 6، ص 51؛ مقدمه رجال السيد بحر العلوم معروف به فوائد رجاليه، تحفة العالم، ص 136؛ تنقيح المقال، ج 3، ص 260؛ الذريعه، ج 1، ص 113 و 130 و ج 2، ص 116؛ الروضة البهيه، ص 11؛ ريحانة الادب، ج 1، ص 234؛ روضات الجنات، ج 7، ص 203، شمس التواريخ، ص 15؛ الكنى و الالقاب، ص 2؛ لباب الألقاب، ص 21. مستدرك الوسائل، ج 3، ص 472؛ مصفى المقال، ص 467؛ مكارم الآثار، ج 2، ص 414؛ منتهى المقال، ص 214؛ اعيان الشيعه، ج 10، ص 158؛ قصص العلماء، ص 118؛ الأعلام زركلى، ج 7، ص 234؛ تتمة المنتهى، ص 590؛ هدية الاحباب، ص 103؛ سيد بحر العلوم درياى بى‏ساحل از نور الدين على‏لو؛ الطليعه، ج 2، ص 363.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ر. ك: ريحانة الادب، ج 1، ص 234؛ خاتمه مستدرك.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ر. ك: دار السلام، ج 2، ص 206- 213 و ج 4، ص 422- 428.</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1035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اعظم صاحب جواهر در حقّ او بنويسد: صاحب الكرامات الباهرة و المعجزات القاهرة إلى غير ذلك.</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إن قميصا خيط من نسج تسعة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عشرين حرفا عن معاليه قاصر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ولادت شريفش در كربلا واقع شد در شب جمعه از ماه شوال سنه 1155 كه مطابق است با اين مصرع «لنصرة آي الحق قد ولد المهدى».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 شب ولادتش والد ماجدش در خواب ديد كه حضرت امام رضا عليه السّلام با ثقه جليل القدر محمد بن اسماعيل بن بزيع شمعى فرستاده كه آن را بر بام خانه او افروختند و روشنى آن بلند شد و چندان اطراف خود را فراگرفت كه نهايت آن معلوم نشد، و چون بحر العلوم متولد شد و به حدى رسيد كه بتواند تحصيل علم كند تلمذ كرد بر جماعتى از مشايخ كه از جمله ايشان است والد ماجدش و شيخ يوسف بحرينى، و شيخ محمد مهدى فتونى عاملى نجفى، و تلمذ كرده بر او جمعى از بزرگان علما، چون آسيد جواد عاملى صاحب مفتاح الكرامه، و حاج ملا احمد نراقى، و شيخ احمد احسائى و آسيد محسن كاظمى و شيخ عبد على استاد حاجى كرباسى و غير ايشان.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تصانيف آن بزرگوار تمامى در نهايت جودت و نيكويى است، مانند منظومه او در مراثى، و مصابيح در فقه، و فوائد رجاليه‏</w:t>
      </w:r>
      <w:r w:rsidRPr="00B627B8">
        <w:rPr>
          <w:rStyle w:val="FootnoteReference"/>
          <w:rFonts w:ascii="Traditional Arabic" w:hAnsi="Traditional Arabic" w:cs="B Badr"/>
          <w:color w:val="000000"/>
          <w:sz w:val="26"/>
          <w:szCs w:val="26"/>
          <w:rtl/>
          <w:lang w:bidi="fa-IR"/>
        </w:rPr>
        <w:footnoteReference w:id="1318"/>
      </w:r>
      <w:r w:rsidRPr="00B627B8">
        <w:rPr>
          <w:rFonts w:ascii="Traditional Arabic" w:hAnsi="Traditional Arabic" w:cs="B Badr" w:hint="cs"/>
          <w:color w:val="000000"/>
          <w:sz w:val="26"/>
          <w:szCs w:val="26"/>
          <w:rtl/>
          <w:lang w:bidi="fa-IR"/>
        </w:rPr>
        <w:t>، و مقدارى از شرح وافيه، و المنظومة الموسومة بالدرة التى ملأت العيون قرة و أرخت سنة شروعها بعزة و بلغت إلى أواسط الصلاة إلى غير ذلك من مسائل و تعليقات متفرقه أكثرها مسودّة، و قد جمعها و رتبها بعده ولده العالم الفاضل الكامل السعيد المرتضى السيد محمد رضا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علّامه بحر العلوم متوطن بود در نجف اشرف، و وفات فرمود در سنه 1212 كه موافق است با اين مصرع «قد غاب مهديها جدا و هاديها» و في النخبة: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السيد مهدى الطباطبائى‏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بحر العلوم صفوة الصفاء</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المرتضى والده سعيد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مات «غريبا» (1212) عمره «مجيد» (57</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اين كتاب گرانسنگ با تحقيق و تعليق محمد صادق بحر العلوم و حسين بحر العلوم به چاپ رسيده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1036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مدفون گرديد در نجف اشرف در مسجد طوسى در همان‏جا كه قبر شيخ طوسى است. و شيخ فقيه خبير مرحوم شيخ جعفر كبير قصيده‏اى در مرثيه وى فرموده و اولش اين است: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إن قلبى لا يستطيع اصطبارا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قرارى أبي الغداة قرارا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فضايل و مناقب آن بزرگوار بسيار است و شايسته است كه من تزيين كنم كتاب خود را به ذكر چند حكايتى: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حكايت اول: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نقل است كه، سيد بحر العلوم يك سالى به حج بيت اللّه مشرف شد چون وقت حج را درك نكرد در مكه توقف نمود و به مذاهب اربعه درس مى‏فرمود و به حدى در نظر اهل آن‏جا وقع پيدا كرد كه بعضى از اهل سنت گفتند: اگر حق باشد آنچه را كه شيعه اماميه مى‏گويند در مهدويت فرزند امام حسن عسكرى عليه السّلام هر آينه آن امام اين سيد مهدى خواهد بود</w:t>
      </w:r>
      <w:r w:rsidRPr="00B627B8">
        <w:rPr>
          <w:rStyle w:val="FootnoteReference"/>
          <w:rFonts w:ascii="Traditional Arabic" w:hAnsi="Traditional Arabic" w:cs="B Badr"/>
          <w:color w:val="000000"/>
          <w:sz w:val="26"/>
          <w:szCs w:val="26"/>
          <w:rtl/>
          <w:lang w:bidi="fa-IR"/>
        </w:rPr>
        <w:footnoteReference w:id="1319"/>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حكايت دوم: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ما به سند صحيح نقل فرموده كه، وقتى سيد بحر العلوم به كربلا مشرّف مى‏گشت جماعتى در خدمتش مشرّف بودند كه از آن جمله تلميذ او شيخ تقى ملا كتاب بود، و در خارج قافله هم شخصى بود كه به حال خودش سير مى‏كرد و لكن در هر جايى كه سيد منزل مى‏فرمود آن شخص هم فرود مى‏آمد و هرگاه كه سيد حركت مى‏فرمود او نيز حركت مى‏فرمود، تا آن‏كه جناب سيد به او التفات فرمود و با اشاره او را طلبيد آن شخص نزديك آمد و دست سيد را بوسيد. سيد شروع كرد در پرسيدن احوال جمعى از مردان و دختران و زنان از اهل بيت و همسايگان آن شخص و آن جناب يك‏يك را نام مى‏برد تا قريب به چهل نفر و آن مرد مستبشر و فرحناك مى‏گشت و جواب مى‏داد و شكل و لهجه آن مرد شبيه به اهل عراق نبود، پس ما سؤال كرديم از سيد كه اين كيست؟ فرمود: از اهل يمن است. گفتيم: شما چه وقت در يمن ساكن بوده‏ايد كه اين جماعت را شناخته‏ايد؟ سيد سر به زير افكند و فرمود: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مقدمه رجال سيد بحر العلوم، ج 1، ص 36.</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1037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سبحان اللّه! اگر سؤال كنيد از من وجب به وجب زمين را، هر آينه خبر مى‏دهم از آن.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حكايت سيم: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نيز شيخ مرحوم فرموده: خبر داد ما را عالم كامل، زاهد عامل، و عارف بصير، برادر ايمانى، و صديق روحانى، آقا على رضا- طاب ثراه- خلف عالم جليل حاجى ملا محمد نائينى همشيره زاده فخر العلماء الزاهدين حاج محمد ابراهيم كلباسى رحمه اللّه كه در صفات و كمالات انسانيه از خوف و محبّت و صبر و رضا و شوق و اعراض از دنيا بى‏نظير بوده، و گفت: خبر داد ما را عالم جليل آقا آخوند ملا زين العابدين سلماسى رحمه اللّه سابق الذكر، گفت: روزى نشسته بوديم در مجلس درس آية اللّه، سيد سند و عالم مسدد، فخر الشيعه علّامه طباطبائى، بحر العلوم قدس سرّه در نجف اشرف كه داخل شد بر او به جهت زيارت عالم محقّق جناب ميرزا ابو القاسم قمى، صاحب قوانين رحمه اللّه در آن سال كه از عجم مراجعت كرده بود به جهت زيارت ائمه عراق عليه السّلام و طواف بيت اللّه الحرام، پس متفرّق شدند كسانى كه در مجلس بودند و به جهت استفاده حاضر شده بودند، و ايشان زياده از صد نفر بودند و من با سه نفر از خاصان اصحاب او، كه در اعلا درجه صلاح و سداد و ورع و اجتهاد بودند- مانديم.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پس محقّق مذكور متوجه سيّد شد و گفت: «شما فايز شديد و دريافت نموديد مرتبه ولادت روحانيه و جسمانيه و قرب مكان ظاهرى و باطنى را. پس چيزى به ما تصدق نماييد از آن نعمت‏هاى غير متناهيه كه به دست آورديد»، پس سيد بدون تأمل فرمود كه من شب گذشته يا دو شب قبل (و ترديد از راوى است) در مسجد كوفه رفته بودم براى اداى نافله شب با عزم به رجوع در اول صبح به نجف اشرف كه امر مباحثه و مذاكره معطل نماند- و هم‏چنين بود عادت آن مرحوم در چندين سال- پس چون از مسجد بيرون آمدم در دلم شوقى افتاد براى رفتن به مسجد سهله پس خيال خود را از آن منصرف كردم از ترس نرسيدن به نجف پيش از صبح و فوت شدن امر مباحثه در آن روز و لكن شوق پيوسته زياد مى‏شد و قلب ميل مى‏كرد پس در آن حال كه متردد بودم ناگاه بادى وزيد و غبارى برخاست و مرا به آن صوب حركت داد اندكى نگذشت كه مرا در مسجد سهله انداخت. پس داخل مسجد شدم ديدم كه خالى است از زوّار و</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1038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مترددين جز شخصى جليل كه مشغول است به مناجات با قاضى الحاجات به كلماتى كه قلب را منقلب، و چشم را گريان مى‏كند. حالم متغيّر و دلم از جا كنده شد و زانوهايم مرتعش و اشكم جارى شد از شنيدن آن كلمات كه هرگز به گوشم نرسيده بود و چشمم نديده از آنچه به من رسيده بود از ادعيه مأثوره، دانستم كه مناجات‏كننده انشا مى‏كند آن كلمات را، نه آن‏كه از محفوظات خود مى‏خواند پس در مكان خود ايستادم و گوش به آن كلمات فراداشتم و از آن‏ها متلذذ بودم تا آن‏كه از مناجات فارغ شد پس ملتفت شد به من و به زبان فارسى فرمود: «مهدى! بيا». پس چند گامى پيش رفتم و ايستادم پس امر فرمود كه، پيش روم. پس اندكى رفتم و توقف كردم، باز امر فرمود به پيش رفتن و فرمود ادب در امتثال است. پس پيش رفتم تا به آن‏جا كه دست آن جناب به من و دست من به آن جناب مى‏رسيد و تكلم فرمود به كلمه‏اى.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مولا سلماسى گفت چون كلام سيد به اين‏جا رسيد يك دفعه از اين رشته سخن دست كشيد و اعراض نمود و شروع كرد در جواب دادن محقّق مذكور از سؤالى كه قبل از اين از جناب سيّد نموده بود از سرّ قلت تصانيف با آن طول باع و سعه اطلاع كه در علوم داشتند پس وجوهى بيان فرمود. پس جناب ميرزا دوباره سؤال كرد از آن كلام خفى پس سيد به دست اشاره فرمود كه آن از اسرار مكتوم است‏</w:t>
      </w:r>
      <w:r w:rsidRPr="00B627B8">
        <w:rPr>
          <w:rStyle w:val="FootnoteReference"/>
          <w:rFonts w:ascii="Traditional Arabic" w:hAnsi="Traditional Arabic" w:cs="B Badr"/>
          <w:color w:val="000000"/>
          <w:sz w:val="26"/>
          <w:szCs w:val="26"/>
          <w:rtl/>
          <w:lang w:bidi="fa-IR"/>
        </w:rPr>
        <w:footnoteReference w:id="1320"/>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حكايت چهارم: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نيز نقل كرده از جناب مولاى سلماسى رحمهما اللّه كه گفت: من حاضر بودم در محفل افاده بحر العلوم قدس سرّه كه شخصى سؤال كرد از او از مكان رؤيت طلعت غراء امام عصر عليه السّلام در غيبت كبرى و در دست سيد قليان بود و مشغول كشيدن بود پس از جواب آن شخص ساكت شد و سر را به زير انداخت و خود را مخاطب كرد و آهسته مى‏فرمود و من مى‏شنيدم كه چه بگويم در جواب او، و حال آن‏كه آن حضرت مرا در بغل كشيده و به سينه خود چسبانيده و وارد شده تكذيب مدعى رؤيت در غيبت و آن سخن را مكرر مى‏كرد آن‏گاه در جواب سائل فرمود كه از اهل بيت عصمت عليهم السّلام رسيده تكذيب كسى كه مدعى شده ديدن حضرت حجت عليه السّلام را و به‏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دار السلام، ج 2، ص 208؛ جنّة المأوى، ص 48؛ نجم الثاقب، ص 348؛ بحار الأنوار، ج 53، 234.</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1039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همين دو كلمه قناعت كرد و به آنچه مى‏فرمود اشاره نكرد</w:t>
      </w:r>
      <w:r w:rsidRPr="00B627B8">
        <w:rPr>
          <w:rStyle w:val="FootnoteReference"/>
          <w:rFonts w:ascii="Traditional Arabic" w:hAnsi="Traditional Arabic" w:cs="B Badr"/>
          <w:color w:val="000000"/>
          <w:sz w:val="26"/>
          <w:szCs w:val="26"/>
          <w:rtl/>
          <w:lang w:bidi="fa-IR"/>
        </w:rPr>
        <w:footnoteReference w:id="1321"/>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حكايت پنجم: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نيز نقل كرد از عالم مذكور رحمه اللّه كه گفت: نماز كرديم با جناب سيد در حرم عسكريين پس چون اراده كرد كه برخيزد بعد از تشهد ركعت دوم حالتى براى او عارض شد كه اندكى توقف كرد آن‏گاه برخاست چون از نماز فارغ شد همه ماها تعجب كرديم و جهت آن توقف را ندانستيم و كسى از ما جرأت نمى‏كرد كه سؤال كند تا آن‏كه برگشتيم به منزل و خوان طعام حاضر شد پس يكى از سادات حاضر در آن مجلس به من اشاره كرد كه از آن جناب سؤال كنم از سرّ آن توقف. گفتم: نه، تو نزديك‏ترى از ما. پس جناب سيد رحمه اللّه ملتفت من شد و گفت: در چه گفتگو مى‏كنيد؟ و من از همه كس جسارتم بيشتر بود نزد ايشان. پس گفتم كه، ايشان مى‏خواهند بفهمند سرّ آن حالتى كه در نماز براى شما عارض شده بود. فرمود: به درستى كه حجت عليه السّلام داخل روضه شد براى سلام كردن بر پدر بزرگوارش پس مرا آن حالت دست داد از مشاهده جمال انور آن حضرت تا آن‏كه از روضه بيرون رفتند</w:t>
      </w:r>
      <w:r w:rsidRPr="00B627B8">
        <w:rPr>
          <w:rStyle w:val="FootnoteReference"/>
          <w:rFonts w:ascii="Traditional Arabic" w:hAnsi="Traditional Arabic" w:cs="B Badr"/>
          <w:color w:val="000000"/>
          <w:sz w:val="26"/>
          <w:szCs w:val="26"/>
          <w:rtl/>
          <w:lang w:bidi="fa-IR"/>
        </w:rPr>
        <w:footnoteReference w:id="1322"/>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حكايت ششم: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نيز نقل كرده جناب مولاى سلماسى رحمه اللّه از ناظر امور جناب سيد در ايّام مجاورت مكّه معظمه گفت كه، آن جناب با آن‏كه در بلد غربت بود و منقطع از اهل و خويشان، قوى القلب بود در بذل و عطا و اعتنايى نداشت به كثرت مصارف و زياده شدن مخارج پس اتفاق افتاد روزى كه چيزى نداشتيم پس چگونگى حال را خدمت سيد عرض كردم كه مخارج زياد و چيزى در دست نيست؟ پس چيزى نفرمود و عادت سيد بر اين بود كه صبح طوافى دور كعبه مى‏كرد و به خانه مى‏آمد و در اتاقى كه مختص به خودش بود مى‏رفت. ما قليانى براى او مى‏برديم آن را مى‏كشيد آن‏گاه بيرون مى‏آمد و در اتاق ديگر مى‏نشست و تلامذه از هر مذهبى جمع مى‏شدند پس براى هر صنف به طريق مذهبش درس مى‏گفت پس در آن روز كه شكايت از</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دار السلام، ج 2، ص 208؛ نجم الثاقب، ص 349؛ جنّة المأوى، ص 51؛ بحار الأنوار، ج 53، ص 236.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دار السلام، ج 2، ص 209؛ جنّة المأوى، ص 52؛ بحار الأنوار، ج 53، ص 237؛ نجم الثاقب، ص 350.</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1040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تنگدستى در روز گذشته كرده بودم چون از طواف برگشت و حسب العاده قليان را حاضر كردم كه ناگاه كسى در را كوبيد. پس سيد به شدت مضطرب [شد] و به من گفت: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قليان را بگير و از اين‏جا بيرون برو و خود به شتاب برخاست و رفت نزديك در و در را باز كرد. پس شخص جليلى به هيأت اعراب داخل شد و نشست در اتاق سيد و سيد در نهايت ذلت و مسكنت و ادب در دم در نشست و به من اشاره كرد كه قليان را نزديك نبرم. پس ساعتى نشستند و با يكديگر سخن مى‏گفتند. آن‏گاه برخاست. پس سيد به شتاب برخاست و در خانه را باز كرد و دستش را بوسيد و او را بر ناقه‏اى كه آن را در پس در اطراف خارج حرم تفحص كردم اثرى از او نيافتم پس داخل شدم در صحن سرداب ديديم درهاى او باز است پس از درج‏هاى او پايين رفتم آهسته به نحوى كه هيچ حسى و حركتى ظاهر براى من نبود پس همهمه‏اى شنيدم از صفه سرداب كه گويا كسى با ديگرى سخن مى‏گويد و من كلمات را تميز نمى‏دادم تا آن‏كه سه يا چهار پله ماند و من در نهايت آهستگى مى‏رفتم كه ناگاه آواز سيد از همان مكان بلند شد كه، اى سيد مرتضى، چه مى‏كنى و چرا از خانه بيرون آمدى؟ پس باقى ماندم در جاى خود متحير و ساكن و چون چوب خشك پس عزم كردم به رجوع پيش از جواب. باز با خود گفتم: چگونه حالت پوشيده خواهد ماند بر كسى كه تو را شناخت از غير طريق حواس؟ پس جوابى با معذرت و پشيمانى دادم و در خلال عذرخواهى از پله‏ها پايين رفتم تا به آن‏جا كه صفه را مشاهده مى‏نمودم پس سيد را ديدم كه تنها مواجه قبله ايستاده اثرى از كس ديگر نيست پس دانستم كه او سخن مى‏گفت با غايب از ابصار. صلوات اللّه عليه.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حكايت هفتم: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نيز شيخ مرحوم فرموده كه عالم صالح متدين متقى جناب ميرزا حسين لاهيجى‏</w:t>
      </w:r>
      <w:r w:rsidRPr="00B627B8">
        <w:rPr>
          <w:rStyle w:val="FootnoteReference"/>
          <w:rFonts w:ascii="Traditional Arabic" w:hAnsi="Traditional Arabic" w:cs="B Badr"/>
          <w:color w:val="000000"/>
          <w:sz w:val="26"/>
          <w:szCs w:val="26"/>
          <w:rtl/>
          <w:lang w:bidi="fa-IR"/>
        </w:rPr>
        <w:footnoteReference w:id="1323"/>
      </w:r>
      <w:r w:rsidRPr="00B627B8">
        <w:rPr>
          <w:rFonts w:ascii="Traditional Arabic" w:hAnsi="Traditional Arabic" w:cs="B Badr" w:hint="cs"/>
          <w:color w:val="000000"/>
          <w:sz w:val="26"/>
          <w:szCs w:val="26"/>
          <w:rtl/>
          <w:lang w:bidi="fa-IR"/>
        </w:rPr>
        <w:t xml:space="preserve"> رشتى مجاور نجف اشرف كه از اعزه صلحا و افاضل اتقيا معروف در نزد علماست از عالم ربّانى و مؤيد آسمانى، ملا زين العابدين سلماسى كه مذكور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از شاگردان شيخ اعظم انصارى است كه در 1306 ق. در كاظمين درگذشته است. ر. ك: نقباء البشر، ج 2، ص 511.</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1041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داشت كه روزى جناب بحر العلوم- طاب ثراه- وارد حرم مطهّر امير المؤمنين عليه السّلام شد و به اين بيت ترنم مى‏كرد: چه خوش است صوت قرآن ز تو دلربا شنيدن. پس از سيد سؤال كردم از سبب خواندن اين بيت. فرمود: چون وارد حرم امير المؤمنين عليه السّلام شدم ديدم كه حضرت حجت عليه السّلام را كه در بالاى سر قرآن تلاوت مى‏فرمود به آواز بلند.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چون صداى آن بزرگوار را شنيدم اين بيت را خواندم پس وارد حرم شدم قرائت را ترك نمود و از حرم بيرون رفتند. إلى غير ذلك من الحكايات‏</w:t>
      </w:r>
      <w:r w:rsidRPr="00B627B8">
        <w:rPr>
          <w:rStyle w:val="FootnoteReference"/>
          <w:rFonts w:ascii="Traditional Arabic" w:hAnsi="Traditional Arabic" w:cs="B Badr"/>
          <w:color w:val="000000"/>
          <w:sz w:val="26"/>
          <w:szCs w:val="26"/>
          <w:rtl/>
          <w:lang w:bidi="fa-IR"/>
        </w:rPr>
        <w:footnoteReference w:id="132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لنختم ترجمته الشريفة بذكر كلمات له طريفة ينبغى لأهل العلم التأمل فيها و التحفظ عليها: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رحمه اللّه كما في «خك»: في إجازته للعالم العالم السيد عبد الكريم بن السيد محمد بن السيد جواد بن العالم الجليل السيد عبد اللّه، سبط المحدّث الجزائرى، بعد كلام له في اعتناء السلف بالأحاديث و رعايتها دراية و رواية و حفظا، ما لفظه: ثمّ خلف من بعدهم خلف أضاعوا الصلاة و اتبعوا الشهوات، جانبوا العلم و العلماء، و باينوا الفضل و الفضلاء، عمروا الخراب و أخلدوا إلى التراب، نسوا الحساب و طلبوا السراب، سكنوا البلدة الجلحاء</w:t>
      </w:r>
      <w:r w:rsidRPr="00B627B8">
        <w:rPr>
          <w:rStyle w:val="FootnoteReference"/>
          <w:rFonts w:ascii="Traditional Arabic" w:hAnsi="Traditional Arabic" w:cs="B Badr"/>
          <w:color w:val="000000"/>
          <w:sz w:val="26"/>
          <w:szCs w:val="26"/>
          <w:rtl/>
          <w:lang w:bidi="fa-IR"/>
        </w:rPr>
        <w:footnoteReference w:id="1325"/>
      </w:r>
      <w:r w:rsidRPr="00B627B8">
        <w:rPr>
          <w:rFonts w:ascii="Traditional Arabic" w:hAnsi="Traditional Arabic" w:cs="B Badr" w:hint="cs"/>
          <w:color w:val="000000"/>
          <w:sz w:val="26"/>
          <w:szCs w:val="26"/>
          <w:rtl/>
          <w:lang w:bidi="fa-IR"/>
        </w:rPr>
        <w:t xml:space="preserve"> و توطّنوا القرية الوحشاء، و اطمأنّوا بمسرّات الأيام الممزوجة بالهموم و الآلام و استلذوا لذائذها المعجونة بأقسام السموم و الأسقام.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فهم بين من اتخذ العلم ظهريّا و العلماء سخريّا، و أولئك هم العوام الّذين سبيلهم سبيل الأنعام، فهم في غيّهم يترددّون و في تيههم يعمهون.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بين من سمّى جهالة اكتسبها من رؤساء الكفر و الضلالة- المنكرين للنبوة و الرسالة- علما و حكمة، و اتخذ من سبقه إليها أئمة و قادة، يقتفى آثارهم و يتبع منارهم، يدخل فيما دخلوا و إن خالف نصّ الكتاب و يخرج عمّا خرجوا و ان كان ذلك هو الحق و الصواب، فهذا من أعداء الدين و السعاة في هدم شريعة سيّد المرسلين، و هو مع ذلك يزعم أنه بمكان مكين، و لا يدرى أنّه لا يزن عند اللّه جناح بعوض مهين.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نجم الثاقب، ص 352.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الجلحاء: الجرداء، زمين خالى از اشجار. ر. ك: القاموس المحيط- جلح- ج 1، ص 218، پاورقى خاتمه مستدرك.</w:t>
      </w:r>
    </w:p>
    <w:p w:rsidR="00B627B8" w:rsidRPr="00B627B8" w:rsidRDefault="00CC2E41" w:rsidP="007C3D24">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1042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ثالث: رضى من العلم بادّعاء العجائب في الذات و الصفات و الأسماء و الأفعال، و الوصال المغنى عن الأعمال، المشوّش لقلوب الرعاع و الجهال، و هؤلاهم الباطنية من أهل البدع و الأهواء، المنتمين إلى الفقر و الفناء، و هم أضرّ شي‏ء فى البلاد على ضعفاء العباد.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رابع: قد غرته الدنيا و استهوته ملاذها و نعيمها و زبرجها، حتى غلب عليه حبّ الجاه و الاعتبار و الرئاسة الباطلة المفضية إلى الهلاك و البوار، فهمّة هذا و أشباهه في تحصيل [العلم تحصيل‏] الرسم و تشهير الاسم، و غرضهم الأصلى ليس إلّا الجدل و المراء، و الاستطالة على أشباههم من أشباه العلماء، و التوصل إلى حطام الدنيا بالخبّ و الختل، و السعى في جلبها بجميع الوجوه و الحيل، و حسب هؤلاء القوم من تحصيلهم هذا دعاء أمير المؤمنين و إمام المتقين علي بن أبي طالب- صلوات اللّه عليه: بإعماء الخبر و قطع الأثر، أو بدقّ الخيشوم و جزّ الحيزوم.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قول رسول اللّه صلى اللّه عليه و آله و سلم: «من طلب العلم ليباهي به العلماء، أو يمارى به السفهاء، أوى يصرف به وجوه الناس إليه، فليتبوّأ مقعده من النار»</w:t>
      </w:r>
      <w:r w:rsidRPr="00B627B8">
        <w:rPr>
          <w:rStyle w:val="FootnoteReference"/>
          <w:rFonts w:ascii="Traditional Arabic" w:hAnsi="Traditional Arabic" w:cs="B Badr"/>
          <w:color w:val="000000"/>
          <w:sz w:val="26"/>
          <w:szCs w:val="26"/>
          <w:rtl/>
          <w:lang w:bidi="fa-IR"/>
        </w:rPr>
        <w:footnoteReference w:id="1326"/>
      </w:r>
      <w:r w:rsidRPr="00B627B8">
        <w:rPr>
          <w:rFonts w:ascii="Traditional Arabic" w:hAnsi="Traditional Arabic" w:cs="B Badr" w:hint="cs"/>
          <w:color w:val="000000"/>
          <w:sz w:val="26"/>
          <w:szCs w:val="26"/>
          <w:rtl/>
          <w:lang w:bidi="fa-IR"/>
        </w:rPr>
        <w:t>. و كفاهم خزيا و ذلا تشبيههم في كلام الملك الجبّار تارة بالكلب، و أخرى بالحمار الّذي يحمل الأسفار، ذلك الخزى الشنيع، و الذّل الفظيع- أعاذنا اللّه و جميع الطالبين منى من موجبات الآثام و من أخلاق هؤلاء اللئام-.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ثمّ ذكر الصنف الخامس: و هم العلماء العاملون الطالبون المجتهدون الّذين هم الأقلون عددا و الأعلون قدرا و الأسمون رتبة و ذكرا</w:t>
      </w:r>
      <w:r w:rsidRPr="00B627B8">
        <w:rPr>
          <w:rStyle w:val="FootnoteReference"/>
          <w:rFonts w:ascii="Traditional Arabic" w:hAnsi="Traditional Arabic" w:cs="B Badr"/>
          <w:color w:val="000000"/>
          <w:sz w:val="26"/>
          <w:szCs w:val="26"/>
          <w:rtl/>
          <w:lang w:bidi="fa-IR"/>
        </w:rPr>
        <w:footnoteReference w:id="1327"/>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مهدي ملا كتاب‏</w:t>
      </w:r>
      <w:r w:rsidRPr="00B627B8">
        <w:rPr>
          <w:rStyle w:val="FootnoteReference"/>
          <w:rFonts w:ascii="Traditional Arabic" w:hAnsi="Traditional Arabic" w:cs="B Badr"/>
          <w:color w:val="8080FF"/>
          <w:sz w:val="26"/>
          <w:szCs w:val="26"/>
          <w:rtl/>
          <w:lang w:bidi="fa-IR"/>
        </w:rPr>
        <w:footnoteReference w:id="132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كامل نحرير، عالم زاهد خبير، فخر طايفه اماميه، صاحب كرامات كثيره، و مقامات عاليه.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كافى، ج 1، ص 37، 6؛ اعلام الدين، ص 90؛ بحار الأنوار، ج 2، ص 38 و 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خاتمه مستدرك، ج 2، ص 61- 63 (و اجازه سيد بحر العلوم به سيد عبد الكريم جزائرى، مخطوط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براى دريافت اطلاعات گسترده‏تر ر. ك: اعيان الشيعه، ج 10، ص 147 و ج 48، ص 127؛ ريحانة الادب، ج 5، ص 384؛ الحصون، ج 7، ص 177؛ معارف الرجال، ج 3، ص 94؛ دار السلام نورى، ص 279؛ دائرة المعارف تشيّع، ج 1، ص 223؛ وفيات العلماء، ص 181.</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1043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شيخ محدّث نورى رحمه اللّه در دار السلام فرموده كه، جناب آشيخ مهدى ملا كتاب، شيخ جليل القدر، عظيم الشأن، از وجوه طايفه محقه است كه شايسته است به او فخر كنند، و از براى اوست در زهد و توكل مقامى كه نمى‏رسد به آن مگر اوحدى از علما و از جهت همان زهد و توكل اوست كه حق تعالى گشود بر او درهاى رحمت را، و ظاهر فرمود بر دست او كرامت‏ها [ى‏] بسيار، و چون اسم شريف او در ميان مردم مندرس شده به جهت منتشر نشدن تصنيف او يا به جهت كمى همت مشتغلين و هم اشخاصى كه او را ملاقات كرده‏اند تمامى وفات يافته‏اند من به جهت آن‏كه محو نشود اسم او بالكليه، بعض مقامات او را ذكر مى‏نمايم، فقد كان أسوة للسالكين بفعله و حجة على من لا يشتغل بإصلاح حاله.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پس حكايتى از مقامات او نقل كرده از جمله آن‏كه، در سال آخر عمر خود قصد حج كرد، با وى گفتند: خوب است كربلا مشرّف شوى و عرفه را در خدمت حضرت امام حسين عليه السّلام باشى كه ثواب حج دارد با زياده. فرمود: مى‏خواهم مكّه بروم به دو جهت: يكى آن‏كه شايد در رفتن يا برگشتن در بين راه وفات نمايم و حق تعالى مرا داخل فرمايد در روضه- و آن مكانى است در بهشت كه در اخبار وارد شده كه آن مختص است به كسى كه در طريق مكه بميرد- و ديگر آن‏كه فايز شوم به اجتماع با حضرت بقية اللّه فى الأرضين مولاى خود صاحب الزمان- صلوات اللّه عليه- چه آن بزرگوار در هر سال در موسم حج حاضر است. پس شيخ حركت كرد و با او بود جناب سيد سند آقا سيد حسين نهاوندى كه از خواص شيخ بود و جناب آشيخ محمد عبودى و غير ايشان از فضلا، و چون از مكه برگشتند در اراضى نجد شيخ وفات كرد، و به فاصله كمى آسيد حسين نيز وفات كرد. خواستند جنازه‏ها را به نجف اشرف حمل نمايند جمّال خبيث مطلع شد و به ابن سعود كه بزرگ طايفه وهّابيه و شيخ نجد بوده اطلاع داد، و چون حمل جنازه را طايفه وهّابيه از بدع مى‏دانند حاملين جنازه پيش از آن‏كه مفتش بيايد براى تفتيش آن فورا در همان اراضى نجد جنازه شيخ و سيد را دفن كردند و آثار قبرها را محو نمودند لكن محزون بودند براى دفن ايشان در آن‏</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1044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اراضى. روز ديگر شيخ محمد با ايشان گفت كه، محزون نباشيد ديشب جنازه‏ها به نجف اشرف رفتند و من به چشم خودم ديدم. گفتند: چه بوده است حكايت آن؟ گفت: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شب گذشته چون پاسى از شب گذشت و شما به خواب رفتيد من بيدار بودم و نزديك آتش نشسته بودم و خود را گرم مى‏كردم كه ناگاه سوارانى ديدم كه نزديك قبر شيخ مى‏باشند پرسيدم از ايشان كه، شما براى چه آمده‏ايد؟ گفتند: آمده‏ايم كه شيخ را حمل كنيم به جوار امير المؤمنين عليه السّلام. پس نگاهم افتاد ديدم شيخ را كه سوار است با ايشان.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چون چنين ديدم از عقب ايشان رفتم و گفتم: من هم با شما بيايم، گفتند: برگرد و حركت كردند به سمت نجف اشرف. من چند گامى برداشتم كه شيخ رو به من كرد و فرمود: برگرد حالا وقت آمدن تو نيست. لكن خوشحال باش كه تو هم روز سيم و آن روز جمعه است وقت ظهر تو را حمل مى‏كنند و به مشهد شريف امير المؤمنين عليه السّلام مى‏آورند. پس برگشتم و در ميان آن سواران جماعتى از علماى اموات بودند كه من مى‏شناختم ايشان را، مانند سيد صادق فحام و غير ايشان، و علامت راستى حديث من است كه من روز جمعه، سيم مى‏ميرم چنانكه به من خبر دادند. و چنان شد كه خبر داده بود در همان روز موعود شيخ محمد مذكور به دار الخلود شتافت. رحمة اللّه عليهم و حشرنا معهم.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هم از شيخ مذكور نقل كرده كه، وقتى با جماعتى از اصحاب خويش در صحن نجف اشرف نشسته بود مقابل باب الرحمه- و آن همان درى است كه باز مى‏شود به رواق مطهّر از طرف قبله- در اين حال شيخ جواد عاملى وارد شد و نشست و با كمال حزن و غم شديد. شيخ سبب حزن او را پرسيد؟ عرض كرد كه، مردى در بازار سى شامى- كه تخمينا شش تومان است- از من طلب دارد و امروز در بازار به كلام خشن از من مطالبه نمود و من قدرت بر اداى آن ندارم، لاجرم محزونم. شيخ فرمود: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محزون مباش قرض تو را ادا مى‏كنم. آن جماعت حاضرين چون مى‏دانستند شيخ از قليل و كثير چيزى نداشت لاجرم به طريق مطايبه گفتند: از كجا ادا مى‏كنيد؟ مگر آن‏كه او را حواله دهيد بر صرّاف يهودى. فرمود: حواله مى‏دهم او را به صرّاف حقيقى.</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1045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برخيز اى شيخ جواد، حواله دادم تو را به امير المؤمنين عليه السّلام. وجه را بگير از آن حضرت و بيا. و چون ساحت شيخ از حرف بيهوده مبرّا بود، شيخ جواد قبول كرد و برخاست و به حرم مشرف شد و زمانى نگذشت كه برگشت و به دستش كيسه‏اى بود كه در آن سى شامى بود و گفت: چون داخل حرم شدم به درگاه دوم رسيدم عرض كردم: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يا امير المؤمنين، من به جهت زيارت نيامده‏ام، بلكه از جانب شيخ مهدى به جهت حواله كه بر شما نموده سى شامى، آمده‏ام. پس عتبه مباركه را بوسيدم و رجوع كردم چند قدم كه برداشتم شخصى را ديدم كه فرمود: بگير اين را كه حواله شيخ است. پس گرفتم آن را و مبهوت شدم. چون ملتفت گشتم او را ديگر نديدم نه در رواق و نه در ايوان. و هذا من فضل اللّه يؤتيه من يشاء.</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من فضائله الخاصة إنه لم يترك عبادة في الشريعة الغراء إلّا و أتى بها و فاز بعملها حتى أنه التفت يوما إلى صيام ثلاثة ايام الّتي صامها أمير المؤمنين و الحسن و الحسين عليهم السّلام و أطعموا فطورهم اليتيم و الأسير و المسكين و قنعوا بالماء فنزل لتشريفهم سورة هل أتى، فعزم على مثلها فصام ثلاثة أيام و قنع في فطوره بالماء، و أطعم فطوره الفقراء، و أخفى حاله عن أهله و عياله، فلمّا كان بعد الظهر من اليوم الثالث غلبه الضعف إلى أن عرضته غشوة فظن أهله أنّه مات فأخبروا الناس فجمع عنده العلماء و الأخيار و ظن الغالب أنّه مات فأتوا بطبيب إليه؛ فلما جس يده قال: إنّه حىّ و ليس به مرض إلّا الضعف، فبعث إلى بيته أن يطبخ له من اللوز و السكر و لباب البرشتى، و لم يكن يومئذ في النجف سكر في السوق و لا في غيره، إلّا عنده فلمّا أتوا بالطبيخ و صبوه في فم الشيخ كان أول المغرب الشرعى.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حدث الشيخ المرحوم أيضا عن السيّد الأيد الصالح الورع التقى السيد مرتضى النجفي، عن الصالح الورع الشيخ علي، و كان مع الشيخ مهدي رحمه اللّه في سفر زيارته إلى مشهد الرضا عليه السّلام متكفلا لخدماته أمينا على نفقاته، قال: خرجنا من بغداد و لم يكن عندى أزيد من فوارى- و هو قريب من نصف درهم- و لما دخلنا الأرض المقدسة و بقينا أياما لم يبق لنا شي‏ء و لم نعرف أحدا نستقرض منه، فقلت للأصحاب الّذين كانوا أضياف الشيخ: ليس لكم في هذه الليلة ما تتعشون به؟ فذهب كل إلى وجهه و شغله و لما دخلنا الروضة المطهّرة و زرنا و صلّينا رأيت أحدا وقف إلى جنب الشيخ و هو في حالة القنوت فوضع في يده صرة فأشار</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1046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إليه الشيخ لعلّه وضعها متوهما فقال: أما علمت أنّ لكل إمام مظهر و أن الإمام علي بن موسى الرضا عليه السّلام متكفل لأحوال الغرباء و هي- و أشار إلى الصرة- منه عليه السّلام ثمّ ذهب و الشيخ بقى متحيّرا واقفا فوقع نظره إليّ فدنوت إليه و أخذتها من يده و ذهبت إلى السوق و أخذت للجماعة عشاء طيبا من الخبز و البطيخ و الشواء و غيرها فقالوا: قد أتينا أول الليل و رأيناك أقدمت إلينا ما هو أحسن و أكثر من كل ليلة فذكرت لهم القضية و كان في الكيس ثلثمائة.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او مائتا دينار يسمى عند العجم ب «الأشرفى».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ثمّ ذكر الشيخ رحمه اللّه نظير هذه الحكاية و الكرامة عن الشيخ حسين نجف [م 1251 ه. ق.] حيث قد سمع عند الشباك المطهّر في الروضة الرضوية في زمان نفدت نفقته بكلام عربى فصيح لا تهتم. أما علمت إن كل إمام مظهر لأمرو الإمام علي بن موسى الرضا عليه السلام ضامن لأمور الغرباء.</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مهنّا بن سنان‏</w:t>
      </w:r>
      <w:r w:rsidRPr="00B627B8">
        <w:rPr>
          <w:rStyle w:val="FootnoteReference"/>
          <w:rFonts w:ascii="Traditional Arabic" w:hAnsi="Traditional Arabic" w:cs="B Badr"/>
          <w:color w:val="8080FF"/>
          <w:sz w:val="26"/>
          <w:szCs w:val="26"/>
          <w:rtl/>
          <w:lang w:bidi="fa-IR"/>
        </w:rPr>
        <w:footnoteReference w:id="132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القاضى بالمدينة، الحسينى، المدنى، السيد الكبير، النقيب الحسيب، مفخر السادة، و زين السيادة، معدن المجد و الفخار، و الحكم و الآثار، طيّب الأعراق، و جامع فضائل الأخلاق. نسب شريف در نهايت عظمت شرافت است چه جمله از پدرانش قاضى مدينه بوده‏اند، و جدّ اعلاى او ابو الحسن طاهر همان عالم عامل فاضل كامل زاهد صالح عابد تقى نقى رفيع المنزله عالى الهمّه است كه يكى از اهل خراسان به او ارادت مى‏ورزيد و هر سال كه به حج مشرف مى‏گشت چون به مدينه مشرف مى‏شد بعد از زيارت حضرت رسول و ائمه اطهار عليهم السّلام به زيارت اين سيد مشرف مى‏گشت و دويست دينار تقديم آن جناب مى‏نمود و اين مستمرى شده براى آن سيد معظم تا آن‏كه بعضى از معاندين به آن شخص خراسانى گفتند كه، تو مال خود را ضايع مى‏كنى و در غير محل صرف مى‏نمايى، چه اين سيد در غير طاعت خدا و رسول آن را صرف مى‏نمايد. آن شخص خراسانى سه سال آن مستمرى را قطع نمود. سيد بزرگوار دل‏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براى مزيد اطلاع ر. ك: امل الآمل، ج 2، ص 328؛ لؤلؤة البحرين، ص 208؛ مستدرك الوسائل، ج 3، ص 445 و چاپ جديد، ج 2، ص 339؛ الذريعه، ج 1، ص 178؛ بحار الأنوار، ج 104، ص 145.</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1047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شكسته شد جدش را در خواب ديد كه با وى فرمود: غمناك مباش كه من امر كردم آن مرد خراسانى را كه آن وجه را هر ساله به تو بدهد و آنچه هم از تو فوت شده عوض آن را به تو بدهد و آن خراسانى نيز رسول خدا صلى اللّه عليه و آله و سلم را در خواب ديد كه با وى فرمود: اى فلان قبول كردى كلام دشمنان را در حقّ پسرم طاهر، قطع مكن صله او را و بده به او عوض آنچه از او فوت شده در سال‏هاى قبل. آن مرد بيدار شد و به كمال مسرّت و خوشحالى به مكه مشرف شد و در مدينه، خدمت جناب سيد رسيد و دست‏وپاى او را بوسيد و ششصد دينار و بعض هدايا تسليم سيد كرد. سيد فرمود: خواب ديدى جدم رسول خدا را كه تو را امر به آن نمود؟ گفت: بلى. پس خود سيد خواب خود را نقل كرد آن خراسانى ديگر باره دست‏وپاى او را بوسه داد و از او معذرت خواست‏</w:t>
      </w:r>
      <w:r w:rsidRPr="00B627B8">
        <w:rPr>
          <w:rStyle w:val="FootnoteReference"/>
          <w:rFonts w:ascii="Traditional Arabic" w:hAnsi="Traditional Arabic" w:cs="B Badr"/>
          <w:color w:val="000000"/>
          <w:sz w:val="26"/>
          <w:szCs w:val="26"/>
          <w:rtl/>
          <w:lang w:bidi="fa-IR"/>
        </w:rPr>
        <w:footnoteReference w:id="1330"/>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اين سيد پسر عالم فاضل عارف ورع زاهد ابو الحسن يحيى نسابه است كه اول كسى است كه جمع كرده كتابى در نسب آل ابو طالب. در سنه 277 در مكه وفات كرد ابن ابى محمد حسن بن ابى الحسن جعفر الحجه، سيد شريف عفيف عظيم الشأن، جليل القدر، عالى همّت، رفيع مرتبت، كه ابو البخترى وهب بن وهب والى مدينه از جانب هارون الرشيد او را در حبس كرد و هيجده ماه در حبس بود تا وفات كرد. و پيوسته قائم الليل و صائم النهار بود، و افطار نمى‏نمود مگر در روز عيد. و پيوسته امارت و رياست در اولاد او بوده در مدينه تا سنه 1088 بلكه زيادتر. ابن سيد اجل ابو على عبيد اللّه اعرج (گويند كه در يكى از دو پاى او نقصانى بود او را اعرج گفتند) كه تخلّف جست از بيعت محمد نفس زكيه، و محمد او را در حبس كرد، و در حبس بود تا محمد كشته گشت و از حبس نجات پيدا كرد. منصور در مدائن بستانى به وى داد كه غله‏اش در هر سال هشتادهزار تا صدهزار بلكه تا دويست‏هزار دينار گفته شده. و در خراسان در ضيعه ذى امران وفات يافت‏</w:t>
      </w:r>
      <w:r w:rsidRPr="00B627B8">
        <w:rPr>
          <w:rStyle w:val="FootnoteReference"/>
          <w:rFonts w:ascii="Traditional Arabic" w:hAnsi="Traditional Arabic" w:cs="B Badr"/>
          <w:color w:val="000000"/>
          <w:sz w:val="26"/>
          <w:szCs w:val="26"/>
          <w:rtl/>
          <w:lang w:bidi="fa-IR"/>
        </w:rPr>
        <w:footnoteReference w:id="1331"/>
      </w:r>
      <w:r w:rsidRPr="00B627B8">
        <w:rPr>
          <w:rFonts w:ascii="Traditional Arabic" w:hAnsi="Traditional Arabic" w:cs="B Badr" w:hint="cs"/>
          <w:color w:val="000000"/>
          <w:sz w:val="26"/>
          <w:szCs w:val="26"/>
          <w:rtl/>
          <w:lang w:bidi="fa-IR"/>
        </w:rPr>
        <w:t>، ابن حسين اصغر كه شيخ مفيد در ارشاد اشاره به فضل او نموده‏</w:t>
      </w:r>
      <w:r w:rsidRPr="00B627B8">
        <w:rPr>
          <w:rStyle w:val="FootnoteReference"/>
          <w:rFonts w:ascii="Traditional Arabic" w:hAnsi="Traditional Arabic" w:cs="B Badr"/>
          <w:color w:val="000000"/>
          <w:sz w:val="26"/>
          <w:szCs w:val="26"/>
          <w:rtl/>
          <w:lang w:bidi="fa-IR"/>
        </w:rPr>
        <w:footnoteReference w:id="1332"/>
      </w:r>
      <w:r w:rsidRPr="00B627B8">
        <w:rPr>
          <w:rFonts w:ascii="Traditional Arabic" w:hAnsi="Traditional Arabic" w:cs="B Badr" w:hint="cs"/>
          <w:color w:val="000000"/>
          <w:sz w:val="26"/>
          <w:szCs w:val="26"/>
          <w:rtl/>
          <w:lang w:bidi="fa-IR"/>
        </w:rPr>
        <w:t xml:space="preserve"> ابن الامام زين العابدين السجاد عليه السّلام.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كلمه طيبه، ص 437؛ جواهر العقدين، ص 371، باب 12؛ غرر البهاء الضوى، ص 546؛ رشفة الصادى، ص 272- 273.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عمدة الطالب، ص 318.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ارشاد مفيد، ص 269.</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1048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بالجمله: سيد مهناى مذكور صاحب مسائل مدنيات است و آن مسائلى است كه از آية اللّه علّامه حلّى سؤال كرده و آن بزرگوار جواب فرموده و علّامه مدح و ثناى عظيم از او فرموده: و سيد على بن داوود حسينى سمهودى در جواهر العقدين حكايتى از جلالت سيد مذكور نقل كرده شبيه به حكايت جدش سيد ابو الحسن طاهر</w:t>
      </w:r>
      <w:r w:rsidRPr="00B627B8">
        <w:rPr>
          <w:rStyle w:val="FootnoteReference"/>
          <w:rFonts w:ascii="Traditional Arabic" w:hAnsi="Traditional Arabic" w:cs="B Badr"/>
          <w:color w:val="000000"/>
          <w:sz w:val="26"/>
          <w:szCs w:val="26"/>
          <w:rtl/>
          <w:lang w:bidi="fa-IR"/>
        </w:rPr>
        <w:footnoteReference w:id="1333"/>
      </w:r>
      <w:r w:rsidRPr="00B627B8">
        <w:rPr>
          <w:rFonts w:ascii="Traditional Arabic" w:hAnsi="Traditional Arabic" w:cs="B Badr" w:hint="cs"/>
          <w:color w:val="000000"/>
          <w:sz w:val="26"/>
          <w:szCs w:val="26"/>
          <w:rtl/>
          <w:lang w:bidi="fa-IR"/>
        </w:rPr>
        <w:t>. و «ح مل» گفته: السيد نجم الدين مهنا بن سنان بن عبد الوهّاب الحسينى فاضل فقيه محقّق از براى اوست مسائلى به سوى علّامه و از براى علّامه است جواب‏هاى آن، و هم از براى اوست كتابى در معجزات كه جمع كرده آن را و آن قريب به خرائج و جرائح راوندى است و در اوست زيادات كثيره بر آن‏</w:t>
      </w:r>
      <w:r w:rsidRPr="00B627B8">
        <w:rPr>
          <w:rStyle w:val="FootnoteReference"/>
          <w:rFonts w:ascii="Traditional Arabic" w:hAnsi="Traditional Arabic" w:cs="B Badr"/>
          <w:color w:val="000000"/>
          <w:sz w:val="26"/>
          <w:szCs w:val="26"/>
          <w:rtl/>
          <w:lang w:bidi="fa-IR"/>
        </w:rPr>
        <w:footnoteReference w:id="1334"/>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روايت مى‏كند سيد مذكور از علّامه و فخر المحقّقين، و روايت مى‏كند از او شيخ شهيد- رضوان اللّه عليه- و علّامه اجازه به او مرحمت كرده و او را مدح و ستايش كرده به اين عبارت: «يقول العبد الفقير إلى اللّه حسن بن يوسف بن عليّ المطهّر الحلّى: لمّا كان امتثال من يجب طاعته و يحرم مخالفته، و يفرض مودّته من الأمور اللازمة و الفروض المحتومة، و حصل الأمر من الجهة النبويّة و الحضرة الشريفة العلويّة الّتي جعل اللّه مودّتهم أجرا لرسالة نبيّنا محمد صلى اللّه عليه و آله و سلم و سببا لحصول النجاة يوم الحساب و علّة موجبة لاستحقاق الثّواب، و الخلاص من أليم العقاب، جهة سيّدنا الكبير الحسيب النسيب المعظم المرتضى مفخر آل طه و يس، جامع كمال العلم المتصف بصفة الوقار و الحلم، نجم الملّة و الحق و الدين، مهنّا بن سنان بن عبد الوهّاب الحسينى- أحسن اللّه إليه و أفاض من بركاته عليه- بالإجازة للرواية، و الجواب عن أسؤلة معلومة عنده على وجه الدراية، قصد بذلك تشريف عبده بلذيذ الخطاب من عنده، فسارع العبد إلى إجابة ما طلبه، و امتثال ما أوجبه، و إنّى قد استخرت اللّه تعالى و أجزت له- أدام اللّه إفضاله و إقباله- جميع مصنّفاتى و رواياتى و إجازاتى- الخ‏</w:t>
      </w:r>
      <w:r w:rsidRPr="00B627B8">
        <w:rPr>
          <w:rStyle w:val="FootnoteReference"/>
          <w:rFonts w:ascii="Traditional Arabic" w:hAnsi="Traditional Arabic" w:cs="B Badr"/>
          <w:color w:val="000000"/>
          <w:sz w:val="26"/>
          <w:szCs w:val="26"/>
          <w:rtl/>
          <w:lang w:bidi="fa-IR"/>
        </w:rPr>
        <w:footnoteReference w:id="1335"/>
      </w:r>
      <w:r w:rsidRPr="00B627B8">
        <w:rPr>
          <w:rFonts w:ascii="Traditional Arabic" w:hAnsi="Traditional Arabic" w:cs="B Badr" w:hint="cs"/>
          <w:color w:val="000000"/>
          <w:sz w:val="26"/>
          <w:szCs w:val="26"/>
          <w:rtl/>
          <w:lang w:bidi="fa-IR"/>
        </w:rPr>
        <w:t>- و فخر المحقّقين نيز به او اجازه داده.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جواهر العقدين، ص 353، باب 11؛ غرر البهاء الضوى، ص 551؛ رشفة الصادى، ص 262؛ كلمه طيبه، ص 438- 439.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امل الآمل، ج 2، ص 328.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بحار الأنوار، ج 104، ص 143.</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1049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مهيار الديلمي البغدادي أبو الحسن‏</w:t>
      </w:r>
      <w:r w:rsidRPr="00B627B8">
        <w:rPr>
          <w:rStyle w:val="FootnoteReference"/>
          <w:rFonts w:ascii="Traditional Arabic" w:hAnsi="Traditional Arabic" w:cs="B Badr"/>
          <w:color w:val="8080FF"/>
          <w:sz w:val="26"/>
          <w:szCs w:val="26"/>
          <w:rtl/>
          <w:lang w:bidi="fa-IR"/>
        </w:rPr>
        <w:footnoteReference w:id="133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شاعر اديب‏</w:t>
      </w:r>
      <w:r w:rsidRPr="00B627B8">
        <w:rPr>
          <w:rStyle w:val="FootnoteReference"/>
          <w:rFonts w:ascii="Traditional Arabic" w:hAnsi="Traditional Arabic" w:cs="B Badr"/>
          <w:color w:val="000000"/>
          <w:sz w:val="26"/>
          <w:szCs w:val="26"/>
          <w:rtl/>
          <w:lang w:bidi="fa-IR"/>
        </w:rPr>
        <w:footnoteReference w:id="1337"/>
      </w:r>
      <w:r w:rsidRPr="00B627B8">
        <w:rPr>
          <w:rFonts w:ascii="Traditional Arabic" w:hAnsi="Traditional Arabic" w:cs="B Badr" w:hint="cs"/>
          <w:color w:val="000000"/>
          <w:sz w:val="26"/>
          <w:szCs w:val="26"/>
          <w:rtl/>
          <w:lang w:bidi="fa-IR"/>
        </w:rPr>
        <w:t xml:space="preserve"> از شعراى مجاهرين اهل بيت عليهم السّلام و از غلمان سيد شريف رضى رضى اللّه عنه است. جمع كرده مابين فصاحت عرب و معانى عجم. و او از اولاد انو شيروان عادل است، و در اصل مجوسى بوده‏</w:t>
      </w:r>
      <w:r w:rsidRPr="00B627B8">
        <w:rPr>
          <w:rStyle w:val="FootnoteReference"/>
          <w:rFonts w:ascii="Traditional Arabic" w:hAnsi="Traditional Arabic" w:cs="B Badr"/>
          <w:color w:val="000000"/>
          <w:sz w:val="26"/>
          <w:szCs w:val="26"/>
          <w:rtl/>
          <w:lang w:bidi="fa-IR"/>
        </w:rPr>
        <w:footnoteReference w:id="1338"/>
      </w:r>
      <w:r w:rsidRPr="00B627B8">
        <w:rPr>
          <w:rFonts w:ascii="Traditional Arabic" w:hAnsi="Traditional Arabic" w:cs="B Badr" w:hint="cs"/>
          <w:color w:val="000000"/>
          <w:sz w:val="26"/>
          <w:szCs w:val="26"/>
          <w:rtl/>
          <w:lang w:bidi="fa-IR"/>
        </w:rPr>
        <w:t xml:space="preserve"> و در دست سيد رضى اسلام آورده.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 پنجم جمادى الثانيه 428 وفات كرد. و اشعار بسيار در مدح اهل بيت و مراثى ابو عبد اللّه الحسين عليه السّلام گفته. ابو القاسم بن برهان- كه از رؤساى عامه بوده- با وى مى‏گفت كه، تو به سبب اسلام خود از زاويه جهنّم به زاويه ديگر منتقل شدى. فرمود: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براى چه؟ گفت: براى آن‏كه مجوسى بودى اسلام آوردى و سبّ سلف مى‏كنى در شعر خود. گفت: من سبّ نمى‏كنم، مگر آن كسانى را كه خدا و رسول ايشان را سب كرده‏</w:t>
      </w:r>
      <w:r w:rsidRPr="00B627B8">
        <w:rPr>
          <w:rStyle w:val="FootnoteReference"/>
          <w:rFonts w:ascii="Traditional Arabic" w:hAnsi="Traditional Arabic" w:cs="B Badr"/>
          <w:color w:val="000000"/>
          <w:sz w:val="26"/>
          <w:szCs w:val="26"/>
          <w:rtl/>
          <w:lang w:bidi="fa-IR"/>
        </w:rPr>
        <w:footnoteReference w:id="1339"/>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 «مل»: و له ديوان شعر كبير و قال بعض العلماء: خيار مهيار خير من خيار الرضى و ليس للرضى ردىّ أصلا.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من شعره قوله من قصيدة:</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حملوها يوم السقيفة أوزا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را تخف الجبال و هي ثقال‏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ثم جاؤوا من بعدها يستقيلو</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 و هيهات عثرة لا تقال‏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تحال الأخبار و اللّه يدرى‏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كيف كانت يوم الغدير الحال‏</w:t>
            </w:r>
            <w:r w:rsidRPr="00B627B8">
              <w:rPr>
                <w:rStyle w:val="FootnoteReference"/>
                <w:rFonts w:ascii="Traditional Arabic" w:hAnsi="Traditional Arabic" w:cs="B Badr"/>
                <w:color w:val="0000FF"/>
                <w:sz w:val="26"/>
                <w:szCs w:val="26"/>
              </w:rPr>
              <w:footnoteReference w:id="1340"/>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وفيات الاعيان، ج 5، ص 359 و معالم العلماء، ص 148، «ابو الحسين» ثبت شده كه ظاهرا صحيح نيست.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درباره ترجمه شاعر نامى قرن پنجم، مهيار ديلمى فرزند مرزويه ر. ك: امل الآمل، ج 2، ص 329؛ معالم العلماء، ص 148؛ اعيان الشيعه، ج 10، ص 170؛ الكنى و الالقاب، ج 2، ص 274؛ ريحانة الادب، ج 4، ص 46؛ الاعلام، ج 8، ص 264؛ تاريخ التراث العربى، ب 4، 2: 143؛ تاريخ ادبيات صفا، ج 1، ص 644؛ الذريعه، ج 1، ص 532 و ج 9، ص 1138؛ معجم المؤلفين العراقيين، ج 13، ص 22؛ لغت‏نامه دهخدا، «مهيار»، ص 229؛ أدب الطف أو شعراء الحسين عليه السّلام، ج 2، ص 236- 255؛ مهيار الديلمى حياته و شعره از دكتر عصام عبد على چاپ عراتا؛ الطليعه، ج 2، ص 368؛ مشاهير شعراء الشيعه، ج 5، ص 157.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ر. ك: البداية و النهايه، ج 12، ص 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معالم العلماء، ص 148.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ديوان مهيار، ج 3، ص 16 و در ديوان «كيف كانت يوم الغدير تحال» است. و نيز ر. ك: امل الآمل، ج 2، ص 330 كه در آن «و تحال الأخمار و اللّه يدرى»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1050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ثم نقل بعض شعره إلى ان قال: و قال ابن خلكان: مهيار بن مرزويه، الكاتب الفارسى الديلمى الشاعر المشهور؛ كان جزل القول، مقدما على أهل وقته، و له ديوان شعر كبير يدخل في أربع مجلدات ... ذكره الخطيب في تاريخ بغداد و أثنى عليه ... و ذكره أبو الحسن الباخرزى في دمية القصر فقال: هو شاعر، له في مناسك الفضل مشاعر، و كاتب تجلى تحت كلّ كلمة من كلماته كاعب، و ما في قصيدة من قصائده بيت، يتحكم‏</w:t>
      </w:r>
      <w:r w:rsidRPr="00B627B8">
        <w:rPr>
          <w:rStyle w:val="FootnoteReference"/>
          <w:rFonts w:ascii="Traditional Arabic" w:hAnsi="Traditional Arabic" w:cs="B Badr"/>
          <w:color w:val="000000"/>
          <w:sz w:val="26"/>
          <w:szCs w:val="26"/>
          <w:rtl/>
          <w:lang w:bidi="fa-IR"/>
        </w:rPr>
        <w:footnoteReference w:id="1341"/>
      </w:r>
      <w:r w:rsidRPr="00B627B8">
        <w:rPr>
          <w:rFonts w:ascii="Traditional Arabic" w:hAnsi="Traditional Arabic" w:cs="B Badr" w:hint="cs"/>
          <w:color w:val="000000"/>
          <w:sz w:val="26"/>
          <w:szCs w:val="26"/>
          <w:rtl/>
          <w:lang w:bidi="fa-IR"/>
        </w:rPr>
        <w:t xml:space="preserve"> بلو وليت، و هى مصبوته في قالب‏</w:t>
      </w:r>
      <w:r w:rsidRPr="00B627B8">
        <w:rPr>
          <w:rStyle w:val="FootnoteReference"/>
          <w:rFonts w:ascii="Traditional Arabic" w:hAnsi="Traditional Arabic" w:cs="B Badr"/>
          <w:color w:val="000000"/>
          <w:sz w:val="26"/>
          <w:szCs w:val="26"/>
          <w:rtl/>
          <w:lang w:bidi="fa-IR"/>
        </w:rPr>
        <w:footnoteReference w:id="1342"/>
      </w:r>
      <w:r w:rsidRPr="00B627B8">
        <w:rPr>
          <w:rFonts w:ascii="Traditional Arabic" w:hAnsi="Traditional Arabic" w:cs="B Badr" w:hint="cs"/>
          <w:color w:val="000000"/>
          <w:sz w:val="26"/>
          <w:szCs w:val="26"/>
          <w:rtl/>
          <w:lang w:bidi="fa-IR"/>
        </w:rPr>
        <w:t xml:space="preserve"> القلوب و بها</w:t>
      </w:r>
      <w:r w:rsidRPr="00B627B8">
        <w:rPr>
          <w:rStyle w:val="FootnoteReference"/>
          <w:rFonts w:ascii="Traditional Arabic" w:hAnsi="Traditional Arabic" w:cs="B Badr"/>
          <w:color w:val="000000"/>
          <w:sz w:val="26"/>
          <w:szCs w:val="26"/>
          <w:rtl/>
          <w:lang w:bidi="fa-IR"/>
        </w:rPr>
        <w:footnoteReference w:id="1343"/>
      </w:r>
      <w:r w:rsidRPr="00B627B8">
        <w:rPr>
          <w:rFonts w:ascii="Traditional Arabic" w:hAnsi="Traditional Arabic" w:cs="B Badr" w:hint="cs"/>
          <w:color w:val="000000"/>
          <w:sz w:val="26"/>
          <w:szCs w:val="26"/>
          <w:rtl/>
          <w:lang w:bidi="fa-IR"/>
        </w:rPr>
        <w:t xml:space="preserve"> يعتذر الزمان المذنب من الذنوب- انتهى- ثم قال ابن خلكان: توفّي سنة 428</w:t>
      </w:r>
      <w:r w:rsidRPr="00B627B8">
        <w:rPr>
          <w:rStyle w:val="FootnoteReference"/>
          <w:rFonts w:ascii="Traditional Arabic" w:hAnsi="Traditional Arabic" w:cs="B Badr"/>
          <w:color w:val="000000"/>
          <w:sz w:val="26"/>
          <w:szCs w:val="26"/>
          <w:rtl/>
          <w:lang w:bidi="fa-IR"/>
        </w:rPr>
        <w:footnoteReference w:id="134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ميثم بن علي بن ميثم البحراني، كمال الدين‏</w:t>
      </w:r>
      <w:r w:rsidRPr="00B627B8">
        <w:rPr>
          <w:rStyle w:val="FootnoteReference"/>
          <w:rFonts w:ascii="Traditional Arabic" w:hAnsi="Traditional Arabic" w:cs="B Badr"/>
          <w:color w:val="8080FF"/>
          <w:sz w:val="26"/>
          <w:szCs w:val="26"/>
          <w:rtl/>
          <w:lang w:bidi="fa-IR"/>
        </w:rPr>
        <w:footnoteReference w:id="134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ربّانى فيلسوف محدّث، محقّق و حكيم متأله مدقق، جامع معقول و منقول، استاد الفضلاء الفحول، همان عالمى كه صناديد ارباب فنون و جهابذه اساتيد علوم به تقدم وى در اصول عقلى و نقلى اذعان آورده‏اند، و جمله‏اى از افاضل از مجلس تحقيق وى فيوضات گرفته‏اند، و اوست صاحب شروح ثلاثه بر نهج البلاغه، شرح كبيرش بر نهج به طبع رسيده. شيخ اواه سليمان بن عبد اللّه در وصف آن گفته: و هو حقيق بأن يكتب بالنور على الأحداق لا بالحبر على الأوراق. و شرح صد كلمه و المعراج السماوى، و رسائلى در امامت، و در علم، و در وحى و الهام، و در كلام و شرح اشارات استاد خود شيخ على بن سليمان نجرا و غير ذلك و أمّا كتاب الاستغاثة فنسبته إليه من‏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وفيات «يتححم عليه لو وليت»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وفيات «و بمثلها»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وفيات «قوالب»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وفيات الاعيان، ج 4، ص 441- 444.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درباره ترجمه فيلسوف ماهر و متكلم بارع كمال الدين ميثم بن على بن ميثم بحرانى ر. ك: انوار البدرين، ص 62- 69؛ امل الآمل، ج 2، ص 332؛ الانوار الساطعه، ص 187؛ اعيان الشيعه، ج 10، ص 197 و ج 47، ص 98؛ الكنى و الالقاب، ج 1، ص 433؛ الاعلام، ج 8، ص 293؛ روضات الجنات، ج 7، ص 216، ج 8، ص 142؛ ريحانة الادب، ج 8، ص 240؛ الذريعه، ج 13، ص 352، ج 14، ص 149 و ج 17، ص 179؛ معجم المؤلفين العراقيين، ج 13، ص 55؛ لغت‏نامه دهخدا، «ابن ميثم»، ص 356؛ السلافة البهيه فى الترجمة الميثميه؛ كشكول بحرانى، ج 1، ص 41، 53؛ لؤلؤة البحرين، ص 253؛ مقدمه قواعد المرام فى علم الكلام كه با تحقيق سيد احمد حسينى و توسط كتابخانه آيت اللّه مرعشى نجفى رحمه اللّه چاپ شده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1051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الأغلاط، كما صرح به شيخنا فى «خك»</w:t>
      </w:r>
      <w:r w:rsidRPr="00B627B8">
        <w:rPr>
          <w:rStyle w:val="FootnoteReference"/>
          <w:rFonts w:ascii="Traditional Arabic" w:hAnsi="Traditional Arabic" w:cs="B Badr"/>
          <w:color w:val="000000"/>
          <w:sz w:val="26"/>
          <w:szCs w:val="26"/>
          <w:rtl/>
          <w:lang w:bidi="fa-IR"/>
        </w:rPr>
        <w:footnoteReference w:id="1346"/>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روايت مى‏كند از ميثم مذكور، آية اللّه علّامه حلّى و سيد عبد الكريم بن طاووس، و روايت مى‏كند او از جناب خواجه نصير طوسى، و عالم ربّانى كمال الدين على بن سليمان بحرانى، و از ابن ميثم مذكور نقل مى‏كند حكايت معروفه به «كلى» يا «كمى».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 سنه 679</w:t>
      </w:r>
      <w:r w:rsidRPr="00B627B8">
        <w:rPr>
          <w:rStyle w:val="FootnoteReference"/>
          <w:rFonts w:ascii="Traditional Arabic" w:hAnsi="Traditional Arabic" w:cs="B Badr"/>
          <w:color w:val="000000"/>
          <w:sz w:val="26"/>
          <w:szCs w:val="26"/>
          <w:rtl/>
          <w:lang w:bidi="fa-IR"/>
        </w:rPr>
        <w:footnoteReference w:id="1347"/>
      </w:r>
      <w:r w:rsidRPr="00B627B8">
        <w:rPr>
          <w:rFonts w:ascii="Traditional Arabic" w:hAnsi="Traditional Arabic" w:cs="B Badr" w:hint="cs"/>
          <w:color w:val="000000"/>
          <w:sz w:val="26"/>
          <w:szCs w:val="26"/>
          <w:rtl/>
          <w:lang w:bidi="fa-IR"/>
        </w:rPr>
        <w:t xml:space="preserve"> وفات كرد. قبرش در قريه هلتأ</w:t>
      </w:r>
      <w:r w:rsidRPr="00B627B8">
        <w:rPr>
          <w:rStyle w:val="FootnoteReference"/>
          <w:rFonts w:ascii="Traditional Arabic" w:hAnsi="Traditional Arabic" w:cs="B Badr"/>
          <w:color w:val="000000"/>
          <w:sz w:val="26"/>
          <w:szCs w:val="26"/>
          <w:rtl/>
          <w:lang w:bidi="fa-IR"/>
        </w:rPr>
        <w:footnoteReference w:id="1348"/>
      </w:r>
      <w:r w:rsidRPr="00B627B8">
        <w:rPr>
          <w:rFonts w:ascii="Traditional Arabic" w:hAnsi="Traditional Arabic" w:cs="B Badr" w:hint="cs"/>
          <w:color w:val="000000"/>
          <w:sz w:val="26"/>
          <w:szCs w:val="26"/>
          <w:rtl/>
          <w:lang w:bidi="fa-IR"/>
        </w:rPr>
        <w:t xml:space="preserve"> است- كه يكى از قراى ماحوز بحرين است- و مزار جدّ او شيخ ميثم بن المعلى نيز در قريه ديگر از قراى ماحوز است مسمات ب «دونج كبير» و شيخ سليمان بحرانى رساله‏اى در احوال او نوشته مسما بالسلافة البهية فى الترجمة الميثمية و در آن‏جا نقل كرده كه محقّق طوسى و ميرسيد شريف جرجانى و ميرصدر الدين محمد شيرازى و غير ايشان از اساطين حكما و متكلمين شهادت داده‏اند به تبحر ابن ميثم در حكمت و كلام. و ميرين از تحقيقات رشيقه او نقل كرده‏اند. ثم قال على ما حكي عنه: و قبره متردد بين بقعتين كلتاهما مشهورة بأنها مشهده، إحداهما: في صيانة الدويخ، و الاخرى: في هلتا من الماحوز، و أنا أزوره فيهما احتياطا، و إن كان الغالب على الظن أنه في هلتا، لوفور القرائن على ذلك من ظهور آثار الدعوات، و توافر المنامات.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من غريب ما اتّفق من المنامات في ذلك: أن بعض المؤمنين من أهل الماحوز ممّن لا سواد له، و هو متمسك بظاهر الخبر، رأى في المنام أن الشيخ كمال الدين مضطجع فوق ساجة قبره الّذي في هلتا، مسجى بثوب، و قد كشف الثوب عن وجهه قال: فشكوت إليه ما نلقى من الأعراب فأجابنى بقوله تعالى:</w:t>
      </w:r>
      <w:r w:rsidRPr="00B627B8">
        <w:rPr>
          <w:rFonts w:ascii="Traditional Arabic" w:hAnsi="Traditional Arabic" w:cs="B Badr" w:hint="cs"/>
          <w:color w:val="006400"/>
          <w:sz w:val="26"/>
          <w:szCs w:val="26"/>
          <w:rtl/>
          <w:lang w:bidi="fa-IR"/>
        </w:rPr>
        <w:t xml:space="preserve"> وَ سَيَعْلَمُ الَّذِينَ ظَلَمُوا أَيَّ مُنْقَلَبٍ يَنْقَلِبُونَ‏</w:t>
      </w:r>
      <w:r w:rsidRPr="00B627B8">
        <w:rPr>
          <w:rStyle w:val="FootnoteReference"/>
          <w:rFonts w:ascii="Traditional Arabic" w:hAnsi="Traditional Arabic" w:cs="B Badr"/>
          <w:color w:val="000000"/>
          <w:sz w:val="26"/>
          <w:szCs w:val="26"/>
          <w:rtl/>
          <w:lang w:bidi="fa-IR"/>
        </w:rPr>
        <w:footnoteReference w:id="1349"/>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ثم سألته عن قوله تعالى:</w:t>
      </w:r>
      <w:r w:rsidRPr="00B627B8">
        <w:rPr>
          <w:rFonts w:ascii="Traditional Arabic" w:hAnsi="Traditional Arabic" w:cs="B Badr" w:hint="cs"/>
          <w:color w:val="006400"/>
          <w:sz w:val="26"/>
          <w:szCs w:val="26"/>
          <w:rtl/>
          <w:lang w:bidi="fa-IR"/>
        </w:rPr>
        <w:t xml:space="preserve"> انْطَلِقُوا إِلى‏ ما كُنْتُمْ بِهِ تُكَذِّبُونَ. انْطَلِقُوا إِلى‏ ظِلٍّ ذِي ثَلاثِ شُعَبٍ‏</w:t>
      </w:r>
      <w:r w:rsidRPr="00B627B8">
        <w:rPr>
          <w:rStyle w:val="FootnoteReference"/>
          <w:rFonts w:ascii="Traditional Arabic" w:hAnsi="Traditional Arabic" w:cs="B Badr"/>
          <w:color w:val="000000"/>
          <w:sz w:val="26"/>
          <w:szCs w:val="26"/>
          <w:rtl/>
          <w:lang w:bidi="fa-IR"/>
        </w:rPr>
        <w:footnoteReference w:id="1350"/>
      </w:r>
      <w:r w:rsidRPr="00B627B8">
        <w:rPr>
          <w:rFonts w:ascii="Traditional Arabic" w:hAnsi="Traditional Arabic" w:cs="B Badr" w:hint="cs"/>
          <w:color w:val="000000"/>
          <w:sz w:val="26"/>
          <w:szCs w:val="26"/>
          <w:rtl/>
          <w:lang w:bidi="fa-IR"/>
        </w:rPr>
        <w:t xml:space="preserve"> الآية.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فقال: إن النواصب و من يشاكلهم في عقائدهم الفاسدة ينطلقون إلى الرسول صلى اللّه عليه و آله و سلم‏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خاتمه مستدرك، ج 1، ص 169- 171 و ج 2، ص 411.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اين تاريخ مشهور است، اما علّامه شيخ آغا بزرگ تهرانى و صاحب كشف الحجب 699 مى‏دانند.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از قريه‏هاى بحرين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شعراء (26) آيه 227.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مرسلات (77) آيه 29- 30.</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1052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قد كظهم‏</w:t>
      </w:r>
      <w:r w:rsidRPr="00B627B8">
        <w:rPr>
          <w:rStyle w:val="FootnoteReference"/>
          <w:rFonts w:ascii="Traditional Arabic" w:hAnsi="Traditional Arabic" w:cs="B Badr"/>
          <w:color w:val="000000"/>
          <w:sz w:val="26"/>
          <w:szCs w:val="26"/>
          <w:rtl/>
          <w:lang w:bidi="fa-IR"/>
        </w:rPr>
        <w:footnoteReference w:id="1351"/>
      </w:r>
      <w:r w:rsidRPr="00B627B8">
        <w:rPr>
          <w:rFonts w:ascii="Traditional Arabic" w:hAnsi="Traditional Arabic" w:cs="B Badr" w:hint="cs"/>
          <w:color w:val="000000"/>
          <w:sz w:val="26"/>
          <w:szCs w:val="26"/>
          <w:rtl/>
          <w:lang w:bidi="fa-IR"/>
        </w:rPr>
        <w:t xml:space="preserve"> العطش و الحر فيطلبون منه السقيا و الاستظلال، فيقول لهم: انطلقوا إلى ما كنتم به تكذّبون، يعني عليّا عليه السّلام فينطلقون إلى علي عليه السّلام فيقول لهم: انطقوا إلى ظلّ ذي ثلاث شعب؛ يعنى به، الثلاثة الملتصقة (المتلصصة ظ)- خذلهم اللّه. و كان ذلك في سنة 1102.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ثم إن الرجل سألنى عن تفسير هذه الآية، و لم يكن يحضرنى ما ورد عن أهل البيت عليهم السّلام فيها، فأخبرته بتفاسير. فقال: أ لها تفسير غير هذا؟ ففتشنا تفسير الشيخ الثقة الجليل ابي الحسن علي بن إبراهيم بن هاشم فوجدت التفسير الّذى حكاه عن منامه مرويّا فيه عنهم عليهم السّلام و هذا من أغرب المنامات‏</w:t>
      </w:r>
      <w:r w:rsidRPr="00B627B8">
        <w:rPr>
          <w:rStyle w:val="FootnoteReference"/>
          <w:rFonts w:ascii="Traditional Arabic" w:hAnsi="Traditional Arabic" w:cs="B Badr"/>
          <w:color w:val="000000"/>
          <w:sz w:val="26"/>
          <w:szCs w:val="26"/>
          <w:rtl/>
          <w:lang w:bidi="fa-IR"/>
        </w:rPr>
        <w:footnoteReference w:id="1352"/>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لكن الظاهر أن قوله: أبي الحسن- الخ- من سهو قلمه الشريف، إذ ليس في تفسير القمى ما نسبه إليه، و لا نقله أحد عنه، و الّذي فيه ما رواه ذلك تفسير الثقة محمد بن العباس الماهيار، رواه فيه مسندا عن الصادق عليه السّلام على ما نقله عنه الشيخ شرف الدين في كتاب تأويل الآيات‏</w:t>
      </w:r>
      <w:r w:rsidRPr="00B627B8">
        <w:rPr>
          <w:rStyle w:val="FootnoteReference"/>
          <w:rFonts w:ascii="Traditional Arabic" w:hAnsi="Traditional Arabic" w:cs="B Badr"/>
          <w:color w:val="000000"/>
          <w:sz w:val="26"/>
          <w:szCs w:val="26"/>
          <w:rtl/>
          <w:lang w:bidi="fa-IR"/>
        </w:rPr>
        <w:footnoteReference w:id="1353"/>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عن بعض العلماء: إن ميثم حيثما وجد فهو بكسر الميم، إلّا ميثم البحرانى فإنه بفتح الميم.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كظه العطش اى كربه و جهده (منه رحمه اللّه) در خاتمه مستدرك چاپ آل البيت عليهم السّلام «كطمهم»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خاتمه مستدرك، ج 2، ص 410- 411 به نقل از السلافة البهيه.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تأويل الآيات، ج 2، ص 755.</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1053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باب النون‏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ناصر بن إبراهيم البويهي العاملي العيناثي‏</w:t>
      </w:r>
      <w:r w:rsidRPr="00B627B8">
        <w:rPr>
          <w:rStyle w:val="FootnoteReference"/>
          <w:rFonts w:ascii="Traditional Arabic" w:hAnsi="Traditional Arabic" w:cs="B Badr"/>
          <w:color w:val="8080FF"/>
          <w:sz w:val="26"/>
          <w:szCs w:val="26"/>
          <w:rtl/>
          <w:lang w:bidi="fa-IR"/>
        </w:rPr>
        <w:footnoteReference w:id="135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محقّق مدقق اديب شاعر فقيه، صاحب رساله جيّده در حساب و حاشيه بر قواعد علّامه و حواشى بسيار بر كتب فقه و اصول و غيره 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إذا رمقت عيناك ما قد كتبته‏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قد غيبتني عند ذاك المقابر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فخذ عظة مما رأيت فإنه‏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إلى منزل صرنا به أنت صائر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في «مل»: و قد وجدت بخط بعض علمائنا نقلا من خط الشيخ الشهيد الثانى أن ناصر البويهى هو الشيخ الإمام المحقّق ناصر بن إبراهيم البويهى الأصل الأحسائى المنشأ العاملى الخاتمة، كان رحمه اللّه من أجلّاء العلماء و المحقّقين الفضلاء، خرج من بلاده إلى الشام المذكورة فطلب بها العلوم ثم أدركه الأجل المحتوم في سنة الطاعون سنة 852، و هو من أعقاب ملوك بنى بويه، ملوك العراقين و العجم، و هم مشهورون، و كان صاحب بن عباد من وزرائهم و هم الّذين بنوا الحضرة الشريفة الغروية- على مشرفه السلام- بعد إحراقها و عمروا لأنفسهم تربة في مقابل أمير المؤمنين عليه السّلام تعرف الآن في الحضرة الشريفة ب «قبور السلاطين»، و هذا معنى قوله في كتبه، البويهى.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براى دريافت اطلاعات گسترده‏تر ر. ك: امل الآمل، ج 1، ص 187؛ روضات الجنات، ج 8، ص 145؛ اعيان الشيعه، ج 10، ص 202؛ طبقات اعلام الشيعه، (قرن نهم)، ص 143؛ الكنى و الالقاب، ج 2، ص 100؛ ريحانة الادب، ج 1، ص 288 و ج 4، ص 223؛ الذريعه، ج 6، ص 172 و ج 9، ص 142؛ معجم المؤلفين العراقيين، ج 13، ص 67؛ تكملة امل الآمل، ص 412؛ فهرست آل بويه و علماء البحرين، ص 58؛ مشاهير شعراء الشيعه، ج 5، ص 174.</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1054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ناصر بن أحمد بن عبد اللّه بن متوّج البحراني‏</w:t>
      </w:r>
      <w:r w:rsidRPr="00B627B8">
        <w:rPr>
          <w:rStyle w:val="FootnoteReference"/>
          <w:rFonts w:ascii="Traditional Arabic" w:hAnsi="Traditional Arabic" w:cs="B Badr"/>
          <w:color w:val="8080FF"/>
          <w:sz w:val="26"/>
          <w:szCs w:val="26"/>
          <w:rtl/>
          <w:lang w:bidi="fa-IR"/>
        </w:rPr>
        <w:footnoteReference w:id="135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محقّق فقيه حافظ نقّاد، صاحب ذهن وقّاد نقل شده كه نظر نكرد در چيزى كه فراموش كند ديگر آن را.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ناصر بن الرضا بن محمّد بن عبد اللّه العلوي الحسيني أبو إبراهيم‏</w:t>
      </w:r>
      <w:r w:rsidRPr="00B627B8">
        <w:rPr>
          <w:rStyle w:val="FootnoteReference"/>
          <w:rFonts w:ascii="Traditional Arabic" w:hAnsi="Traditional Arabic" w:cs="B Badr"/>
          <w:color w:val="8080FF"/>
          <w:sz w:val="26"/>
          <w:szCs w:val="26"/>
          <w:rtl/>
          <w:lang w:bidi="fa-IR"/>
        </w:rPr>
        <w:footnoteReference w:id="135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فقيه ثقه صالح محدّث. قرائت كرده بر شيخ طوسى، و از مؤلفات اوست كتاب مناقب آل الرسول عليهم السّلام، و كتاب ادعية زين العابدين على بن الحسين عليه السّلام و كتاب فيما جرى بينه و بين أحد الفضلاء من المكاتبات و المطايبات.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ناصر بن سليمان البحراني‏</w:t>
      </w:r>
      <w:r w:rsidRPr="00B627B8">
        <w:rPr>
          <w:rStyle w:val="FootnoteReference"/>
          <w:rFonts w:ascii="Traditional Arabic" w:hAnsi="Traditional Arabic" w:cs="B Badr"/>
          <w:color w:val="8080FF"/>
          <w:sz w:val="26"/>
          <w:szCs w:val="26"/>
          <w:rtl/>
          <w:lang w:bidi="fa-IR"/>
        </w:rPr>
        <w:footnoteReference w:id="135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فى «مل»: فاضل عالم أديب شاعر، و ذكره صاحب السلافة و أثنى عليه بالعلم و الأدب و الشعر و ذكر له أشعارا و هو من المعاصرين.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نجم الدين بن محمّد الحسيني الجزائري‏</w:t>
      </w:r>
      <w:r w:rsidRPr="00B627B8">
        <w:rPr>
          <w:rStyle w:val="FootnoteReference"/>
          <w:rFonts w:ascii="Traditional Arabic" w:hAnsi="Traditional Arabic" w:cs="B Badr"/>
          <w:color w:val="8080FF"/>
          <w:sz w:val="26"/>
          <w:szCs w:val="26"/>
          <w:rtl/>
          <w:lang w:bidi="fa-IR"/>
        </w:rPr>
        <w:footnoteReference w:id="135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صالح، معاصر «ح مل»، و اوست صاحب تحفة الملوك فى أحكام الشكوك و شرح ارجوزه شيخ حسين عاملى در نحو و رساله‏اى در كلام و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مورد ناصر بن احمد (م 850 ق.) فقيه، شاعر و اديب، ر. ك: امل الآمل، ج 2، ص 333؛ اعيان الشيعه، ج 10، ص 202؛ الكنى و الالقاب، ج 1، ص 402؛ طبقات اعلام الشيعه، (قرن نهم)، ص 142- 143؛ معجم المؤلفين العراقيين، ج 13، ص 68؛ لغت‏نامه دهخدا، «ناصر»، ص 167؛ فهرست آل بويه و علماء البحرين، ص 70؛ رياض العلماء، ج 5، ص 238- 239؛ لؤلؤة البحرين، ص 179؛ روضات، ج 1، ص 68؛ مستدرك الوسائل، ج 2، ص 435؛ معجم رجال الحديث، ج 19، ص 123؛ الذريعه، ج 4، ص 247.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براى مزيد اطلاع ر. ك: امل الآمل، ج 2، ص 334.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براى مزيد اطلاع ر. ك: امل الآمل، ج 2، ص 334؛ سلافة العصر، ص 522- 525؛ بحار الأنوار، ج 106، ص 138.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امل الآمل، ج 2، ص 334 و بحار الأنوار، ج 106، ص 5.</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1055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نصر بن الصباح أبو القاسم البلخي‏</w:t>
      </w:r>
      <w:r w:rsidRPr="00B627B8">
        <w:rPr>
          <w:rStyle w:val="FootnoteReference"/>
          <w:rFonts w:ascii="Traditional Arabic" w:hAnsi="Traditional Arabic" w:cs="B Badr"/>
          <w:color w:val="8080FF"/>
          <w:sz w:val="26"/>
          <w:szCs w:val="26"/>
          <w:rtl/>
          <w:lang w:bidi="fa-IR"/>
        </w:rPr>
        <w:footnoteReference w:id="135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كثير الروايه است، و اكثر علما و مشايخ عصر خود را ملاقات كرده، و شيخ عياشى و كشى از او روايت مى‏كنند، و اوست صاحب كتاب معرفة الناقلين، و كتاب فرق الشيعه و غيرهما، لكن علماء گفته‏اند كه، او غالى مذهب و از طياره است و قد أوضح الأستاذ الاكبر في التعليقة، فساد النسبة و عدم المضرّة على تقدير الصحة بما لا مزيد عليه.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نصر بن هبة اللّه بن نصر الزنجاني‏</w:t>
      </w:r>
      <w:r w:rsidRPr="00B627B8">
        <w:rPr>
          <w:rStyle w:val="FootnoteReference"/>
          <w:rFonts w:ascii="Traditional Arabic" w:hAnsi="Traditional Arabic" w:cs="B Badr"/>
          <w:color w:val="8080FF"/>
          <w:sz w:val="26"/>
          <w:szCs w:val="26"/>
          <w:rtl/>
          <w:lang w:bidi="fa-IR"/>
        </w:rPr>
        <w:footnoteReference w:id="136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في «مل»: فاضل متبحر، من تصانيفه: المقامات الطيبة؛ المقامات الحكمية، الرسالة السعدية؛ كتاب الجواهر في النحو- قاله منتجب الدين‏</w:t>
      </w:r>
      <w:r w:rsidRPr="00B627B8">
        <w:rPr>
          <w:rStyle w:val="FootnoteReference"/>
          <w:rFonts w:ascii="Traditional Arabic" w:hAnsi="Traditional Arabic" w:cs="B Badr"/>
          <w:color w:val="000000"/>
          <w:sz w:val="26"/>
          <w:szCs w:val="26"/>
          <w:rtl/>
          <w:lang w:bidi="fa-IR"/>
        </w:rPr>
        <w:footnoteReference w:id="1361"/>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نصر اللّه بن الحسين الموسوي الحائري‏</w:t>
      </w:r>
      <w:r w:rsidRPr="00B627B8">
        <w:rPr>
          <w:rStyle w:val="FootnoteReference"/>
          <w:rFonts w:ascii="Traditional Arabic" w:hAnsi="Traditional Arabic" w:cs="B Badr"/>
          <w:color w:val="8080FF"/>
          <w:sz w:val="26"/>
          <w:szCs w:val="26"/>
          <w:rtl/>
          <w:lang w:bidi="fa-IR"/>
        </w:rPr>
        <w:footnoteReference w:id="136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السيد الأجل، الشهيد المدرّس في الروضة المنوّرة الحسينية، صاحب الروضات الزاهرات في المعجزات بعد الوفاة، و سلاسل الذهب المربوطة بقناديل العصمة الشامخة الرتب، و رسالة في تحريم التتن.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العالم الجليل السيد عبد اللّه سبط المحدّث الجزائرى في إجازته الكبيرة في ترجمته: و كان آية في الفهم و الذكاء و حسن التقرير و فصاحة التعبير، شاعرا أديبا، له ديوان حسن، و له اليد الطولى في التاريخ و المقطعات، و كان مرضيا مقبولا عند المخالف و المؤالف، إلى أن قال: ثم لما دخل سلطان العجم المشاهد المشرفة في النوبة الثانية و تقرب إليه السيد، أرسله بهدايا و تحف إلى الكعبة، فأتى البصرة و مشى إليها من طريق‏</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امل الآمل، ج 2، ص 335؛ جامع الرواة، ج 2، ص 292.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الفهرست، ص 127؛ تنقيح المقال، ج 2، ص 270؛ جامع الرواة، ج 2، ص 292.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بحار الأنوار، ج 102، ص 289، (فهرست منتجب الدين).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روضات الجنات، ج 8، ص 146؛ اعيان الشيعه، ج 10، ص 213؛ ريحانة الادب، ج 5، ص 374؛ الاعلام، ج 8، ص 351؛ الذريعه، ج 1، ص 65، ج 9، ص 1194 و ج 24، ص 256؛ معجم المؤلفين العراقيين، ج 13، ص 95؛ لغت‏نامه دهخدا، «نصر اللّه»، ص 550؛ الطليعه، ج 2، ص 381؛ شعراء كربلاء، ج 1، ص 32؛ مشاهير شعراء الشيعه، ج 5، ص 189.</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1056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النجد و أوصل الهدايا، و أتى عليه الأمر بالشخوص سفيرا إلى سلطان الروم لمصالح تتعلق بأمور الملك و الملة، فلما وصل إلى قسطنطنية و شى به إلى السلطان بفساد المذهب و أمور أخر، فأحضرو استشهد، و قد تجاوز عمره الخمسين- رحمة اللّه عليه‏</w:t>
      </w:r>
      <w:r w:rsidRPr="00B627B8">
        <w:rPr>
          <w:rStyle w:val="FootnoteReference"/>
          <w:rFonts w:ascii="Traditional Arabic" w:hAnsi="Traditional Arabic" w:cs="B Badr"/>
          <w:color w:val="000000"/>
          <w:sz w:val="26"/>
          <w:szCs w:val="26"/>
          <w:rtl/>
          <w:lang w:bidi="fa-IR"/>
        </w:rPr>
        <w:footnoteReference w:id="1363"/>
      </w:r>
      <w:r w:rsidRPr="00B627B8">
        <w:rPr>
          <w:rFonts w:ascii="Traditional Arabic" w:hAnsi="Traditional Arabic" w:cs="B Badr" w:hint="cs"/>
          <w:color w:val="000000"/>
          <w:sz w:val="26"/>
          <w:szCs w:val="26"/>
          <w:rtl/>
          <w:lang w:bidi="fa-IR"/>
        </w:rPr>
        <w:t>-، كذا عن «خك» و غيره.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حكي عن السيد عبد اللّه أنه قال: اشترى السيد المذكور في أصفهان زمن مروره عليها في أيام سلطنة نادرشاه زيادة على ألف كتاب صفقة واحدة بثمن قليل. قيل: كان رحمه اللّه حريصا على جمع الكتب موفقا في تحصيلها، يروي عن الشيخ أبي الحسن جد صاحب الجواهر عن العلّامة المجلسى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نظام الدين محمّد بن الحسين القرشي الساوجي‏</w:t>
      </w:r>
      <w:r w:rsidRPr="00B627B8">
        <w:rPr>
          <w:rStyle w:val="FootnoteReference"/>
          <w:rFonts w:ascii="Traditional Arabic" w:hAnsi="Traditional Arabic" w:cs="B Badr"/>
          <w:color w:val="8080FF"/>
          <w:sz w:val="26"/>
          <w:szCs w:val="26"/>
          <w:rtl/>
          <w:lang w:bidi="fa-IR"/>
        </w:rPr>
        <w:footnoteReference w:id="136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عالم فقيه، محدّث ناقد بصير بعلم الرجال. في «ض»: كان والده صديقا للبهائى، و لمّا مات والده ربّاه البهائى، و كان رفيقه في أسفاره و يصاحبه و يجيّد تربيته و يحبّ رعايته بحقّ صحبة والده إلى أن توفّي البهائي رحمه اللّه، و صار بعد أستاذه معظما عند السلطان شاه عباس الماضى الصفوى و ألّف بأمره تتمة كتاب الجامع العباسى، و قد صار هذا المولى مدرسا بمشهد عبد العظيم بعد ما عزل المولى خليل القزوينى، و كان له حين قلد التدريس دون الأربعين سنة، و مات فيه و دفن فيه أيضا بعد موت السلطان المذكور بزمان قليل في أيّام تدريسه، و كان موت السلطان سنة 1038. و قد خلف ولدا اسمه المولى محسن فصار مدرسا أيضا في آخر عمره و ساق الكلام إلى أن ذكر مؤلفات نظام الدين المذكور، فعدّ منها زينة المجالس على نهج كشكول أستاذه و رسالة في وجوب صلاة الجمعة، و له نظام الأقوال و الصحيح العباسى الّفه من كتب الحديث المعتبرة المشهورة كالخصال و معانى الاخبار و الأمالى و العيون و نحوها، و له شرح على رسالة الاعتقادية الفخرية للشيخ فخر الدين بن العلّامة، و تعليقات على أكثر الكتب في علوم شتّى- «كمله».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الاجازة الكبيره، ص 83 و 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اعيان الشيعه، ج 44، ص 267، رقم 10037؛ مع موسوعات رجال الشيعه، ج 44، ص 295؛ روضات الجنات.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1057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نظر علي الطالقاني‏</w:t>
      </w:r>
      <w:r w:rsidRPr="00B627B8">
        <w:rPr>
          <w:rStyle w:val="FootnoteReference"/>
          <w:rFonts w:ascii="Traditional Arabic" w:hAnsi="Traditional Arabic" w:cs="B Badr"/>
          <w:color w:val="8080FF"/>
          <w:sz w:val="26"/>
          <w:szCs w:val="26"/>
          <w:rtl/>
          <w:lang w:bidi="fa-IR"/>
        </w:rPr>
        <w:footnoteReference w:id="136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عارف حكيم فقيه متبحر زخار، صاحب كتاب كاشف الأسرار</w:t>
      </w:r>
      <w:r w:rsidRPr="00B627B8">
        <w:rPr>
          <w:rStyle w:val="FootnoteReference"/>
          <w:rFonts w:ascii="Traditional Arabic" w:hAnsi="Traditional Arabic" w:cs="B Badr"/>
          <w:color w:val="000000"/>
          <w:sz w:val="26"/>
          <w:szCs w:val="26"/>
          <w:rtl/>
          <w:lang w:bidi="fa-IR"/>
        </w:rPr>
        <w:footnoteReference w:id="1366"/>
      </w:r>
      <w:r w:rsidRPr="00B627B8">
        <w:rPr>
          <w:rFonts w:ascii="Traditional Arabic" w:hAnsi="Traditional Arabic" w:cs="B Badr" w:hint="cs"/>
          <w:color w:val="000000"/>
          <w:sz w:val="26"/>
          <w:szCs w:val="26"/>
          <w:rtl/>
          <w:lang w:bidi="fa-IR"/>
        </w:rPr>
        <w:t xml:space="preserve"> است- آن فقيه فاضل، حافظ قرآن و مقيم در تهران بوده. گويند يازده زن اختيار كرد به جهت طلب نسل، عاقبت بلاعقب در سنه 1306 در مشهد رضوى درگذشت.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نعمان بن محمّد بن منصور بن أحمد بن حيوان [حيّون ظ] قاضي مصر</w:t>
      </w:r>
      <w:r w:rsidRPr="00B627B8">
        <w:rPr>
          <w:rStyle w:val="FootnoteReference"/>
          <w:rFonts w:ascii="Traditional Arabic" w:hAnsi="Traditional Arabic" w:cs="B Badr"/>
          <w:color w:val="8080FF"/>
          <w:sz w:val="26"/>
          <w:szCs w:val="26"/>
          <w:rtl/>
          <w:lang w:bidi="fa-IR"/>
        </w:rPr>
        <w:footnoteReference w:id="136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مكنّى به «ابو حنيفه» از علماى مائه رابعه است، در اول به مذهب مالكى بود پس از آن به مذهب شيعه داخل شد</w:t>
      </w:r>
      <w:r w:rsidRPr="00B627B8">
        <w:rPr>
          <w:rStyle w:val="FootnoteReference"/>
          <w:rFonts w:ascii="Traditional Arabic" w:hAnsi="Traditional Arabic" w:cs="B Badr"/>
          <w:color w:val="000000"/>
          <w:sz w:val="26"/>
          <w:szCs w:val="26"/>
          <w:rtl/>
          <w:lang w:bidi="fa-IR"/>
        </w:rPr>
        <w:footnoteReference w:id="1368"/>
      </w:r>
      <w:r w:rsidRPr="00B627B8">
        <w:rPr>
          <w:rFonts w:ascii="Traditional Arabic" w:hAnsi="Traditional Arabic" w:cs="B Badr" w:hint="cs"/>
          <w:color w:val="000000"/>
          <w:sz w:val="26"/>
          <w:szCs w:val="26"/>
          <w:rtl/>
          <w:lang w:bidi="fa-IR"/>
        </w:rPr>
        <w:t xml:space="preserve"> و كتبى در طريق شيعه نوشت از جمله كتاب دعائم الاسلام‏</w:t>
      </w:r>
      <w:r w:rsidRPr="00B627B8">
        <w:rPr>
          <w:rStyle w:val="FootnoteReference"/>
          <w:rFonts w:ascii="Traditional Arabic" w:hAnsi="Traditional Arabic" w:cs="B Badr"/>
          <w:color w:val="000000"/>
          <w:sz w:val="26"/>
          <w:szCs w:val="26"/>
          <w:rtl/>
          <w:lang w:bidi="fa-IR"/>
        </w:rPr>
        <w:footnoteReference w:id="1369"/>
      </w:r>
      <w:r w:rsidRPr="00B627B8">
        <w:rPr>
          <w:rFonts w:ascii="Traditional Arabic" w:hAnsi="Traditional Arabic" w:cs="B Badr" w:hint="cs"/>
          <w:color w:val="000000"/>
          <w:sz w:val="26"/>
          <w:szCs w:val="26"/>
          <w:rtl/>
          <w:lang w:bidi="fa-IR"/>
        </w:rPr>
        <w:t xml:space="preserve"> معروف است و در آن كتاب ردودى بر ابو حنيفه نعمان بن ثابت و مالك و شافعى و غير ايشان از علماى عامه نوشته، و كتاب دعائم كتاب نيكويى است الّا آن‏كه از ترس خلفاى اسماعيليه‏</w:t>
      </w:r>
      <w:r w:rsidRPr="00B627B8">
        <w:rPr>
          <w:rStyle w:val="FootnoteReference"/>
          <w:rFonts w:ascii="Traditional Arabic" w:hAnsi="Traditional Arabic" w:cs="B Badr"/>
          <w:color w:val="000000"/>
          <w:sz w:val="26"/>
          <w:szCs w:val="26"/>
          <w:rtl/>
          <w:lang w:bidi="fa-IR"/>
        </w:rPr>
        <w:footnoteReference w:id="1370"/>
      </w:r>
      <w:r w:rsidRPr="00B627B8">
        <w:rPr>
          <w:rFonts w:ascii="Traditional Arabic" w:hAnsi="Traditional Arabic" w:cs="B Badr" w:hint="cs"/>
          <w:color w:val="000000"/>
          <w:sz w:val="26"/>
          <w:szCs w:val="26"/>
          <w:rtl/>
          <w:lang w:bidi="fa-IR"/>
        </w:rPr>
        <w:t xml:space="preserve"> در تقيه پا گذاشت.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احسن الوديعه، ج 1، ص 111؛ ايضاح المكنون، ج 2، ص 257؛ اعيان الشيعه، ج 10، ص 222؛ ريحانة الأدب، ج 4، ص 19؛ مكارم الآثار، ج 4، ص 1129؛ الاعلام، ج 8، ص 360؛ الذريعه، ج 1، ص 269، ج 15، ص 159 و ج 16، ص 62؛ معجم المؤلفين العراقيين، ج 13، ص 102؛ مينودر، ج 2، ص 860؛ معارف الرجال، ج 3، ص 206؛ نجوم السماء، ج 2، ص 112؛ علماء معاصرين، ص 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كتاب كشف الاسرار در دو جلد به كوشش آقاى مهدى طيب منتشر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در مورد ابو حنيفه شيعه (م 363 ق.) ر. ك: مقدمه شرح الاخبار او؛ روضات الجنات، ج 8، ص 147؛ معالم العلماء، ص 126؛ اعيان الشيعه، ج 10، ص 223؛ امل الآمل، ج 2، ص 335؛ طبقات اعلام الشيعه، (قرن چهارم)، ص 324؛ الكنى و الالقاب، ج 1، ص 57؛ تاريخ التراث العربى، ج 1، ب 3، ص 363؛ الاعلام، ج 9، ص 8؛ معجم المؤلفين العراقيين، ج 12، ص 106؛ الذريعه، ج 1، ص 9، ج 2، ص 250 و ج 9، ص 1214؛ لغت‏نامه دهخدا، «نعمان»، ص 630؛ ميراث حديث شيعه، دفتر دهم، ص 35؛ مشاهير شعراء الشيعه، ج 5، ص 200.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ر. ك: وفيات الاعيان، ج 5، ص 415.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اين كتاب توسط آقاى عبد اللّه اميدوار به فارسى ترجمه و منتشر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در اين منابع اسماعيليه او را اسماعيلى دانسته‏اند: اعلام الاسماعيليه، ص 595؛ مقدمة الهمه، ص 6؛ و در اين منابع به امامى بودن او تصريح شده است: بحار الأنوار، ج 1، ص 38؛ مقابيس به نقل از مستدرك الوسائل، ج 3، ص 314؛ اما صاحب روضات در، ج 8، ص 149، ابن شهر آشوب در معالم العلماء، ص 126، افندى در رياض العلماء، ج 5، ص 278؛ او را امامى نمى‏دانند؛ نيز ر. ك: مقدمه آقاى سيد حسين جلالى بر كتاب شرح الاخبار فى فضائل ائمة الاطهار عليهم السّلام، چاپ جامعه مدرسين قم.</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1058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لكنه قد أبدا من وراء الستر التقية حقيقة مذهبه بما لا يخفى على اللبيب و قد أطال الكلام شيخنا المحدّث النورى رحمه اللّه في «خك» شرح حال كتاب الدعائم، فراجع ثمة</w:t>
      </w:r>
      <w:r w:rsidRPr="00B627B8">
        <w:rPr>
          <w:rStyle w:val="FootnoteReference"/>
          <w:rFonts w:ascii="Traditional Arabic" w:hAnsi="Traditional Arabic" w:cs="B Badr"/>
          <w:color w:val="000000"/>
          <w:sz w:val="26"/>
          <w:szCs w:val="26"/>
          <w:rtl/>
          <w:lang w:bidi="fa-IR"/>
        </w:rPr>
        <w:footnoteReference w:id="1371"/>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العجب من صاحب الروضات بعد أن صدر ترجمته بقوله: سمة الشريعة و ابو حنيفة الشيعة و نقل كلام «ح مل» و كلام علّامة المجلسى في إمامية هذا الرجل‏</w:t>
      </w:r>
      <w:r w:rsidRPr="00B627B8">
        <w:rPr>
          <w:rStyle w:val="FootnoteReference"/>
          <w:rFonts w:ascii="Traditional Arabic" w:hAnsi="Traditional Arabic" w:cs="B Badr"/>
          <w:color w:val="000000"/>
          <w:sz w:val="26"/>
          <w:szCs w:val="26"/>
          <w:rtl/>
          <w:lang w:bidi="fa-IR"/>
        </w:rPr>
        <w:footnoteReference w:id="1372"/>
      </w:r>
      <w:r w:rsidRPr="00B627B8">
        <w:rPr>
          <w:rFonts w:ascii="Traditional Arabic" w:hAnsi="Traditional Arabic" w:cs="B Badr" w:hint="cs"/>
          <w:color w:val="000000"/>
          <w:sz w:val="26"/>
          <w:szCs w:val="26"/>
          <w:rtl/>
          <w:lang w:bidi="fa-IR"/>
        </w:rPr>
        <w:t>. قال: و لكن الظاهر عندي أنه لم يكن من الإمامية الحقة، و إن كان في كتبه يظهر الميل إلى طريقة أهل البيت عليهم السّلام، و الرواية من أحاديثهم من جهة مصلحة وقته و التقرب إلى السلاطين من أولادهم و ذلك لما حققناه مرارا في ذيل تراجم كثير ممن كان يتوهم في حقهم هذا الأمر بمحض ما يشاهد في كلماتهم من المناقب و المثالب اللتين يجريهم اللّه تعالى على ألسنتهم الناطقة لطفا منه بالمستضعفين من البرية، و أنت تعلم أنه لو كان لهذه النسبة واقعا لذكر سلفنا الصالحون و قدماؤنا الحاذقون بأمثال هذه الشؤون، و لم يكن يخفى ذلك إلى زمان صاحب الأمل الّذى من فرط صداقته يقول بشيعية أبي الفرج الأصفهانى الأموى الخبيث أيضا، كما قدمناه ذلك في ذيل ترجمته.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نعمة اللّه بن أحمد بن البحر القمقام شمس الدين محمّد بن خاتون العاملي العيناثي‏</w:t>
      </w:r>
      <w:r w:rsidRPr="00B627B8">
        <w:rPr>
          <w:rStyle w:val="FootnoteReference"/>
          <w:rFonts w:ascii="Traditional Arabic" w:hAnsi="Traditional Arabic" w:cs="B Badr"/>
          <w:color w:val="8080FF"/>
          <w:sz w:val="26"/>
          <w:szCs w:val="26"/>
          <w:rtl/>
          <w:lang w:bidi="fa-IR"/>
        </w:rPr>
        <w:footnoteReference w:id="137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جليل اديب شاعر فقيه، از تلامذه محقّق كركى است و از اجله علماى اماميه و فقهاست و او يكى از فقهاى معروفين ب «ابن خاتون» است. و او و پدر و جد و پسرش احمد و ساير سلسله جليله‏اش اهل بيت علم و فقه مى‏باشند، و از مؤلفات اوست رساله مختصره در عدالت. و او غير از نعمة اللّه بن الحسين عاملى فاضل صالح است كه معاصر بوده با «ح مل» و كتب حديث مشهوره را به خطّ خود نوشته و در سنه 1096 وفات كرده.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خاتمه مستدرك، ج 1، ص 128.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بحار الأنوار، ج 1، ص 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امل الآمل، ج 1، ص 189؛ طبقات اعلام الشيعه، ج 4، ص 267- 268؛ لؤلؤة البحرين، ص 114؛ رياض العلماء، ج 5، ص 247؛ تكملة امل الآمل، ص 417.</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1059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نعمة اللّه بن عبد اللّه الموسوي الجزائري‏</w:t>
      </w:r>
      <w:r w:rsidRPr="00B627B8">
        <w:rPr>
          <w:rStyle w:val="FootnoteReference"/>
          <w:rFonts w:ascii="Traditional Arabic" w:hAnsi="Traditional Arabic" w:cs="B Badr"/>
          <w:color w:val="8080FF"/>
          <w:sz w:val="26"/>
          <w:szCs w:val="26"/>
          <w:rtl/>
          <w:lang w:bidi="fa-IR"/>
        </w:rPr>
        <w:footnoteReference w:id="137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سند، علّامه، محدّث جليل فهّامه، عالم فاضل، جامع ماهر، محقّق متبحر، سلالة الأطهار، والد الأماجد الأعاظم الأكارم الأخيار، المنتشرين نسلا بعد نسل في الأقطار، التقى السرى الرضى العالم الربانى، تلميذ علّامه مجلسى و سيد هاشم احسائى و محقّق سبزوارى و ميرزا رفيع الدين نائينى و آقا حسين خوانسارى و شيخ عبد على حويزى و محدّث كاشانى و غير ايشان- رضوان اللّه عليهم. صاحب تصانيف كثيره فايقه، مانند فوائد النعمانيه‏</w:t>
      </w:r>
      <w:r w:rsidRPr="00B627B8">
        <w:rPr>
          <w:rStyle w:val="FootnoteReference"/>
          <w:rFonts w:ascii="Traditional Arabic" w:hAnsi="Traditional Arabic" w:cs="B Badr"/>
          <w:color w:val="000000"/>
          <w:sz w:val="26"/>
          <w:szCs w:val="26"/>
          <w:rtl/>
          <w:lang w:bidi="fa-IR"/>
        </w:rPr>
        <w:footnoteReference w:id="1375"/>
      </w:r>
      <w:r w:rsidRPr="00B627B8">
        <w:rPr>
          <w:rFonts w:ascii="Traditional Arabic" w:hAnsi="Traditional Arabic" w:cs="B Badr" w:hint="cs"/>
          <w:color w:val="000000"/>
          <w:sz w:val="26"/>
          <w:szCs w:val="26"/>
          <w:rtl/>
          <w:lang w:bidi="fa-IR"/>
        </w:rPr>
        <w:t>، و غرائب الأخبار و نوادر الآثار، و منتهى المطلب در نحو و الانوار النعمانية في معرفة النشأة الانسانية، و هدية المؤمنين، و تحفة الراغبين در طهارت و صلات، و كتابى در قصص انبيا عليهم السّلام، و رياض الأبرار في مناقب الأئمة الأطهار عليهم السّلام، و زهر الربيع في الطرائف و الملح، و مقامات النجاة في شرح اسماء اللّه الحسنى و، منبع الحياة في جواز تقليد الأموات، و مسكن الشجون في حكم الفرار من الطاعون، و فروق اللغة، يذكر فيه التفرق بين الجلوس و القعود، و بين الفرض و الواجب، و بين الخبل و الجنون و امثال ذلك، و دو شرح بر تهذيب الحديث صغير و كبير، و شروح او بر توحيد صدوق‏</w:t>
      </w:r>
      <w:r w:rsidRPr="00B627B8">
        <w:rPr>
          <w:rStyle w:val="FootnoteReference"/>
          <w:rFonts w:ascii="Traditional Arabic" w:hAnsi="Traditional Arabic" w:cs="B Badr"/>
          <w:color w:val="000000"/>
          <w:sz w:val="26"/>
          <w:szCs w:val="26"/>
          <w:rtl/>
          <w:lang w:bidi="fa-IR"/>
        </w:rPr>
        <w:footnoteReference w:id="1376"/>
      </w:r>
      <w:r w:rsidRPr="00B627B8">
        <w:rPr>
          <w:rFonts w:ascii="Traditional Arabic" w:hAnsi="Traditional Arabic" w:cs="B Badr" w:hint="cs"/>
          <w:color w:val="000000"/>
          <w:sz w:val="26"/>
          <w:szCs w:val="26"/>
          <w:rtl/>
          <w:lang w:bidi="fa-IR"/>
        </w:rPr>
        <w:t>، و بر عيون الأخبار، و بر صحيفه كامله، و بر تهذيب شيخ بهائى در نحو و بر احتجاج مسما به قاطع اللجاج، و بر كافيه ابن حاجب، و بر روضه كافى، و بر عوالى اللآلى، و حواشى او بر كلام اللّه مجيد</w:t>
      </w:r>
      <w:r w:rsidRPr="00B627B8">
        <w:rPr>
          <w:rStyle w:val="FootnoteReference"/>
          <w:rFonts w:ascii="Traditional Arabic" w:hAnsi="Traditional Arabic" w:cs="B Badr"/>
          <w:color w:val="000000"/>
          <w:sz w:val="26"/>
          <w:szCs w:val="26"/>
          <w:rtl/>
          <w:lang w:bidi="fa-IR"/>
        </w:rPr>
        <w:footnoteReference w:id="1377"/>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 ك: امل الآمل، ج 2، ص 336؛ رياض الجنه، ص 83؛ رياض العلماء، ج 5، ص 253- 256؛ روضات الجنات، ج 8، ص 150؛ اعيان الشيعه، ج 10، ص 226؛ ريحانة الادب، ج 3، ص 113؛ الكنى و الالقاب، ج 2، ص 330؛ الاعلام، ج 9، ص 11؛ الذريعه، ج 2، ص 446، ج 5، ص 273 و ج 15، ص 305؛ معجم المؤلفين العراقيين، ج 13، ص 110؛ لغت‏نامه دهخدا، «نعمت اللّه»، ص 635؛ كتاب نابغه فقه و حديث؛ شجره مباركه؛ خاتمه مستدرك، ج 2، ص 155؛ سيد نعمت اللّه جزايرى الگوى تلاش، از آقاى عباس عبيرى؛ لؤلؤة البحرين، ص 111؛ الاجازة الكبيره، ص 34، 36 و ...؛ طبقات اعلام الشيعه، (قرن دوازدهم)، ص 248، 350؛ مصفى المقال، ص 483؛ تكملة امل الآمل، ص 191؛ ايضاح المكنون، ج 1، ص 147؛ نجوم السماء، ص 140؛ هدية العارفين، ج 2، ص 497؛ فهرست كتابهاى چاپى عربى، ص 101، 276؛ كشف الحجب و الاستار، ص 70، 104 و ...؛ علامه مجلسى بزرگمرد علم و دين، ص 356.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نسخه آن ديده نشده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اين اثر به نام نور البراهين او انيس الوجد فى شرح التوحيد، توسط آقاى سيد مهدى رجايى تحقيق و توسط جامعه مدرسين منتشر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عقود المرجان تفسيرى است كه ايشان بر حواشى قرآن مجيد نوشته است و در زهر الربيع، ج 2، ص 209 از آن ياد كرده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1060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بر استبصار، و جامى‏</w:t>
      </w:r>
      <w:r w:rsidRPr="00B627B8">
        <w:rPr>
          <w:rStyle w:val="FootnoteReference"/>
          <w:rFonts w:ascii="Traditional Arabic" w:hAnsi="Traditional Arabic" w:cs="B Badr"/>
          <w:color w:val="000000"/>
          <w:sz w:val="26"/>
          <w:szCs w:val="26"/>
          <w:rtl/>
          <w:lang w:bidi="fa-IR"/>
        </w:rPr>
        <w:footnoteReference w:id="1378"/>
      </w:r>
      <w:r w:rsidRPr="00B627B8">
        <w:rPr>
          <w:rFonts w:ascii="Traditional Arabic" w:hAnsi="Traditional Arabic" w:cs="B Badr" w:hint="cs"/>
          <w:color w:val="000000"/>
          <w:sz w:val="26"/>
          <w:szCs w:val="26"/>
          <w:rtl/>
          <w:lang w:bidi="fa-IR"/>
        </w:rPr>
        <w:t>، و مغنى الى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خود آن جناب در بعض مصنّفات خويش شرح حال خود را نوشته چنانكه جماعتى نيز احوال او را به شرح نوشته‏اند از جمله حفيد او سيد اجل سيد عبد اللّه بن نور الدين بن نعمة اللّه، و ديگر سيد جليل فاضل سيد عبد اللطيف موسوى تسترى است كه در تحفة العالم احوال او را و احوال سلف خود را نوشته‏</w:t>
      </w:r>
      <w:r w:rsidRPr="00B627B8">
        <w:rPr>
          <w:rStyle w:val="FootnoteReference"/>
          <w:rFonts w:ascii="Traditional Arabic" w:hAnsi="Traditional Arabic" w:cs="B Badr"/>
          <w:color w:val="000000"/>
          <w:sz w:val="26"/>
          <w:szCs w:val="26"/>
          <w:rtl/>
          <w:lang w:bidi="fa-IR"/>
        </w:rPr>
        <w:footnoteReference w:id="1379"/>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سيد نعمت اللّه در تحصيل علم زحمت بسيار كشيده و سختى و رنج بسيار برده، و در اوايل تحصيل چون قادر نبود بر چراغ به جهت مطالعه به روشنى ماه مطالعه مى‏نموده لاجرم از كثرت مطالعه در ماهتاب و بسيار چيز نوشتن و مطالعه كردن چشمانش ضعف پيدا كرده بود پس به جهت روشنى چشم خود به تربت مقدسه حضرت سيد الشهداء و تراب مراقد ائمه عراق عليهم السّلام اكتحال مى‏كرد و به بركت آن تربت‏ها چشمش روشن مى‏گشت.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فقير گويد كه، اين مطلب استعجابى ندارد همانا كمال الدين دميرى در حياة الحيوان نقل كرده كه، افعى هرگاه هزار سال عمر كرد چشمانش كور مى‏شود حق تعالى او را ملهم فرموده كه براى رفع كورى خود چشم خود را به رازيانج تر بمالد لاجرم با چشم كور از بيابان قصد مى‏كند بساتين و جاهايى را كه رازيانج در آن‏جا باشد و اگرچه مسافتى طويل در بين باشد پس خود را مى‏رساند به رازيانج و چشم خود را تا بر آن مى‏مالد روشنى چشم او برمى‏گردد.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اين مطلب را زمخشرى و غيره نيز نقل كرده‏اند پس هرگاه حق تعالى در رازيانج اين خاصيت قرار داده باشد چه عجب كه در تربت پسر پيغمبر صلى اللّه عليه و آله و سلم شفاء از جميع مرض‏ها قرار داده باشد، و اين احقر نيز هرگاه به سبب زياد چيز نوشتن چشمم ضعف پيدا مى‏كند تبرّك مى‏جويم به تراب مراقد ائمه عليهم السّلام و گاه گاهى به مس به كتابت احاديث و اخبار و- بحمد اللّه- چشمم در نهايت روشنى است و اميدوارم- ان شاء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شرح جامى و شرح كافيه دو تأليف مستقل نيستند.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و نيز استاد سيد محمد جزائرى كتاب نابغه فقه و حديث را در تاريخ زندگانى فقيه و محدّث مشهور سيد نعمت اللّه جزائرى نوشته‏اند.</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1061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كه در دنيا و آخرت چشمم به بركات ايشان روشن باشد.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در كتب سيد نعمت اللّه مذكور، فوايد و لطايف و حكايات شيرين بسيار پيدا مى‏شود كه جاى نقلش نيست و فرموده كه، دانيال پيغمبر در ناحيه شوش مدفون است. و شوش بلد كبيرى بوده در ناحيه شوشتر، لكن الآن از توابع حويزه است و خراب شده و تلى است فعلا از خاك و من مرارا به آن‏جا رفته‏ام، آثار عجيبه و اطوار غريبه در آن‏جا مشاهده كرده‏ام، و قبر دانيال به قرب آن‏جاست و مردم تبرك مى‏جويند به آن، و كرامات بسيار از او مشاهده شده.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شوش در لغت فرس قديم اسم است براى چيزى نيكو، و چون شوشتر را بنا كردند گفتند: اين شوش‏تر است؛ يعنى اين نيكوتر است از شوش.</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ولادتش در سنه 1050 در قريه صباغيه جزائر</w:t>
      </w:r>
      <w:r w:rsidRPr="00B627B8">
        <w:rPr>
          <w:rStyle w:val="FootnoteReference"/>
          <w:rFonts w:ascii="Traditional Arabic" w:hAnsi="Traditional Arabic" w:cs="B Badr"/>
          <w:color w:val="000000"/>
          <w:sz w:val="26"/>
          <w:szCs w:val="26"/>
          <w:rtl/>
          <w:lang w:bidi="fa-IR"/>
        </w:rPr>
        <w:footnoteReference w:id="1380"/>
      </w:r>
      <w:r w:rsidRPr="00B627B8">
        <w:rPr>
          <w:rFonts w:ascii="Traditional Arabic" w:hAnsi="Traditional Arabic" w:cs="B Badr" w:hint="cs"/>
          <w:color w:val="000000"/>
          <w:sz w:val="26"/>
          <w:szCs w:val="26"/>
          <w:rtl/>
          <w:lang w:bidi="fa-IR"/>
        </w:rPr>
        <w:t>، و وفات كرد رحمه اللّه در قريه جايدر در شب جمعه 23 شوال سنه 1112.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كان ولده السيد الأجل نور الدين- طاب ثراه- من أفاضل العلماء المتبحرين المعتمدين، و ابنه الأكمل الأفضل الاواه السيد عبد اللّه- أكرم مثواه- من أعاظم الفضلاء المحقّقين صاحب كتاب التحفة السنية في شرح النخبة المحسنية و غيرها.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نور اللّه بن شريف الدين الحسيني المرعشي الشوشتري‏</w:t>
      </w:r>
      <w:r w:rsidRPr="00B627B8">
        <w:rPr>
          <w:rStyle w:val="FootnoteReference"/>
          <w:rFonts w:ascii="Traditional Arabic" w:hAnsi="Traditional Arabic" w:cs="B Badr"/>
          <w:color w:val="8080FF"/>
          <w:sz w:val="26"/>
          <w:szCs w:val="26"/>
          <w:rtl/>
          <w:lang w:bidi="fa-IR"/>
        </w:rPr>
        <w:footnoteReference w:id="138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القاضى الفاضل الكامل العلّامة، و المحدّث المتكلّم، العالم الفهّامة، السيد السعيد الجليل، و السيف المسلول على أهل الإلحاد و التضليل- جعل اللّه له في الجنّة خير مستقر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جزاير آب گرفتگى اطراف بصره است كه ميان آن، دهات و قريه‏هائى بوده است (علامه مجلسى بزرگمرد علم و دين، ص 357، پاورقى).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درباره ترجمه شهيد سعيد دين و عقيده، عالم ربانى قاضى نور اللّه شوشترى ر. ك: امل الآمل، ج 2، ص 336؛ اعيان الشيعه، ج 10، ص 228؛ روضات الجنات، ج 8، ص 159؛ ريحانة الادب، ج 4، ص 11؛ الكنى و الالقاب، ج 3، ص 56؛ الأعلام، ج 9، ص 30؛ الذريعه، ج 1، ص 290، ج 4، ص 183، ج 18، ص 42 و ج 21، ص 76؛ معجم المؤلفين العراقيين، ج 13، ص 123؛ شهداء الفضيله، ص 171؛ فهرست مشاهير ايران، ج 2، ص 347؛ لغت‏نامه دهخدا، «قاضى نور اللّه»، ص 96؛ تاريخ ادبيات صفا، ج 5، ص 1705؛ تاريخ نظم و نثر در ايران، ص 381؛ فرهنگ تراجم‏نگاران؛ نزهة الخواطر، 425؛ مقدمه احقاق الحق؛ تذكرة الشعراء از محمد عبد الغنى خان، ص 139؛ تذكرة علماء الهند، 245؛ صبح گلشن، ص 559؛ طبقات اكبرى، ص 392؛ كشف الحجب، ص 27؛ مصفى المقال، ص 485؛ خاتمه مستدرك، ج 2، ص 269.</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1062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أحسن مقيل- له كتب في نصرة المذهب و ردّ المخالفين، ككتاب مجالس المؤمنين و احقاق احق في النقض على إبطال الباطل الّذي كتبه الفضل بن روزبهان الأصفهانى في الرد على نهج الحق لآية اللّه العلّامة- أعلى اللّه مقامه- و قد ترجمه بالفارسية العالم الفاضل الميرزا محمد النائينى، المتوفّى سنة 1305، و الصوارم المهرقة في جواب الصواعق المحرقة لابن حجر الهيثمى، و كتاب مصائب النواصب في رد نواقض الروافض لميرزا مخدوم الشريفى، و رسالة في نجاسة ماء القليل و حاشية على شرح المختصر العضدى، و حاشية على تفسير البيضاوى، و مجموعة مثل الكشكول، و العشرة الكاملة في عشرة أبواب من المسائل المشكلة، و العقائد الإمامية، و رسائل في تحقيق آية الغار، ألفها في سنة ألف من الهجرة، و رسالة في تحريم صلاة الجمعة إلى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كان رحمه اللّه معاصرا للشيخ البهائى رحمه اللّه و قتل بالهند بسبب تأليف احقاق الحق: فعن التذكرة للمولى الفاضل الشيخ على الملقب ب «حزين» أحد علماء الهند المعاصر للعلّامة المجلسى رحمه اللّه ما خلاصته: إن السيد الجليل المذكور أعنى القاضى نور اللّه رحمه اللّه كان يخفي مذهبه و يتقي عن المخالفين و كان ماهرا في المسائل الفقهية للمذاهب الأربعة و لهذا كان السلطان أكبر شاه و أكثر الناس يعتقدون تسننه، و لما رأى السلطان علمه و فضله و لياقته جعله قاضى القضاة. و قبل السيد على شرط أن يقضى في الموارد على طبق أحد المذاهب الأربعة بما يقتضى اجتهاده و قال له: لما كان لى قوة النظر و الاستدلال لست مقيدا بأحدها و لا أخرج من جميعها. فقبل السلطان شرطه، و كان يقضى على مذهب الإمامية فإذا اعترض عليه في مورد يلزمهم إنه على مذهب أحد الأربعة، و كان يقضى كذلك. و يشتغل في الخفية بتصانيفه إلى أن هلك السلطان و قام بعده إبنه جهانگير شاه و السيد على شغله إلى أن تفطن بعض علماء المخالفين المقربين عند السلطان إنه على مذهب الإمامية فسعى إلى السلطان و استشهد على إماميته بعدم التزامه بأحد المذاهب الأربعة و فتواه في كل مسألة بمذهب من كان فتواه مقابلا للإمامية فأعرض السلطان عنه و قال: لا يثبت تشيعه بهذا؛ فإنه اشترط ذلك في أول قضاوته. فالتمسوا الحيلة في إثبات تشيعه و أخذ حكم قتله من السلطان و رغبوا واحدا في أن يتلمذ عنده و يظهر تشيعه و يقف على تصانيفه فالتزمه مدة و أظهر التشيع إلى‏</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1063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أن اطمأن به و وقف على كتابه مجالس المؤمنين‏</w:t>
      </w:r>
      <w:r w:rsidRPr="00B627B8">
        <w:rPr>
          <w:rStyle w:val="FootnoteReference"/>
          <w:rFonts w:ascii="Traditional Arabic" w:hAnsi="Traditional Arabic" w:cs="B Badr"/>
          <w:color w:val="000000"/>
          <w:sz w:val="26"/>
          <w:szCs w:val="26"/>
          <w:rtl/>
          <w:lang w:bidi="fa-IR"/>
        </w:rPr>
        <w:footnoteReference w:id="1382"/>
      </w:r>
      <w:r w:rsidRPr="00B627B8">
        <w:rPr>
          <w:rFonts w:ascii="Traditional Arabic" w:hAnsi="Traditional Arabic" w:cs="B Badr" w:hint="cs"/>
          <w:color w:val="000000"/>
          <w:sz w:val="26"/>
          <w:szCs w:val="26"/>
          <w:rtl/>
          <w:lang w:bidi="fa-IR"/>
        </w:rPr>
        <w:t xml:space="preserve"> و بعد الإلحاح أخذه و استنسخه و عرضه على طواغيته فجعلوه وسيلة لإثبات تشيعه. و قالوا للسلطان إنه ذكر في كتابه كذا و كذا و استحق لاجراء الحد عليه. فقال: ما جزاؤه؟ فقالوا: أن يضرب بالدرة العدد الفلانى. فقال: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الأمر إليكم. فقاموا و أسرعوا في هذه العقوبة عليه. فمات رحمه اللّه شهيدا، و كان ذلك في أكبر آباد من أعاظم بلاد هند، و مرقده هناك يزار و يتبرك به، و كان عمره قريبا من سبعين.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 «ضا»: قيل: إنّ النّواصب أخذوه في الطّريق فجرّدوه و جلّدوه بجرائد الورد السامكة (أي المرتفعة) إلى أن تقطعّت أعضاؤه و قتل، و لذا يطلق عليه أيضا الشهيد الثالث‏</w:t>
      </w:r>
      <w:r w:rsidRPr="00B627B8">
        <w:rPr>
          <w:rStyle w:val="FootnoteReference"/>
          <w:rFonts w:ascii="Traditional Arabic" w:hAnsi="Traditional Arabic" w:cs="B Badr"/>
          <w:color w:val="000000"/>
          <w:sz w:val="26"/>
          <w:szCs w:val="26"/>
          <w:rtl/>
          <w:lang w:bidi="fa-IR"/>
        </w:rPr>
        <w:footnoteReference w:id="1383"/>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بدان‏كه، والد قاضى نور اللّه نيز از اهل فضل و علم و حديث بوده چنانكه نجل جليلش در مجالس در آخر ترجمه هشام بن سالم گفته: به خط والد بزرگوار خود رحمه اللّه ديده‏ام كه اصحاب و راويان آن حضرت، يعنى حضرت امام موسى بن جعفر عليهم السّلام به واسطه شدّت تقيه گاهى به مجرّد كنيت، و گاهى به فقيه، و گاهى به عالم، و گاهى به عبد صالح، و گاهى به رجل از آن حضرت تعبير مى‏كردند</w:t>
      </w:r>
      <w:r w:rsidRPr="00B627B8">
        <w:rPr>
          <w:rStyle w:val="FootnoteReference"/>
          <w:rFonts w:ascii="Traditional Arabic" w:hAnsi="Traditional Arabic" w:cs="B Badr"/>
          <w:color w:val="000000"/>
          <w:sz w:val="26"/>
          <w:szCs w:val="26"/>
          <w:rtl/>
          <w:lang w:bidi="fa-IR"/>
        </w:rPr>
        <w:footnoteReference w:id="1384"/>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در نامه دانشوران است كه سيد شريف الدين مذكور از شيخ ابراهيم قطيفى اجازه داشته‏</w:t>
      </w:r>
      <w:r w:rsidRPr="00B627B8">
        <w:rPr>
          <w:rStyle w:val="FootnoteReference"/>
          <w:rFonts w:ascii="Traditional Arabic" w:hAnsi="Traditional Arabic" w:cs="B Badr"/>
          <w:color w:val="000000"/>
          <w:sz w:val="26"/>
          <w:szCs w:val="26"/>
          <w:rtl/>
          <w:lang w:bidi="fa-IR"/>
        </w:rPr>
        <w:footnoteReference w:id="1385"/>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نيز بدان‏كه، اين سيد جليل غير از سيد كامل مؤيد ضياء الدين نور اللّه بن محمد شاه الحسينى المرعشى الشوشترى است كه تأليف كرده كتاب صد باب اسطرلاب و شرح زيج جديد و كتابى در طب، و رساله‏اى در تفسير آيه‏</w:t>
      </w:r>
      <w:r w:rsidRPr="00B627B8">
        <w:rPr>
          <w:rFonts w:ascii="Traditional Arabic" w:hAnsi="Traditional Arabic" w:cs="B Badr" w:hint="cs"/>
          <w:color w:val="006400"/>
          <w:sz w:val="26"/>
          <w:szCs w:val="26"/>
          <w:rtl/>
          <w:lang w:bidi="fa-IR"/>
        </w:rPr>
        <w:t xml:space="preserve"> وَ إِذْ قُلْنا لِلْمَلائِكَةِ اسْجُدُوا</w:t>
      </w:r>
      <w:r w:rsidRPr="00B627B8">
        <w:rPr>
          <w:rStyle w:val="FootnoteReference"/>
          <w:rFonts w:ascii="Traditional Arabic" w:hAnsi="Traditional Arabic" w:cs="B Badr"/>
          <w:color w:val="000000"/>
          <w:sz w:val="26"/>
          <w:szCs w:val="26"/>
          <w:rtl/>
          <w:lang w:bidi="fa-IR"/>
        </w:rPr>
        <w:footnoteReference w:id="1386"/>
      </w:r>
      <w:r w:rsidRPr="00B627B8">
        <w:rPr>
          <w:rFonts w:ascii="Traditional Arabic" w:hAnsi="Traditional Arabic" w:cs="B Badr" w:hint="cs"/>
          <w:color w:val="000000"/>
          <w:sz w:val="26"/>
          <w:szCs w:val="26"/>
          <w:rtl/>
          <w:lang w:bidi="fa-IR"/>
        </w:rPr>
        <w:t xml:space="preserve"> و سمّى او در مجالس المؤمنين در مجلس پنجم‏</w:t>
      </w:r>
      <w:r w:rsidRPr="00B627B8">
        <w:rPr>
          <w:rStyle w:val="FootnoteReference"/>
          <w:rFonts w:ascii="Traditional Arabic" w:hAnsi="Traditional Arabic" w:cs="B Badr"/>
          <w:color w:val="000000"/>
          <w:sz w:val="26"/>
          <w:szCs w:val="26"/>
          <w:rtl/>
          <w:lang w:bidi="fa-IR"/>
        </w:rPr>
        <w:footnoteReference w:id="1387"/>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از ابتداى كلام برمى‏آمد كه كتاب احقاق الحق باعث شهادت او شد- كه در برخى منابع ديگر نيز چنين است؛ اما اين‏جا مى‏گويد مجالس المؤمنين. شايد بتوان گفت هر دو كتاب او به گونه‏اى در شهادت شهيد دخالت داشته‏اند.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روضات الجنات، ج 8، ص 161.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مجالس المؤمنين، ج 1، ص 373.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نامه دانشوران، ج 3، ص 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بقره (2) آيه 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(6). ج 1، ص 519.</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1064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ترجمه او را نگاشته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نوروز علي بن حاجي محمّد باقر</w:t>
      </w:r>
      <w:r w:rsidRPr="00B627B8">
        <w:rPr>
          <w:rStyle w:val="FootnoteReference"/>
          <w:rFonts w:ascii="Traditional Arabic" w:hAnsi="Traditional Arabic" w:cs="B Badr"/>
          <w:color w:val="8080FF"/>
          <w:sz w:val="26"/>
          <w:szCs w:val="26"/>
          <w:rtl/>
          <w:lang w:bidi="fa-IR"/>
        </w:rPr>
        <w:footnoteReference w:id="138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معروف به «فاضل بسطامى». شيخ فاضل، محدّث عالم مورخ، صاحب كتاب فردوس التواريخ‏</w:t>
      </w:r>
      <w:r w:rsidRPr="00B627B8">
        <w:rPr>
          <w:rStyle w:val="FootnoteReference"/>
          <w:rFonts w:ascii="Traditional Arabic" w:hAnsi="Traditional Arabic" w:cs="B Badr"/>
          <w:color w:val="000000"/>
          <w:sz w:val="26"/>
          <w:szCs w:val="26"/>
          <w:rtl/>
          <w:lang w:bidi="fa-IR"/>
        </w:rPr>
        <w:footnoteReference w:id="1389"/>
      </w:r>
      <w:r w:rsidRPr="00B627B8">
        <w:rPr>
          <w:rFonts w:ascii="Traditional Arabic" w:hAnsi="Traditional Arabic" w:cs="B Badr" w:hint="cs"/>
          <w:color w:val="000000"/>
          <w:sz w:val="26"/>
          <w:szCs w:val="26"/>
          <w:rtl/>
          <w:lang w:bidi="fa-IR"/>
        </w:rPr>
        <w:t xml:space="preserve"> در تاريخ ارض اقدس خراسان و غير ذلك. در سنه 1309 وفات كرد، قبرش در مشهد رضوى در قبرستان قتلگاه در طرف پشت سر امين الدين طبرسى- رضوان اللّه عليه-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درباره ترجمه اين عالم مورخ ر. ك: تاريخ علماء خراسان، ص 132؛ ادبيات فارسى برمبناى تأليف استورى، ج 2، ص 978؛ وفيات العلماء، ص 202- 203؛ گنجينه دانشمندان، ج 7، ص 151؛ فهرست نسخه‏هاى خطى كتابخانه جامع گوهرشاد مشهد، ج 2، ص 547 و 569؛ تاريخ بروجرد، ج 2، ص 184 (پاورقى). فصلنامه وقف ميراث جاويدان، س 6، ش 36- 35، ص 139- 149؛ مطلع الشمس، 691؛ اعيان الشيعه، ج 10، ص 228؛ الذريعه، ج 25، ص 52، 71، 77، 89 و ...</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اين كتاب در سال 1301 تأليف و در سال 1315 در تبريز چاپ سنگى شده است.</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1065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باب الواو</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ورّام بن أبي فراس ورّام بن حمدان بن عيسى بن أبي نجم بن ورّام بن حمدان بن خولان بن إبراهيم بن مالك الأشتر النخعي‏</w:t>
      </w:r>
      <w:r w:rsidRPr="00B627B8">
        <w:rPr>
          <w:rStyle w:val="FootnoteReference"/>
          <w:rFonts w:ascii="Traditional Arabic" w:hAnsi="Traditional Arabic" w:cs="B Badr"/>
          <w:color w:val="8080FF"/>
          <w:sz w:val="26"/>
          <w:szCs w:val="26"/>
          <w:rtl/>
          <w:lang w:bidi="fa-IR"/>
        </w:rPr>
        <w:footnoteReference w:id="1390"/>
      </w:r>
      <w:r w:rsidRPr="00B627B8">
        <w:rPr>
          <w:rFonts w:ascii="Traditional Arabic" w:hAnsi="Traditional Arabic" w:cs="B Badr" w:hint="cs"/>
          <w:color w:val="8080FF"/>
          <w:sz w:val="26"/>
          <w:szCs w:val="26"/>
          <w:rtl/>
          <w:lang w:bidi="fa-IR"/>
        </w:rPr>
        <w:t xml:space="preserve"> ابو الحسين‏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اجل، امير زاهد عالم فقيه، محدّث جليل، جدّ امّى سيد رضى الدين بن طاووس و شاگرد شيخ سديد الدين محمود حمصى رازى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منتجب الدين فرموده كه، من او را به حله ملاقات كردم و وافق الخبر الخبر</w:t>
      </w:r>
      <w:r w:rsidRPr="00B627B8">
        <w:rPr>
          <w:rStyle w:val="FootnoteReference"/>
          <w:rFonts w:ascii="Traditional Arabic" w:hAnsi="Traditional Arabic" w:cs="B Badr"/>
          <w:color w:val="000000"/>
          <w:sz w:val="26"/>
          <w:szCs w:val="26"/>
          <w:rtl/>
          <w:lang w:bidi="fa-IR"/>
        </w:rPr>
        <w:footnoteReference w:id="1391"/>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اثير گفته كه، در دوم محرم سنه 605 وفات كرد ابو الحسين ورام بن ابى فراس زاهد به حله سيفيه و او از اهل همان‏جا بود و مرد صالحى بود</w:t>
      </w:r>
      <w:r w:rsidRPr="00B627B8">
        <w:rPr>
          <w:rStyle w:val="FootnoteReference"/>
          <w:rFonts w:ascii="Traditional Arabic" w:hAnsi="Traditional Arabic" w:cs="B Badr"/>
          <w:color w:val="000000"/>
          <w:sz w:val="26"/>
          <w:szCs w:val="26"/>
          <w:rtl/>
          <w:lang w:bidi="fa-IR"/>
        </w:rPr>
        <w:footnoteReference w:id="1392"/>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سيد ابن طاووس در فلاح السائل گفته كه، جدم ورّام بن أبى فراس- قدس اللّه جلّ جلاله روحه- از كسانى است كه اقتدا كرده مى‏شود به فعل او، و به تحقيق كه وصيت‏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براى كسب اطلاعات بيشتر ر. ك: بحار الأنوار، ج 105، ص 290؛ روضات الجنات، ج 8، ص 177؛ طبقات اعلام الشيعه، (قرن هفتم)، ص 197؛ ريحانة الادب، ج 1، ص 181؛ الاعلام، ج 9، ص 129؛ الذريعه، ج 20، ص 129؛ معجم المؤلفين العراقيين، ج 13، ص 164؛ لغت‏نامه دهخدا، «ورّام»، ص 153؛ تاسيس الشيعه، ص 416؛ امل الآمل، ج 2، ص 338؛ تنقيح المقال، ج 3، ص 278؛ جامع الرواة، ج 2، ص 299؛ سفينة البحار، ج 2، ص 644؛ شعراء الحله، ج 5، ص 291؛ لؤلؤة البحرين، ص 349؛ مستدرك الوسائل، ج 3، ص 477، و چاپ جديد خاتمه مستدرك، ج 3، ص 21؛ الكامل فى التاريخ، ج 10، ص 420؛ لسان الميزان، ج 6، ص 218؛ هدية العارفين، ج 2، ص 500؛ و مقدمه تنبيه الخواطر و نزهة النواظر كه بارها در بيروت، قم و ... به چاپ رسيده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فهرست منتجب الدين، ص 195، 522 و مطبوع در ضمن بحار الأنوار، ج 102، ص 291.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الكامل فى التاريخ، ج 12، ص 282؛ و نيز ر. ك: الثقات العيون، (سادس القرون)، ص 327؛ و الانوار الساطعه (المائة السابعه)، ص 197.</w:t>
      </w:r>
    </w:p>
    <w:p w:rsidR="00B627B8" w:rsidRPr="00B627B8" w:rsidRDefault="00CC2E41" w:rsidP="007C3D24">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7C3D24">
        <w:rPr>
          <w:rFonts w:ascii="Traditional Arabic" w:hAnsi="Traditional Arabic" w:cs="B Badr"/>
          <w:color w:val="34724F"/>
          <w:sz w:val="26"/>
          <w:szCs w:val="26"/>
          <w:lang w:bidi="fa-IR"/>
        </w:rPr>
        <w:t>1066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كرد او كه قرار داده شود در دهان او بعد از وفاتش نگينى از عقيق كه بر آن باشد نام‏هاى ائمه او- صلوات اللّه عليهم-</w:t>
      </w:r>
      <w:r w:rsidRPr="00B627B8">
        <w:rPr>
          <w:rStyle w:val="FootnoteReference"/>
          <w:rFonts w:ascii="Traditional Arabic" w:hAnsi="Traditional Arabic" w:cs="B Badr"/>
          <w:color w:val="000000"/>
          <w:sz w:val="26"/>
          <w:szCs w:val="26"/>
          <w:rtl/>
          <w:lang w:bidi="fa-IR"/>
        </w:rPr>
        <w:footnoteReference w:id="1393"/>
      </w:r>
      <w:r w:rsidRPr="00B627B8">
        <w:rPr>
          <w:rFonts w:ascii="Traditional Arabic" w:hAnsi="Traditional Arabic" w:cs="B Badr" w:hint="cs"/>
          <w:color w:val="000000"/>
          <w:sz w:val="26"/>
          <w:szCs w:val="26"/>
          <w:rtl/>
          <w:lang w:bidi="fa-IR"/>
        </w:rPr>
        <w:t xml:space="preserve">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قال الشهيد رحمه اللّه في شرح الإرشاد: و من الناصرين للقول بالمضايقة الشيخ الزاهد أبو الحسن (أبو الحسين ظ) ورّام ابن أبي فراس رضى اللّه عنه فإنه صنّف فيها مسألة حسنة الفوائد جيّدة المقاصد.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رأيت بخط «ح مل» في حاشية «مل» في ذيل رجمة هذا الشيخ الأجل قوله: و من شعره: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أيها الراقد كم ذا المنام‏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علام ذى الغفلة جهلا علام؟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علام تفني العمر لا ترعوي‏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شربت يا هذا بغير المدام؟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في طمع الدنيا و لذاتها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جمع ما تترك من ذا الحطام‏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حلّ بك الشيب أما تستحي‏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قد آن إقلاعك عن ذا المقام؟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قد أشبه الشبان في جهلهم‏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ذو شيبة تفعل فعل الغلام؟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كان بالصحة قد حولت‏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ألبس المسكين ثوب السقام‏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فارقت القوة أركانها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كل ما تقدر حتى الطعام‏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فياهنيئا لامرئ قدمتا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يداه خيرا بعده لا يضام‏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فليتب المذنب من زلة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موبقة ترويه بين الأنام‏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يناسب هذا المعنى ما قاله الشيخ السعدى: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چو دوران عمر از چهل درگذشت‏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مزن دست و پا كابت از سرگذشت‏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چو شيبت درآمد به روى شباب‏</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شبت روز شد ديده بركن ز خواب‏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چو باد صبا بر گلستان وزد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چميدن درخت جوان را سزد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نزيبد تو را با جوانان چميد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 بر عارضت صبح پيرى دميد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دريغا كه فصل جوانى گذشت‏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به لهو و لعب زندگانى گذشت‏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فلاح السائل، ص 75.</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1067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دريغا چنان روح‏پرور زمان‏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 بگذشت بر ما چو برق يمان‏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دريغا كه مشغول باطل شديم‏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ز حق دور مانديم و عاطل شديم‏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چو خوش گفت با كودك آموزگار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 كارى نكردى و شد روزگار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ز سودا كه اين نوشم و اين خورم‏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نپرداختم تا غم دين خورم‏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دريغا كه بگذشت عمر عزيز</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بخواهد شدن اين دم چند نيز</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اگر در سراى سعادت كس است‏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ز گفتار سعديش حرفى بس است‏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يناسب أيضا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خاك من و تست كه باد بهار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مى‏بردش سوى يمين و شمال‏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مالك في الخيمة مستلقيا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قد نهض القوم و شدوا الرحال</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عمر به افسوس برفت آنچه رفت‏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ديگرش از دست مده بر محال‏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قد وعر المسلك يا ذا الفتى‏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أفلح من هيأ زاد المآل‏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بس كه در آغوش لحد بگذرد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بر من و تو روز و شب و ماه و سال‏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لا تك تغتر بمعمورة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يعقبها الهدم أو الانتقال‏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اى كه درونت به گنه تيره شد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ترسمت آيينه نگيرد صقال‏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مالك تعصى و منادى القبول‏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قبل الحق ينادى: تعال</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زنده دلا مرده ندانى كه كيست‏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آن‏كه ندارد به خدا اشتغال‏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شيخ ورّام صاحب كتاب تنبيه الخواطر است كه معروف است به مجموعه ورّام‏</w:t>
      </w:r>
      <w:r w:rsidRPr="00B627B8">
        <w:rPr>
          <w:rStyle w:val="FootnoteReference"/>
          <w:rFonts w:ascii="Traditional Arabic" w:hAnsi="Traditional Arabic" w:cs="B Badr"/>
          <w:color w:val="000000"/>
          <w:sz w:val="26"/>
          <w:szCs w:val="26"/>
          <w:rtl/>
          <w:lang w:bidi="fa-IR"/>
        </w:rPr>
        <w:footnoteReference w:id="1394"/>
      </w:r>
      <w:r w:rsidRPr="00B627B8">
        <w:rPr>
          <w:rFonts w:ascii="Traditional Arabic" w:hAnsi="Traditional Arabic" w:cs="B Badr" w:hint="cs"/>
          <w:color w:val="000000"/>
          <w:sz w:val="26"/>
          <w:szCs w:val="26"/>
          <w:rtl/>
          <w:lang w:bidi="fa-IR"/>
        </w:rPr>
        <w:t>. و چون آن بزرگوار اولاد جناب مالك اشتر است شايسته است من يك حكايت از مجموعه او در فضيلت مالك ايراد كنم.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رحمه اللّه: حكي أنّ مالك الأشتر رضى اللّه عنه كان مجتازا بسوق الكوفة و عليه قميص خام و عمامة منه، فرآه بعض أهل السوق فازدرى بزيّه فرماه ببندقة تهاونا به. فمضى و لم يتلفت فقيل 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اين كتاب را آقاى محمد رضا عطائى به فارسى ترجمه كرده و توسط بنياد پژوهشهاى اسلامى آستان قدس رضوى چاپ شده است.</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1068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ويلك أتدرى بمن رميت؟ فقال: لا. فقيل له: هذا مالك صاحب أمير المؤمنين عليه السّلام. فارتعد الرجل و مضى إليه ليتعذر منه فرآه و قد دخل المسجد و هو قائم يصلّى. فلما انفتل أكبّ الرجل على قدميه ليقبلهما فقال: ما هذا الأمر؟ فقال: أعتذر إليك مما صنعت. فقال: لا بأس عليك. فو اللّه ما دخلت المسجد إلّا لاستغفرن لك‏</w:t>
      </w:r>
      <w:r w:rsidRPr="00B627B8">
        <w:rPr>
          <w:rStyle w:val="FootnoteReference"/>
          <w:rFonts w:ascii="Traditional Arabic" w:hAnsi="Traditional Arabic" w:cs="B Badr"/>
          <w:color w:val="000000"/>
          <w:sz w:val="26"/>
          <w:szCs w:val="26"/>
          <w:rtl/>
          <w:lang w:bidi="fa-IR"/>
        </w:rPr>
        <w:footnoteReference w:id="1395"/>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قاضى نور اللّه در مجالس‏</w:t>
      </w:r>
      <w:r w:rsidRPr="00B627B8">
        <w:rPr>
          <w:rStyle w:val="FootnoteReference"/>
          <w:rFonts w:ascii="Traditional Arabic" w:hAnsi="Traditional Arabic" w:cs="B Badr"/>
          <w:color w:val="000000"/>
          <w:sz w:val="26"/>
          <w:szCs w:val="26"/>
          <w:rtl/>
          <w:lang w:bidi="fa-IR"/>
        </w:rPr>
        <w:footnoteReference w:id="1396"/>
      </w:r>
      <w:r w:rsidRPr="00B627B8">
        <w:rPr>
          <w:rFonts w:ascii="Traditional Arabic" w:hAnsi="Traditional Arabic" w:cs="B Badr" w:hint="cs"/>
          <w:color w:val="000000"/>
          <w:sz w:val="26"/>
          <w:szCs w:val="26"/>
          <w:rtl/>
          <w:lang w:bidi="fa-IR"/>
        </w:rPr>
        <w:t xml:space="preserve"> از مجموعه ورّام نقل كرده كه، على ابن ابى رافع گفت كه، من عامل بيت المال على بن أبى طالب عليه السّلام و كاتب او بودم و در بيت المال عقد مرواريدى بود كه در بصره به دست آمده بود، پس دختر آن حضرت كسى نزد من فرستاد كه شنيده‏ام عقد مرواريدى هست و در دست تو است مى‏خواهم آن را به رسم عاريه به من دهى كه روز عيد اضحى آن را زيور كنم. پس جواب فرستادم كه به طريق عاريه مضمونه به تو مى‏دهم كه اگر فوت شود تاوان آن را بدهى. پس آن مقدسه پيغام فرستاد كه به عاريه مضمونه مى‏گيرم و بعد از سه روز آن را به تو باز مى‏فرستم. آن‏گاه آن عقد مرواريد را به او فرستادم. اتفاقا حضرت امير المؤمنين عليه السّلام آن عقد مرواريد را در بر او ديدند و شناختند و به او گفتند كه، اين عقد را از كجا آورده‏اى؟ او گفت كه، اين را از على بن ابى رافع خازن بيت المال به عاريه گرفته‏ام كه در عيد به آن زينت سازم و بعد از آن به او دهم. آن‏گاه آن حضرت مرا نزد خود طلبيدند و چون حاضر شدم خطاب فرمودند و گفتند كه، آيا تو خيانت مى‏كنى در بيت المال مسلمانان بى‏اذن و</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اين حكايت بايد كاملا دقت كرد كه چگونه اين مرد از حضرت امير المؤمنين عليه السّلام كسب اخلاق كرده با آن‏كه از امراى لشكر آن حضرت بوده و شجاع و شديد الشوكه است، شجاعتش به مرتبه‏اى است كه ابن ابى الحديد گفته كه، اگر كسى قسم ياد كند كه در عرب و عجم شجاع‏تر از اشتر نيست، مگر استادش على عليه السّلام گمان مى‏كنم قسمش راست باشد. چه بگويم در حق كسى كه حيات او منهزم كرد اهل شام را و ممات او درهم شكست اهل عراق را و على عليه السّلام در حق او فرموده كه، «اشتر براى من چنان بود كه من براى رسول خدا صلى اللّه عليه و آله و سلم بودم». و به اصحاب خود فرموده كه، «كاش در ميان شما دو نفر، بلكه يك نفر مثل او داشتم». خلاصه با اين مقام از شجاعت و جلالت و شدت شوكت، حسن خلق او به مرتبه‏اى رسيده كه يك مرد بازارى به او اهانت مى‏كند و براى او تغيير حالى پيدا نمى‏شود، بلكه مى‏رود در مسجد نماز بخواند و دعا و استغفار براى او نمايد و اگر در او خوب ملاحظه كنى اين شجاعت و غلبه او بر نفس و هواى خود بالاتر است از شجاعت بدنى او. قال أمير المؤمنين: «أشجع الناس من غلب هواه؛ شجاع‏ترين مردم كسى است كه بر هوايش غالب گردد.» (على ابن مؤلّف قدس سرّه).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مجالس المؤمنين، ج 1، ص 249.</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1069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رضاى ايشان؟ گفتم: پناه مى‏برم به خدا از آن‏كه خيانت كنم در مال مسلمانان. آن حضرت گفتند: پس چگونه به عاريه داده‏اى به دختر من عقد مرواريد را كه در بيت المال بود؟ گفتم: اى امير المؤمنين، دختر شما طلب اعاره آن نمود كه در عيد به آن آراسته گردد من آن را به عاريه مضمونه مردوده به او دادم و بر خود نيز ضمان آن را گرفته‏ام و بر من است كه آن را سالم به جاى آن بگذارم. پس آن حضرت فرمودند كه، امروز مى‏بايد آن را از او بازپس گرفت و به جاى خود نهاد. واى بر تو اگر بعد از اين از تو اين‏چنين كارى ظاهر شود تو را عفو نخواهم كرد. اگر دختر من آن عقد را نه بر وجه عاريه مضمونه مردوده مى‏گرفت هر آينه او اول زن هاشمى مى‏بود كه دست او را بريده بودند. على بن ابى رافع گويد كه، آن عتاب كه حضرت امير عليه السّلام با من كردند به سمع دختر مطهّره آن جناب رسيد و چون آن حضرت را ديدند عرض كردند كه، من دختر توام و پاره‏اى از توام سزاوارتر از من كه بود به پوشيدن آن عقد؟ پس حضرت امير عليه السّلام به او گفتند: اى دختر، به واسطه اشتهاى نفس خود از دايره حق بيرون مرو. مگر همه زنان مهاجر در اين عيد به مثل اين عقد مزين شده بودند كه تو را نيز بايستى به آن مزين شد. على بن ابى رافع گفت: بعد از اين گفت و شنيد عقد را گرفتم و به جاى خود گذاشتم‏</w:t>
      </w:r>
      <w:r w:rsidRPr="00B627B8">
        <w:rPr>
          <w:rStyle w:val="FootnoteReference"/>
          <w:rFonts w:ascii="Traditional Arabic" w:hAnsi="Traditional Arabic" w:cs="B Badr"/>
          <w:color w:val="000000"/>
          <w:sz w:val="26"/>
          <w:szCs w:val="26"/>
          <w:rtl/>
          <w:lang w:bidi="fa-IR"/>
        </w:rPr>
        <w:footnoteReference w:id="1397"/>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ولي [اللّه‏] بن نعمة اللّه الحسيني الرضوي الحائري‏</w:t>
      </w:r>
      <w:r w:rsidRPr="00B627B8">
        <w:rPr>
          <w:rStyle w:val="FootnoteReference"/>
          <w:rFonts w:ascii="Traditional Arabic" w:hAnsi="Traditional Arabic" w:cs="B Badr"/>
          <w:color w:val="8080FF"/>
          <w:sz w:val="26"/>
          <w:szCs w:val="26"/>
          <w:rtl/>
          <w:lang w:bidi="fa-IR"/>
        </w:rPr>
        <w:footnoteReference w:id="139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عالم فاضل صالح محدّث، صاحب كتاب مجمع البحرين في فضائل السبطين‏</w:t>
      </w:r>
      <w:r w:rsidRPr="00B627B8">
        <w:rPr>
          <w:rStyle w:val="FootnoteReference"/>
          <w:rFonts w:ascii="Traditional Arabic" w:hAnsi="Traditional Arabic" w:cs="B Badr"/>
          <w:color w:val="000000"/>
          <w:sz w:val="26"/>
          <w:szCs w:val="26"/>
          <w:rtl/>
          <w:lang w:bidi="fa-IR"/>
        </w:rPr>
        <w:footnoteReference w:id="1399"/>
      </w:r>
      <w:r w:rsidRPr="00B627B8">
        <w:rPr>
          <w:rFonts w:ascii="Traditional Arabic" w:hAnsi="Traditional Arabic" w:cs="B Badr" w:hint="cs"/>
          <w:color w:val="000000"/>
          <w:sz w:val="26"/>
          <w:szCs w:val="26"/>
          <w:rtl/>
          <w:lang w:bidi="fa-IR"/>
        </w:rPr>
        <w:t xml:space="preserve"> و كنز المطالب في فضائل علي بن أبي طالب عليه السّلام و منهاج الحق و اليقين في فضائل علي بن أبي طالب أمير المؤمنين عليه السّلام و غير ذلك- «مل».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و نيز ر. ك: بحار الأنوار، ج 40، ص 337.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براى مزيد اطلاع ر. ك: امل الآمل، ج 2، ص 339؛ روضات الجنات، ج 8، ص 179؛ طبقات اعلام الشيعه، (قرن دهم)، ص 272؛ اعيان الشيعه، ج 10، ص 280؛ الذريعه، ج 2، ص 429، ج 3، ص 472 و ج 18، ص 166؛ معجم المؤلفين العراقيين، ج 13، ص 169؛ لغت‏نامه دهخدا، «حايرى»، ص 182.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اين كتاب توسط آقاى قاسم شير جعفرى تحقيق و در ميراث حديث شيعه، دفتر چهارم، ص 251 به بعد چاپ شده است.</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1070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وهسوذان بن‏</w:t>
      </w:r>
      <w:r w:rsidRPr="00B627B8">
        <w:rPr>
          <w:rStyle w:val="FootnoteReference"/>
          <w:rFonts w:ascii="Traditional Arabic" w:hAnsi="Traditional Arabic" w:cs="B Badr"/>
          <w:color w:val="8080FF"/>
          <w:sz w:val="26"/>
          <w:szCs w:val="26"/>
          <w:rtl/>
          <w:lang w:bidi="fa-IR"/>
        </w:rPr>
        <w:footnoteReference w:id="1400"/>
      </w:r>
      <w:r w:rsidRPr="00B627B8">
        <w:rPr>
          <w:rFonts w:ascii="Traditional Arabic" w:hAnsi="Traditional Arabic" w:cs="B Badr" w:hint="cs"/>
          <w:color w:val="8080FF"/>
          <w:sz w:val="26"/>
          <w:szCs w:val="26"/>
          <w:rtl/>
          <w:lang w:bidi="fa-IR"/>
        </w:rPr>
        <w:t xml:space="preserve"> دشمن ونان‏</w:t>
      </w:r>
      <w:r w:rsidRPr="00B627B8">
        <w:rPr>
          <w:rStyle w:val="FootnoteReference"/>
          <w:rFonts w:ascii="Traditional Arabic" w:hAnsi="Traditional Arabic" w:cs="B Badr"/>
          <w:color w:val="8080FF"/>
          <w:sz w:val="26"/>
          <w:szCs w:val="26"/>
          <w:rtl/>
          <w:lang w:bidi="fa-IR"/>
        </w:rPr>
        <w:footnoteReference w:id="1401"/>
      </w:r>
      <w:r w:rsidRPr="00B627B8">
        <w:rPr>
          <w:rFonts w:ascii="Traditional Arabic" w:hAnsi="Traditional Arabic" w:cs="B Badr" w:hint="cs"/>
          <w:color w:val="8080FF"/>
          <w:sz w:val="26"/>
          <w:szCs w:val="26"/>
          <w:rtl/>
          <w:lang w:bidi="fa-IR"/>
        </w:rPr>
        <w:t xml:space="preserve"> بن مرد أفكن الديلمي‏</w:t>
      </w:r>
      <w:r w:rsidRPr="00B627B8">
        <w:rPr>
          <w:rStyle w:val="FootnoteReference"/>
          <w:rFonts w:ascii="Traditional Arabic" w:hAnsi="Traditional Arabic" w:cs="B Badr"/>
          <w:color w:val="8080FF"/>
          <w:sz w:val="26"/>
          <w:szCs w:val="26"/>
          <w:rtl/>
          <w:lang w:bidi="fa-IR"/>
        </w:rPr>
        <w:footnoteReference w:id="1402"/>
      </w:r>
      <w:r w:rsidRPr="00B627B8">
        <w:rPr>
          <w:rFonts w:ascii="Traditional Arabic" w:hAnsi="Traditional Arabic" w:cs="B Badr" w:hint="cs"/>
          <w:color w:val="8080FF"/>
          <w:sz w:val="26"/>
          <w:szCs w:val="26"/>
          <w:rtl/>
          <w:lang w:bidi="fa-IR"/>
        </w:rPr>
        <w:t xml:space="preserve"> سيف الدين‏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امير زاهد فاضل صاحب كتابى در نجوم و كتاب معرفة الجهات- «م».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امل الآمل «و هسودان»، در جامع «و هسوزان بن دشمن زياد»، در بحار الأنوار «و هسودان بن دشمن زياد بن مردافكن» و در روضات «و هودان»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ونانه بر وزن بهانه در لغت فارسى زنان كرده را گويند (منه).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امل الآمل، ج 2، ص 339؛ بحار الأنوار، ج 102، ص 291؛ جامع الرواة، ج 2، ص 303؛ روضات الجنات، ج 8، ص 180.</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1071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باب الهاء</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هادي بن محمّد صالح المازندراني‏</w:t>
      </w:r>
      <w:r w:rsidRPr="00B627B8">
        <w:rPr>
          <w:rStyle w:val="FootnoteReference"/>
          <w:rFonts w:ascii="Traditional Arabic" w:hAnsi="Traditional Arabic" w:cs="B Badr"/>
          <w:color w:val="8080FF"/>
          <w:sz w:val="26"/>
          <w:szCs w:val="26"/>
          <w:rtl/>
          <w:lang w:bidi="fa-IR"/>
        </w:rPr>
        <w:footnoteReference w:id="1403"/>
      </w:r>
      <w:r w:rsidRPr="00B627B8">
        <w:rPr>
          <w:rFonts w:ascii="Traditional Arabic" w:hAnsi="Traditional Arabic" w:cs="B Badr" w:hint="cs"/>
          <w:color w:val="8080FF"/>
          <w:sz w:val="26"/>
          <w:szCs w:val="26"/>
          <w:rtl/>
          <w:lang w:bidi="fa-IR"/>
        </w:rPr>
        <w:t xml:space="preserve"> معروف به «آقا هادى»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مقدس جليل، صاحب ترجمه قرآن و شرح كافيه و غيرها. و او مردى ظريف و حسن الجواب بود. والده‏اش عالمه جليله معظمه آمنه بيگم دختر مولانا محمد تقى مجلسى رحمه اللّه بوده و در ترجمه محمد صالح اشاره به علم اين عالمه گرديد.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در بعض مجاميع از ترجمه او بر قرآن مجيد نقل كرده كه در ذيل آيه‏</w:t>
      </w:r>
      <w:r w:rsidRPr="00B627B8">
        <w:rPr>
          <w:rFonts w:ascii="Traditional Arabic" w:hAnsi="Traditional Arabic" w:cs="B Badr" w:hint="cs"/>
          <w:color w:val="006400"/>
          <w:sz w:val="26"/>
          <w:szCs w:val="26"/>
          <w:rtl/>
          <w:lang w:bidi="fa-IR"/>
        </w:rPr>
        <w:t xml:space="preserve"> إِنَّما وَلِيُّكُمُ اللَّهُ‏</w:t>
      </w:r>
      <w:r w:rsidRPr="00B627B8">
        <w:rPr>
          <w:rFonts w:ascii="Traditional Arabic" w:hAnsi="Traditional Arabic" w:cs="B Badr" w:hint="cs"/>
          <w:color w:val="000000"/>
          <w:sz w:val="26"/>
          <w:szCs w:val="26"/>
          <w:rtl/>
          <w:lang w:bidi="fa-IR"/>
        </w:rPr>
        <w:t xml:space="preserve"> نوشته به اين عبارت: مترجم گويد كه، هركه مرا شناسد شناسد و هركه مرا نمى‏شناسد بگويم تا بشناسد: منم هادى بن محمد صالح مازندرانى كه هر دو چشمم كور و هر دو گوشم كر باد كه اگر دروغ گويم. شبى از شب‏هاى گذشته ايام جوانى در خواب ديدم كه به عمارت رفيعى كه در آن قبر و صندوقى بود و مرد پيرى نشسته بود و برادر اعز ارجمندم مولانا عبد الباقى كتاب بزرگى در دست داشت و مى‏خواند با فصاحت و بلاغت قرآنى، اما قرآنى نبود، پس گفتم: اين چه كتابى است؟ آن مرد پير گفت كه، اين مصحف على بن أبى طالب عليه السلام است. پس من مصحف را گشودم اتفاقا در صفحه دست راست آيه كريمه‏</w:t>
      </w:r>
      <w:r w:rsidRPr="00B627B8">
        <w:rPr>
          <w:rFonts w:ascii="Traditional Arabic" w:hAnsi="Traditional Arabic" w:cs="B Badr" w:hint="cs"/>
          <w:color w:val="006400"/>
          <w:sz w:val="26"/>
          <w:szCs w:val="26"/>
          <w:rtl/>
          <w:lang w:bidi="fa-IR"/>
        </w:rPr>
        <w:t xml:space="preserve"> إِنَّما وَلِيُّكُمُ اللَّهُ وَ رَسُولُهُ‏</w:t>
      </w:r>
      <w:r w:rsidRPr="00B627B8">
        <w:rPr>
          <w:rFonts w:ascii="Traditional Arabic" w:hAnsi="Traditional Arabic" w:cs="B Badr" w:hint="cs"/>
          <w:color w:val="000000"/>
          <w:sz w:val="26"/>
          <w:szCs w:val="26"/>
          <w:rtl/>
          <w:lang w:bidi="fa-IR"/>
        </w:rPr>
        <w:t xml:space="preserve"> بود و سطرهاى طولانى داشت دو سطر از آن در وصف خانواده رسالت بود بيدار شدم از آن كلمات هيچ‏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مورد عالم اديب آقا هادى مترجم ر. ك: ريحانة الادب، ج 5، ص 148؛ الذريعه، ج 6، ص 298، ج 13، ص 359 و ج 14، ص 23؛ ادبيات فارسى استورى، ص 199؛ الكواكب المنتثره، ص 805- 806؛ قصص العلماء، ص 230؛ تذكرة العلماء، ص 136؛ هدية الاحباب، ص 251.</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1072</w:t>
      </w:r>
      <w:r w:rsidR="00546E9E">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خاطرم نماند باز همان لحظه خوابم برد همان مكان شريف و همان مصحف را ديدم با خود گفتم: مكرر بخوانم اين آيه را شايد به خاطرم بماند. پس از تكرار باز بيدار شدم همه از خاطرم محو شده بود به جز كلمه زوج البتول در وصف حضرت امير المؤمنين عليه السّلام و غريب‏تر اين‏كه بعد از چندى با آن برادرم اظهار نمودم كه مصحف امير المؤمنين عليه السّلام را در خواب ديدم پيش از ذكر تفصيلى از خواب گفت كه، پيش ازين من اين مصحف را در خواب ديدم در آن اسم مبارك حسنين عليهما السّلام را مشاهده كردم.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مخفى نماند كه، علمايى كه موسوم به «هادى» باشند بسيارند و لكن فى الواقع دايره تحرير در اين كتاب از اداى تكليف حق تراجم ايشان و كذلك غير ايشان از جمله از علما و فقهاى معاصرين تنگ بود و مقام گنجايش اداى حق ايشان نداشت لاجرم ترجمه مخصوصى براى ايشان قرار ندادم، و شايد- ان شاء اللّه- من بعد اگر زنده بمانم تدارك نمايم.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[ملا هادى سبزوارى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بلى شايسته است كه تاريخ فوت فيلسوف عظيم و عارف متأله حكيم جناب حاجى ملا هادى سبزوارى‏</w:t>
      </w:r>
      <w:r w:rsidRPr="00B627B8">
        <w:rPr>
          <w:rStyle w:val="FootnoteReference"/>
          <w:rFonts w:ascii="Traditional Arabic" w:hAnsi="Traditional Arabic" w:cs="B Badr"/>
          <w:color w:val="000000"/>
          <w:sz w:val="26"/>
          <w:szCs w:val="26"/>
          <w:rtl/>
          <w:lang w:bidi="fa-IR"/>
        </w:rPr>
        <w:footnoteReference w:id="1404"/>
      </w:r>
      <w:r w:rsidRPr="00B627B8">
        <w:rPr>
          <w:rFonts w:ascii="Traditional Arabic" w:hAnsi="Traditional Arabic" w:cs="B Badr" w:hint="cs"/>
          <w:color w:val="000000"/>
          <w:sz w:val="26"/>
          <w:szCs w:val="26"/>
          <w:rtl/>
          <w:lang w:bidi="fa-IR"/>
        </w:rPr>
        <w:t xml:space="preserve"> صاحب الاسرار الحكم و متخلص به اسرار و كتب ديگر را ذكر نمايم. همانا تاريخ ولادتش «غريب» و مدت عمرش «حكيم» و تاريخ وفاتش در 28 ذى حجه در سنه 1289. چنانكه ملا كاظم سبزوارى متخلص به «سر» در حق استادش «اسرار» سروده چنين است:</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اسرار چه از جهان بدر شد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از فرش به عرش ناله بر شد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تاريخ وفاتش ار بپرسند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گويم «كه نمرد زنده‏تر شد» (1289</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ترجمه حكيم متأله حاج ملا هادى سبزوارى ر. ك: كتابشناسى كتب درسى حوزه. احوال و افكار ملا هادى سبزوارى از حسن امين؛ حاج ملا هادى سبزوارى از حسين قريش‏زاده؛ در آسمان معرفت، ص 375؛ زندگانى و فلسفه حاجى ملا هادى سبزوارى؛ مجموعه رسائل فيلسوف كبير حاج ملا هادى سبزوارى با تعليق و تصحيح و مقدمه سيد جلال الدين آشتيانى؛ شرح الأسماء شرح دعاى الجوشن الكبير با تحقيق دكتر نجفقلى حبيبى.</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1073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قبر آن جناب در سبزوار معروف است در ميان بقعه و صحنى كه مرحوم ميرزا يوسف آشتيانى صدر اعظم ساخته و نزديك قبر آن حكيم جليل، قبر فرزند نبيلش آملا محمد است كه حكيمى فرزانه بوده و پيش از فوت پدر از دنيا رفت.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بدان‏كه، از آثار باقيه ميرزا يوسف آشتيانى مذكور بقعه و صحنى است كه بر ظاهر قصبه حضرت عبد العظيم بر سر تربت سيد جليل فقيه مرحوم آسيد صادق طباطبائى ساخته. و سيد مذكور از تلامذه صاحب فصول بوده و در تهران رياست تامه و قبول عامه داشته و بر فصول استادش تعليقاتى نوشته، و در 16 ربيع الثانى سنه 1300 وفات كرد، و سلسله جليله آن مرحوم در تهران به جلالت معروفند.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هارون بن موسى أبو محمّد التلعكبري‏</w:t>
      </w:r>
      <w:r w:rsidRPr="00B627B8">
        <w:rPr>
          <w:rStyle w:val="FootnoteReference"/>
          <w:rFonts w:ascii="Traditional Arabic" w:hAnsi="Traditional Arabic" w:cs="B Badr"/>
          <w:color w:val="8080FF"/>
          <w:sz w:val="26"/>
          <w:szCs w:val="26"/>
          <w:rtl/>
          <w:lang w:bidi="fa-IR"/>
        </w:rPr>
        <w:footnoteReference w:id="140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 به فتح تا و تشديد لام و ضم عين مهمله و سكون كاف و ضم موحده-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ثقه جليل القدر، عظيم المنزلة، واسع الروايه، كثير المشايخ، عديم النظير، معتمد عليه. صاحب تصنيفات است از جمله كتاب جوامع در علوم دين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نجاشى گفته كه، من حاضر مى‏شدم در خانه او با پسرش ابو جعفر و مردم قرائت مى‏كردند بر او</w:t>
      </w:r>
      <w:r w:rsidRPr="00B627B8">
        <w:rPr>
          <w:rStyle w:val="FootnoteReference"/>
          <w:rFonts w:ascii="Traditional Arabic" w:hAnsi="Traditional Arabic" w:cs="B Badr"/>
          <w:color w:val="000000"/>
          <w:sz w:val="26"/>
          <w:szCs w:val="26"/>
          <w:rtl/>
          <w:lang w:bidi="fa-IR"/>
        </w:rPr>
        <w:footnoteReference w:id="1406"/>
      </w:r>
      <w:r w:rsidRPr="00B627B8">
        <w:rPr>
          <w:rFonts w:ascii="Traditional Arabic" w:hAnsi="Traditional Arabic" w:cs="B Badr" w:hint="cs"/>
          <w:color w:val="000000"/>
          <w:sz w:val="26"/>
          <w:szCs w:val="26"/>
          <w:rtl/>
          <w:lang w:bidi="fa-IR"/>
        </w:rPr>
        <w:t>. و در سنه 385 وفات كرد. رضوان اللّه عليه.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روايت مى‏كند از او جعفر بن محمد بن قولويه قمى رحمه اللّه، و از مشايخ تلعكبرى است شيخ اجل ثقه ابو على محمد بن همام صاحب كتاب الانوار در تاريخ ائمه اطهار عليهم السّلام كه در يازدهم جمادى الآخرة سنه 336 وفات كرده و تلعكبرى به توسط او شاكرى غلام حضرت امام حسن عسكرى عليه السّلام را ملاقات كرده و جمله‏اى از اخلاق و دلايل آن جناب و كثرت سجده را از او نقل كرده.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براى دريافت اطلاعات بيشتر ر. ك: رجال نجاشى، ص 308، و چاپ جامعه، ص 439؛ امل الآمل، ج 2، ص 340؛ اعيان الشيعه، ج 10، ص 236؛ الكنى و الالقاب، ج 2، ص 122؛ روضات الجنات، ج 6، ص 122، 213؛ ريحانة الادب، ج 1، ص 345؛ الاعلام، ج 9، ص 46؛ طبقات اعلام الشيعه، (قرن چهارم)، ص 328؛ معجم المؤلفين العراقيين، ج 13، ص 130؛ لغت‏نامه دهخدا، «هارون»، ص 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رجال النجاشى، چاپ جامعه مدرسين، ص 439.</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1074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هاشم بن سليمان بن إسماعيل الحسيني، البحراني، التوبلي‏</w:t>
      </w:r>
      <w:r w:rsidRPr="00B627B8">
        <w:rPr>
          <w:rStyle w:val="FootnoteReference"/>
          <w:rFonts w:ascii="Traditional Arabic" w:hAnsi="Traditional Arabic" w:cs="B Badr"/>
          <w:color w:val="8080FF"/>
          <w:sz w:val="26"/>
          <w:szCs w:val="26"/>
          <w:rtl/>
          <w:lang w:bidi="fa-IR"/>
        </w:rPr>
        <w:footnoteReference w:id="140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سند و ركن معتمد، فاضل عالم، مدقّق فقيه ماهر، محدّث جامع، متتبع در اخبار، صاحب مؤلفات كثيره نافعه كه خبر مى‏دهد از كثرت اطلاع و طول باع آن جناب، لكن كتب آن بزرگوار مجرّد جمع و تأليف است و در آن بيان مطلبى و بحثى يا ترجيح قولى و اختيار مذهبى نشده، يا شده و خيلى كم است و معلوم نيست كه اين از قصور درجه سيد اجل بوده يا از جهت ورع و احتياط او چنانكه اين مطلب از سيد زاهد على بن طاووس نقل شده و از مؤلفات آن جناب است: كتاب البرهان فى تفسير القرآن، و كتاب الهادى، و ضياء النادى‏</w:t>
      </w:r>
      <w:r w:rsidRPr="00B627B8">
        <w:rPr>
          <w:rStyle w:val="FootnoteReference"/>
          <w:rFonts w:ascii="Traditional Arabic" w:hAnsi="Traditional Arabic" w:cs="B Badr"/>
          <w:color w:val="000000"/>
          <w:sz w:val="26"/>
          <w:szCs w:val="26"/>
          <w:rtl/>
          <w:lang w:bidi="fa-IR"/>
        </w:rPr>
        <w:footnoteReference w:id="1408"/>
      </w:r>
      <w:r w:rsidRPr="00B627B8">
        <w:rPr>
          <w:rFonts w:ascii="Traditional Arabic" w:hAnsi="Traditional Arabic" w:cs="B Badr" w:hint="cs"/>
          <w:color w:val="000000"/>
          <w:sz w:val="26"/>
          <w:szCs w:val="26"/>
          <w:rtl/>
          <w:lang w:bidi="fa-IR"/>
        </w:rPr>
        <w:t xml:space="preserve"> در تفسير أيضا، و معالم الزلفى‏</w:t>
      </w:r>
      <w:r w:rsidRPr="00B627B8">
        <w:rPr>
          <w:rStyle w:val="FootnoteReference"/>
          <w:rFonts w:ascii="Traditional Arabic" w:hAnsi="Traditional Arabic" w:cs="B Badr"/>
          <w:color w:val="000000"/>
          <w:sz w:val="26"/>
          <w:szCs w:val="26"/>
          <w:rtl/>
          <w:lang w:bidi="fa-IR"/>
        </w:rPr>
        <w:footnoteReference w:id="1409"/>
      </w:r>
      <w:r w:rsidRPr="00B627B8">
        <w:rPr>
          <w:rFonts w:ascii="Traditional Arabic" w:hAnsi="Traditional Arabic" w:cs="B Badr" w:hint="cs"/>
          <w:color w:val="000000"/>
          <w:sz w:val="26"/>
          <w:szCs w:val="26"/>
          <w:rtl/>
          <w:lang w:bidi="fa-IR"/>
        </w:rPr>
        <w:t xml:space="preserve"> فى النشأة الأخرى، مدينة المعاجز</w:t>
      </w:r>
      <w:r w:rsidRPr="00B627B8">
        <w:rPr>
          <w:rStyle w:val="FootnoteReference"/>
          <w:rFonts w:ascii="Traditional Arabic" w:hAnsi="Traditional Arabic" w:cs="B Badr"/>
          <w:color w:val="000000"/>
          <w:sz w:val="26"/>
          <w:szCs w:val="26"/>
          <w:rtl/>
          <w:lang w:bidi="fa-IR"/>
        </w:rPr>
        <w:footnoteReference w:id="1410"/>
      </w:r>
      <w:r w:rsidRPr="00B627B8">
        <w:rPr>
          <w:rFonts w:ascii="Traditional Arabic" w:hAnsi="Traditional Arabic" w:cs="B Badr" w:hint="cs"/>
          <w:color w:val="000000"/>
          <w:sz w:val="26"/>
          <w:szCs w:val="26"/>
          <w:rtl/>
          <w:lang w:bidi="fa-IR"/>
        </w:rPr>
        <w:t>، و الدرّ النضيد فى فضائل [خصائص ظ] الحسين الشهيد عليه السّلام و تفضيل الائمة عليهم السّلام على الأنبياء، و كتاب وفاة النبى صلى اللّه عليه و اله و سلم و كتاب وفاة الزهراء عليها السّلام و سلاسل الحديد منتخب شرح نهج ابن أبى الحديد، و الاحتجاج، و نهاية الآمال فيما يتم به الأعمال، و ترتيب التهذيب، و تنبيهات الأريب و كتاب الرجال و العلماء الذين رجعوا الى الحق، و حلية الأبرار، و حلية النظر فى فضل الأئمة الإثنى عشر، و البهجة المرضيّة فى إثبات الخلافة و الوصيّة، و مناقب الشيعة، و كتاب اليتيمة، و كتاب نسب عمر، و كتاب تعريف رجال من لا يحضره الفقيه، و كتاب مولد القائم عليه السّلام، و نزهة الأبرار [و منار الافكار] فى خلق الجنة و النار، و المحجّة فيما نزل‏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براى مزيد اطلاع ر. ك: انوار البدرين، ص 136؛ اعيان الشيعه، ج 1، ص 249؛ امل الآمل، ج 2، ص 341؛ روضات الجنات، ج 8، ص 181؛ ريحانة الادب، ج 1، ص 233؛ الكنى و الالقاب، ج 3، ص 107؛ الأعلام، ج 9، ص 48؛ الذريعه، ج 2، ص 398، ج 3، ص 93 و ج 7، ص 48؛ معجم المؤلفين العراقيين، ج 13، ص 132؛ تاريخ ادبيات صفا، ج 5، ص 249؛ رياض العلماء، ج 5، ص 298؛ لؤلؤة البحرين، ص 63؛ مستدرك الوسائل، ج 3، ص 389؛ سيماى حضرت مهدى- عجّل اللّه تعالى فرجه- در قرآن (مقدمه)؛ العلّامة السيد هاشم البحرانى از فارس تبريزيان، چاپ دار المعروف قم؛ زندگى‏نامه علّامه بحرينى از سيد محمد برهانى؛ علّامه بحرانى آيينه ابرار، از علّامه مهرى و مقدمه آثارش كه بيشتر آنها تحقيق شده است؛ مراقد المعارف، ج 2، ص 358.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الهادى و مصباح النادى صحيح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المعالم الزلفى به صورت صفت و موصوف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مدينة معاجز الأئمة الإثنى عشر و دلائل الحجج على البشر با تحقيق عزت اللّه مولائى همدانى توسط مؤسسة المعارف الاسلامية در 1413 ق. منتشر شده است.</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1075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فى [القائم‏] الحجّة عليه السّلام،</w:t>
      </w:r>
      <w:r w:rsidRPr="00B627B8">
        <w:rPr>
          <w:rStyle w:val="FootnoteReference"/>
          <w:rFonts w:ascii="Traditional Arabic" w:hAnsi="Traditional Arabic" w:cs="B Badr"/>
          <w:color w:val="000000"/>
          <w:sz w:val="26"/>
          <w:szCs w:val="26"/>
          <w:rtl/>
          <w:lang w:bidi="fa-IR"/>
        </w:rPr>
        <w:footnoteReference w:id="1411"/>
      </w:r>
      <w:r w:rsidRPr="00B627B8">
        <w:rPr>
          <w:rFonts w:ascii="Traditional Arabic" w:hAnsi="Traditional Arabic" w:cs="B Badr" w:hint="cs"/>
          <w:color w:val="000000"/>
          <w:sz w:val="26"/>
          <w:szCs w:val="26"/>
          <w:rtl/>
          <w:lang w:bidi="fa-IR"/>
        </w:rPr>
        <w:t xml:space="preserve"> و تبصرة الولى فيمن رأى المهدى عليه السّلام، و عمدة النظر [بيان عصمة] فى الأئمة الاثنى عشر عليهم السّلام، و مصابيح الأنوار فى معاجز النبى المختار صلى الّله عليه و اله و سلم، و غاية المرام فى فضائل امير المؤمنين و الأئمة عليهم السّلام. و اين كتاب بزرگى است ذكر كرده در آن احاديث فريقين را مفصلا. و آن كتاب را مرحوم مغفور خلد آرامگاه سلطان ناصر الدين شاه امر فرموده فارسى كرده‏اند پس آن را طبع نموده و وقف فرموده كه در ميان مردم شايع شود.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اين سيد جليل در امر به معروف و نهى از منكر و قطع دست ظلمه و حكام جوار و نشر احكام دين در بلده بحرين معروف بوده و در تقوا و عدالت به مرتبه‏اى بوده كه صاحب جواهر در معنى عدالت به ملكه، به او و مقدس اردبيلى رحمه اللّه مثل زده و هذه عبارته في الجواهر قال: بل عليه (أي على أن يكون معنى العدالة: الملكة دون حسن الظاهر) لا يمكن الحكم بعدالة شخص أبدا إلّا في مثل المقدّس الأردبيلى، و السيّد هاشم، على ما ينقل من أحوالهما. الخ‏</w:t>
      </w:r>
      <w:r w:rsidRPr="00B627B8">
        <w:rPr>
          <w:rStyle w:val="FootnoteReference"/>
          <w:rFonts w:ascii="Traditional Arabic" w:hAnsi="Traditional Arabic" w:cs="B Badr"/>
          <w:color w:val="000000"/>
          <w:sz w:val="26"/>
          <w:szCs w:val="26"/>
          <w:rtl/>
          <w:lang w:bidi="fa-IR"/>
        </w:rPr>
        <w:footnoteReference w:id="1412"/>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اين سيد بزرگوار روايت مى‏كند از شيخ فخر الدين طريحى، از شيخ محمد بن حسام المشرفى، از شيخ بهائى، و روايت مى‏كند از اين سيد جليل، شيخ حر عاملى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بالجمله: در سنه 1107 وفات كرد، و در قريه توبل‏</w:t>
      </w:r>
      <w:r w:rsidRPr="00B627B8">
        <w:rPr>
          <w:rStyle w:val="FootnoteReference"/>
          <w:rFonts w:ascii="Traditional Arabic" w:hAnsi="Traditional Arabic" w:cs="B Badr"/>
          <w:color w:val="000000"/>
          <w:sz w:val="26"/>
          <w:szCs w:val="26"/>
          <w:rtl/>
          <w:lang w:bidi="fa-IR"/>
        </w:rPr>
        <w:footnoteReference w:id="1413"/>
      </w:r>
      <w:r w:rsidRPr="00B627B8">
        <w:rPr>
          <w:rFonts w:ascii="Traditional Arabic" w:hAnsi="Traditional Arabic" w:cs="B Badr" w:hint="cs"/>
          <w:color w:val="000000"/>
          <w:sz w:val="26"/>
          <w:szCs w:val="26"/>
          <w:rtl/>
          <w:lang w:bidi="fa-IR"/>
        </w:rPr>
        <w:t xml:space="preserve"> به خاك رفت و قبر شريفش مزار معروفى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هاشم بن محمّد</w:t>
      </w:r>
      <w:r w:rsidRPr="00B627B8">
        <w:rPr>
          <w:rStyle w:val="FootnoteReference"/>
          <w:rFonts w:ascii="Traditional Arabic" w:hAnsi="Traditional Arabic" w:cs="B Badr"/>
          <w:color w:val="8080FF"/>
          <w:sz w:val="26"/>
          <w:szCs w:val="26"/>
          <w:rtl/>
          <w:lang w:bidi="fa-IR"/>
        </w:rPr>
        <w:footnoteReference w:id="141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محدّث كثير الروايات صاحب مصباح الانوار و غيره. قال العلّامة المجلسى: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كتاب مصباح الانوار في مناقب امام الابرار للشيخ هاشم بن محمد، و قد ينسب إلى شيخ‏</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اين كتاب توسط آقاى محمد منير ميلانى تحقيق و توسط آقاى سيد مهدى حائرى قزوينى به فارسى ترجمه و تحت عنوان سيماى حضرت مهدى- عجّل اللّه تعالى فرجه- در قرآن، در تهران به چاپ رسيده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جواهر الكلام، چاپ جديد، ج 13، ص 295؛ سفينة البحار، ج 2، ص 717.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توبلى امروزه مركز شيخ‏نشين بحرين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براى مزيد اطلاع ر. ك: امل الآمل، ج 2، ص 341؛ الثقات العيون فى سادس القرون، ص 331؛ الذريعه، ج 21، ص 103؛ روضات الجنات، ج 8، ص 180؛ رياض العلماء، ج 5، ص 304؛ بحار الأنوار، ج 1، ص 21 و 40.</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1076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الطائفة، و هو خطأ، و كثيرا ما يروي عن الشيخ شاذان بن جبرئيل القمى، و هو متأخر عن الشيخ بمراتب‏</w:t>
      </w:r>
      <w:r w:rsidRPr="00B627B8">
        <w:rPr>
          <w:rStyle w:val="FootnoteReference"/>
          <w:rFonts w:ascii="Traditional Arabic" w:hAnsi="Traditional Arabic" w:cs="B Badr"/>
          <w:color w:val="000000"/>
          <w:sz w:val="26"/>
          <w:szCs w:val="26"/>
          <w:rtl/>
          <w:lang w:bidi="fa-IR"/>
        </w:rPr>
        <w:footnoteReference w:id="1415"/>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هبة اللّه بن أبي محمّد الحسن الموسوي‏</w:t>
      </w:r>
      <w:r w:rsidRPr="00B627B8">
        <w:rPr>
          <w:rStyle w:val="FootnoteReference"/>
          <w:rFonts w:ascii="Traditional Arabic" w:hAnsi="Traditional Arabic" w:cs="B Badr"/>
          <w:color w:val="8080FF"/>
          <w:sz w:val="26"/>
          <w:szCs w:val="26"/>
          <w:rtl/>
          <w:lang w:bidi="fa-IR"/>
        </w:rPr>
        <w:footnoteReference w:id="141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فاضل صالح عابد، له كتاب المجموع الرائق من أزهار الحدائق و الظاهر أنه ألّفه سنة ثلاث و سبعمائة.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المحدّث الخبير الماهر الآميرزا عبد اللّه في محكي الرياض: السيد هبة اللّه بن أبي محمد الحسن الموسوى الفاضل العالم الكامل، المحدّث الجليل، المعاصر للعلّامة رحمه اللّه و من في طبقته، صاحب كتاب المجموع الرائق المعروف، و هو كتاب لطيف جامع لأكثر المطالب، و غلط من نسب هذا الكتاب إلى الصدوق، إلى أن قال: و بالجملة: كتابه هذا مجلّدان كبيران، و يشتمل على الأخبار الغريبة و الفوائد الكلاميّة، و المسائل الفقهيّة، و الأدعية و الأذكار و أمثال ذلك من المطالب، و هو محتو على اثنى عشر بابا، كلّ مجلد ستّة أبواب، و هو كتاب معروف و إن لم يورده الأستاذ الاستناد في بحار الأنوار.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ثم من مؤلفاته كتاب التاج الشرفي في معجزات النبىّ صلى اللّه عليه و اله و سلم و دلائل أمير المؤمنين و الأئمة عليهم السلام كما صرّح به نفسه في كتاب المجموع الرائق المشار إليه‏</w:t>
      </w:r>
      <w:r w:rsidRPr="00B627B8">
        <w:rPr>
          <w:rStyle w:val="FootnoteReference"/>
          <w:rFonts w:ascii="Traditional Arabic" w:hAnsi="Traditional Arabic" w:cs="B Badr"/>
          <w:color w:val="000000"/>
          <w:sz w:val="26"/>
          <w:szCs w:val="26"/>
          <w:rtl/>
          <w:lang w:bidi="fa-IR"/>
        </w:rPr>
        <w:footnoteReference w:id="1417"/>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قد رأيت كتاب المجموع الرائق ببلدة قم- صانها اللّه- و هو كتاب شريف. قال في الباب الاوّل منه: في منافع القرآن الكريم و ما ورد من طب الأئمة عليهم السّلام سورة الحمد. من قرأها في كفّه إذا عطس و مسح بها وجهه أمن الرمد و الصداع و البياض في العين و الكلف و الرعاف.</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قال في باب الأدعية و الأحراز منه: من اشتكى صداع رأسه فليكتب حول رأسه بغير مداد أو في قرطاس و يعلقه عليه:</w:t>
      </w:r>
      <w:r w:rsidRPr="00B627B8">
        <w:rPr>
          <w:rFonts w:ascii="Traditional Arabic" w:hAnsi="Traditional Arabic" w:cs="B Badr" w:hint="cs"/>
          <w:color w:val="006400"/>
          <w:sz w:val="26"/>
          <w:szCs w:val="26"/>
          <w:rtl/>
          <w:lang w:bidi="fa-IR"/>
        </w:rPr>
        <w:t xml:space="preserve"> رَبَّنا لا تُزِغْ قُلُوبَنا بَعْدَ إِذْ هَدَيْتَنا وَ هَبْ لَنا مِنْ لَدُنْكَ‏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بحار الأنوار، ج 1، ص 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براى دريافت اطلاعات گسترده‏تر ر. ك: امل الآمل، ج 2، ص 341؛ اعيان الشيعه، ج 10، ص 261؛ روضات الجنات، ج 8، ص 184؛ طبقات اعلام الشيعه، (قرن هشتم)، ص 236؛ الذريعه، ج 20، ص 55؛ ريحانة الادب، ج 3، ص 387؛ مستدرك الوسائل، ج 3، ص 371؛ رياض العلماء، ج 5، ص 305.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رياض العلماء، ج 5، ص 305- 306.</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1077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6400"/>
          <w:sz w:val="26"/>
          <w:szCs w:val="26"/>
          <w:rtl/>
          <w:lang w:bidi="fa-IR"/>
        </w:rPr>
        <w:t>رَحْمَةً إِنَّكَ أَنْتَ الْوَهَّابُ‏</w:t>
      </w:r>
      <w:r w:rsidRPr="00B627B8">
        <w:rPr>
          <w:rStyle w:val="FootnoteReference"/>
          <w:rFonts w:ascii="Traditional Arabic" w:hAnsi="Traditional Arabic" w:cs="B Badr"/>
          <w:color w:val="000000"/>
          <w:sz w:val="26"/>
          <w:szCs w:val="26"/>
          <w:rtl/>
          <w:lang w:bidi="fa-IR"/>
        </w:rPr>
        <w:footnoteReference w:id="1418"/>
      </w:r>
      <w:r w:rsidRPr="00B627B8">
        <w:rPr>
          <w:rFonts w:ascii="Traditional Arabic" w:hAnsi="Traditional Arabic" w:cs="B Badr" w:hint="cs"/>
          <w:color w:val="000000"/>
          <w:sz w:val="26"/>
          <w:szCs w:val="26"/>
          <w:rtl/>
          <w:lang w:bidi="fa-IR"/>
        </w:rPr>
        <w:t xml:space="preserve"> فليسكن بإذن اللّه لساعته.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ثمّ اعلم أنه رحمه اللّه قد أورد في هذا الكتاب تمام كتاب الأربعين لجمال الدين يوسف بن حاتم الشامى، تلميذ المحقّق صاحب كتاب الدرّ النظيم في مناقب الائمة اللهاميم و الاربعين لجمال الدين الحافظ الفاضل أبي الخطّاب عمر الأندلسى.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هبة اللّه بن حامد الحلّي اللغوي‏</w:t>
      </w:r>
      <w:r w:rsidRPr="00B627B8">
        <w:rPr>
          <w:rStyle w:val="FootnoteReference"/>
          <w:rFonts w:ascii="Traditional Arabic" w:hAnsi="Traditional Arabic" w:cs="B Badr"/>
          <w:color w:val="8080FF"/>
          <w:sz w:val="26"/>
          <w:szCs w:val="26"/>
          <w:rtl/>
          <w:lang w:bidi="fa-IR"/>
        </w:rPr>
        <w:footnoteReference w:id="141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رضى الدين أبو منصور. الامام الفقيه الفاضل الجامع الأديب الكامل المعروف ب «عميد الرؤساء»، صاحب الكتاب الكعب المنقول قوله في بحث الوضوء عند مسألة الكعب:</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المعوّل عليه عندنا و المقبول عند العامة.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فعن السيوطى إنه قال في الطبقات في ترجمته: قال ياقوت: هو أديب فاضل، نحوى شاعر، شيخ وقته، و متصدر بلده، أخذ عنه أهل تلك البلاد الأدب، و أخذ هو عن أبي الحسن علي بن عبد الرحيم الرقى المعروف ب «ابن العصار» و غيره، و له نظم و نثر، و كان يلقّب ب «وجه الدريبة» و سمع المقامات من ابن النعور، و روى [عنه‏] مات سنة عشر و ستمائة. انتهى‏</w:t>
      </w:r>
      <w:r w:rsidRPr="00B627B8">
        <w:rPr>
          <w:rStyle w:val="FootnoteReference"/>
          <w:rFonts w:ascii="Traditional Arabic" w:hAnsi="Traditional Arabic" w:cs="B Badr"/>
          <w:color w:val="000000"/>
          <w:sz w:val="26"/>
          <w:szCs w:val="26"/>
          <w:rtl/>
          <w:lang w:bidi="fa-IR"/>
        </w:rPr>
        <w:footnoteReference w:id="1420"/>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في «مل»: السيد عميد الرؤساء هبة اللّه بن حامد بن أيوب. كان فاضلا جليلا له كتب يروي عنه السيد فخار</w:t>
      </w:r>
      <w:r w:rsidRPr="00B627B8">
        <w:rPr>
          <w:rStyle w:val="FootnoteReference"/>
          <w:rFonts w:ascii="Traditional Arabic" w:hAnsi="Traditional Arabic" w:cs="B Badr"/>
          <w:color w:val="000000"/>
          <w:sz w:val="26"/>
          <w:szCs w:val="26"/>
          <w:rtl/>
          <w:lang w:bidi="fa-IR"/>
        </w:rPr>
        <w:footnoteReference w:id="1421"/>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عن الرياض نقلا عن خط ابن العلقمى الوزير على بعض نسخ المصباح هكذا:- كاتبه رضى الدين عميد الرؤساء أبو منصور هبة اللّه بن حامد بن أحمد بن أيوب بن علي بن أيوب اللغوى الحلّى، صاحب أبي محمد عبد اللّه بن أحمد بن الخشاب، و أبي الحسن عبد الرحيم الرقى السلمى- رضى اللّه عنهم أجمعين- و كان- رحمه اللّه تعالى- من الأخيار الصلحاء المتعبدين، و من أبناء الكتاب المعروفين، و كان آخر قراءتى عليه في سنة تسع و ستمائة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آل عمران (3) آيه 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براى دريافت اطلاعات گسترده‏تر ر. ك: اعيان الشيعه، ج 10، ص 262؛ طبقات اعلام الشيعه، (قرن هفتم)، ص 200؛ ريحانة الادب، ج 4، ص 210؛ الكنى و الالقاب، ج 2، ص 483؛ معجم المؤلفين العراقيين، ج 13، ص 136؛ لغت‏نامه دهخدا، «هبة اللّه»، ص 115؛ رياض العلماء، ج 5، ص 307؛ بحار الأنوار، ج 104، ص 26؛ معجم الادباء، ج 7، ص 236؛ خاتمه مستدرك، ج 3، ص 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بغية الوعاة، ج 2، ص 322؛ معجم الادباء، ج 19، ص 264.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امل الآمل، ج 2، ص 342.</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1078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فيها مات بعد أن تجاوز الثمانين‏</w:t>
      </w:r>
      <w:r w:rsidRPr="00B627B8">
        <w:rPr>
          <w:rStyle w:val="FootnoteReference"/>
          <w:rFonts w:ascii="Traditional Arabic" w:hAnsi="Traditional Arabic" w:cs="B Badr"/>
          <w:color w:val="000000"/>
          <w:sz w:val="26"/>
          <w:szCs w:val="26"/>
          <w:rtl/>
          <w:lang w:bidi="fa-IR"/>
        </w:rPr>
        <w:footnoteReference w:id="1422"/>
      </w:r>
      <w:r w:rsidRPr="00B627B8">
        <w:rPr>
          <w:rFonts w:ascii="Traditional Arabic" w:hAnsi="Traditional Arabic" w:cs="B Badr" w:hint="cs"/>
          <w:color w:val="000000"/>
          <w:sz w:val="26"/>
          <w:szCs w:val="26"/>
          <w:rtl/>
          <w:lang w:bidi="fa-IR"/>
        </w:rPr>
        <w:t>- انتهى. و نقله الشهيد أيضا في مجموعته‏</w:t>
      </w:r>
      <w:r w:rsidRPr="00B627B8">
        <w:rPr>
          <w:rStyle w:val="FootnoteReference"/>
          <w:rFonts w:ascii="Traditional Arabic" w:hAnsi="Traditional Arabic" w:cs="B Badr"/>
          <w:color w:val="000000"/>
          <w:sz w:val="26"/>
          <w:szCs w:val="26"/>
          <w:rtl/>
          <w:lang w:bidi="fa-IR"/>
        </w:rPr>
        <w:footnoteReference w:id="1423"/>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قال المحقّق الداماد في شرح الصحيفة السجادية: و لفظ «حدّثنا» في هذا الطريق لعميد الدين، و عمود المذهب، عميد الرؤساء، فهو الّذى روى الصحيفة الكريمة عن السيد الأجل بهاء الشرف. الخ.</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أنكر عليه الشيخ البهائى، و زعم أن قائل حدّثنا في أول الصحيفة المكرمة هو الشيخ الجليل علي بن السكون، و ما اختاره السيد الداماد هو المختار، و اختاره أيضا السيد الأجل صدر الدين عليخان المدنى الشيرازى شارح الصحيفة. صلوات اللّه على منشيها.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ثمّ إنه قد ظهر لك أنه يفهم من كلام «مل» إن عميد الرؤساء المذكور من جملة السادة، و استشكل في الرياض بعدم تبين ذلك من كلام ابن العلقمى و السيوطى، قال: و يحتمل الاشتباه في ذلك بالسيد عميد الرؤساء الآخر</w:t>
      </w:r>
      <w:r w:rsidRPr="00B627B8">
        <w:rPr>
          <w:rStyle w:val="FootnoteReference"/>
          <w:rFonts w:ascii="Traditional Arabic" w:hAnsi="Traditional Arabic" w:cs="B Badr"/>
          <w:color w:val="000000"/>
          <w:sz w:val="26"/>
          <w:szCs w:val="26"/>
          <w:rtl/>
          <w:lang w:bidi="fa-IR"/>
        </w:rPr>
        <w:footnoteReference w:id="1424"/>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أما الآخر فهو عميد الرؤساء ابو الفتح يحيى بن محمد بن نصر بن على الّذي يروي عن الشيخ المفيد بواسطة واحدة.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هبة اللّه بن علي بن محمّد بن (علي بن خ)</w:t>
      </w:r>
      <w:r w:rsidRPr="00B627B8">
        <w:rPr>
          <w:rStyle w:val="FootnoteReference"/>
          <w:rFonts w:ascii="Traditional Arabic" w:hAnsi="Traditional Arabic" w:cs="B Badr"/>
          <w:color w:val="8080FF"/>
          <w:sz w:val="26"/>
          <w:szCs w:val="26"/>
          <w:rtl/>
          <w:lang w:bidi="fa-IR"/>
        </w:rPr>
        <w:footnoteReference w:id="1425"/>
      </w:r>
      <w:r w:rsidRPr="00B627B8">
        <w:rPr>
          <w:rFonts w:ascii="Traditional Arabic" w:hAnsi="Traditional Arabic" w:cs="B Badr" w:hint="cs"/>
          <w:color w:val="8080FF"/>
          <w:sz w:val="26"/>
          <w:szCs w:val="26"/>
          <w:rtl/>
          <w:lang w:bidi="fa-IR"/>
        </w:rPr>
        <w:t xml:space="preserve"> عبد اللّه بن حمزة بن محمد بن عبد اللّه بن [أبي‏] الحسن بن زيد بن الحسن بن علي بن أبي طالب عليه السّلام أبو السعادات، المعروف ب «ابن الشجرى البغدادى»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كان رحمه اللّه من أكابر علمائنا الإمامية و مشايخهم، و من أئمة النحو، و اللّغة، و أشعار العرب‏</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رياض العلماء، ج 5، ص 308.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مجموعة الشهيد، ص 215.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رياض العلماء، ج 5، ص 308.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در مورد ابن شجرى ر. ك: انباه الرواة، ج 3، ص 356؛ اعيان الشيعه، ج 10، ص 262؛ روضات الجنات، ج 8، ص 191؛ الكنى و الالقاب، ج 1، ص 326؛ ريحانة الادب، ج 8، ص 48؛ الأعلام، ج 9، ص 62؛ الذريعه، ج 2، ص 316، ج 7، ص 89 و ج 20، ص 128؛ معجم المؤلفين العراقيين، ج 13، ص 141؛ دانشنامه ايران و اسلام، ص 655؛ لغت‏نامه دهخدا، «ابن شجرى»، ص 322؛ مرآة الجناة، ج 3، ص 275؛ معجم الادباء، ج 7، ص 247؛ المنتظم، ج 10، ص 130؛ نامه دانشوران، ج 3، ص 416؛ النجوم الزاهره، ج 5، ص 281؛ نزهة الألبّاء، ص 404؛ وفيات الاعيان، ج 5، ص 96؛ خاتمه مستدرك، ج 3، ص 86. بحار الأنوار، ج 105، ص 292؛ البداية و النهايه، ج 12، ص 223؛ بغية الوعاة، ج 2، ص 324؛ تأسيس الشيعه، ص 123؛ تنقيح المقال، ج 3، ص 291؛ الثقات العيون، ص 333؛ الدرجات الرفيعه، ص 516؛ شذرات الذهب، ج 4، ص 132؛ فوات الوفيات، ج 2، ص 384.</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1079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أيامها، و كان نقيب الطالبيين ببغداد و هو صاحب الحماسة كحماسة أبي تمام، و كتاب ما اتّفق لفظه و اختلف معناه، و شرح لمع ابن جنى، و كتاب الأمالي الّذي ألفه في أربعة و ثمانين مجلسا، و أقواله منقولة في العلوم العربية و الأدبية كمغنى اللبيب و غيره. و العجب من صاحب الروضات حيث أورده في جملة علماء العامة.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عن المنتخب: فاضل، صالح، مصنّف الأمالي، شاهدت غير واحد قرأها عليه‏</w:t>
      </w:r>
      <w:r w:rsidRPr="00B627B8">
        <w:rPr>
          <w:rStyle w:val="FootnoteReference"/>
          <w:rFonts w:ascii="Traditional Arabic" w:hAnsi="Traditional Arabic" w:cs="B Badr"/>
          <w:color w:val="000000"/>
          <w:sz w:val="26"/>
          <w:szCs w:val="26"/>
          <w:rtl/>
          <w:lang w:bidi="fa-IR"/>
        </w:rPr>
        <w:footnoteReference w:id="1426"/>
      </w:r>
      <w:r w:rsidRPr="00B627B8">
        <w:rPr>
          <w:rFonts w:ascii="Traditional Arabic" w:hAnsi="Traditional Arabic" w:cs="B Badr" w:hint="cs"/>
          <w:color w:val="000000"/>
          <w:sz w:val="26"/>
          <w:szCs w:val="26"/>
          <w:rtl/>
          <w:lang w:bidi="fa-IR"/>
        </w:rPr>
        <w:t>، و له نوادر و قصص مذكورة في التراجم.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ذكره ابن خلكان في تاريخه‏</w:t>
      </w:r>
      <w:r w:rsidRPr="00B627B8">
        <w:rPr>
          <w:rStyle w:val="FootnoteReference"/>
          <w:rFonts w:ascii="Traditional Arabic" w:hAnsi="Traditional Arabic" w:cs="B Badr"/>
          <w:color w:val="000000"/>
          <w:sz w:val="26"/>
          <w:szCs w:val="26"/>
          <w:rtl/>
          <w:lang w:bidi="fa-IR"/>
        </w:rPr>
        <w:footnoteReference w:id="1427"/>
      </w:r>
      <w:r w:rsidRPr="00B627B8">
        <w:rPr>
          <w:rFonts w:ascii="Traditional Arabic" w:hAnsi="Traditional Arabic" w:cs="B Badr" w:hint="cs"/>
          <w:color w:val="000000"/>
          <w:sz w:val="26"/>
          <w:szCs w:val="26"/>
          <w:rtl/>
          <w:lang w:bidi="fa-IR"/>
        </w:rPr>
        <w:t xml:space="preserve"> و السيوطى في الطبقات‏</w:t>
      </w:r>
      <w:r w:rsidRPr="00B627B8">
        <w:rPr>
          <w:rStyle w:val="FootnoteReference"/>
          <w:rFonts w:ascii="Traditional Arabic" w:hAnsi="Traditional Arabic" w:cs="B Badr"/>
          <w:color w:val="000000"/>
          <w:sz w:val="26"/>
          <w:szCs w:val="26"/>
          <w:rtl/>
          <w:lang w:bidi="fa-IR"/>
        </w:rPr>
        <w:footnoteReference w:id="1428"/>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قال تلميذه أبو البركات عبد الرحمان بن محمد الأنبارى: و كان الشريف ابن الشجرى أنحى من رأينا من علماء العربية، و آخر من شاهدناهم من حذاقهم و أكابرهم.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بالجملة: توفّي يوم الخميس لعشر او خمس بقين من شهر رمضان سنة 542، و دفن في داره بكرخ بغداد، و لمّا حج الزمخشرى جاء إلى ابن الشجرى و سلّم عليه و وقع بينهما كلام في مدح كل واحد منهما الآخر.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تنبيه: إعلم أنّه قد اشتبه على صاحب الروضات فظن ابن الشجرى المذكور السيد هبة اللّه بن أبي محمد الحسن الموسوى صاحب كتاب المجموع الرائق قال في ترجمته: و قد تقدم في ذيل ترجمة شيخنا الصدوق رحمه اللّه تخطئة من نسب إليه هذا الكتاب أى المجموع الرائق، إلّا أنّى لم أظفر بذكر هذا الرجل في شي‏ء من كتب إجازات الأصحاب و لا كشف لى إلى الآن عن وجه طبقته و مرتبته، النقاب. نعم، لا يبعد كونه بعينه هو من ذكره الشيخ منتخب الدين القمى في فهرسته للعلماء المتأخرين بعنوان السيد هبة اللّه بن علي بن محمد بن حمزة العلوى الحسنى أبي السعادات موردا في صفته: فاضل صالح مصنّف الإمامى شاهدت غير واحد قرأها عليه. انتهى‏</w:t>
      </w:r>
      <w:r w:rsidRPr="00B627B8">
        <w:rPr>
          <w:rStyle w:val="FootnoteReference"/>
          <w:rFonts w:ascii="Traditional Arabic" w:hAnsi="Traditional Arabic" w:cs="B Badr"/>
          <w:color w:val="000000"/>
          <w:sz w:val="26"/>
          <w:szCs w:val="26"/>
          <w:rtl/>
          <w:lang w:bidi="fa-IR"/>
        </w:rPr>
        <w:footnoteReference w:id="1429"/>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قد تقدم أنّه في طبقة العلّامة رحمه اللّه و ذكر ترجمته صاحب الرياض.</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فهرست منتجب الدين، ص 197، 529.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وفيات الاعيان، ج 6، ص 45 و 774.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بغية الوعاة، ج 2، ص 324 و 2092.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نزهة الألبّاء، ص 299- 302.</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1080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هشام بن الياس الحائري‏</w:t>
      </w:r>
      <w:r w:rsidRPr="00B627B8">
        <w:rPr>
          <w:rStyle w:val="FootnoteReference"/>
          <w:rFonts w:ascii="Traditional Arabic" w:hAnsi="Traditional Arabic" w:cs="B Badr"/>
          <w:color w:val="8080FF"/>
          <w:sz w:val="26"/>
          <w:szCs w:val="26"/>
          <w:rtl/>
          <w:lang w:bidi="fa-IR"/>
        </w:rPr>
        <w:footnoteReference w:id="143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صالح، صاحب مسائل حائريه. روايت مى‏كند از شيخ ابو على طوسى ابن الشيخ و اين شيخ ظاهرا پدر الياس بن هشام است كه او نيز روايت مى‏كند از ابو على بن شيخ طوسى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براى مزيد اطلاع ر. ك: امل الآمل، ج 2، ص 344؛ روضات الجنات، ج 8، ص 185؛ الذريعه، ج 20، ص 343.</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1081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باب الياء</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يحيى بن أحمد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بيايد به عنوان ابن سعيد.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يحيى الأكبر بن الحسن بن سعيد الحلّي، أبو زكريا نجيب الدين‏</w:t>
      </w:r>
      <w:r w:rsidRPr="00B627B8">
        <w:rPr>
          <w:rStyle w:val="FootnoteReference"/>
          <w:rFonts w:ascii="Traditional Arabic" w:hAnsi="Traditional Arabic" w:cs="B Badr"/>
          <w:color w:val="8080FF"/>
          <w:sz w:val="26"/>
          <w:szCs w:val="26"/>
          <w:rtl/>
          <w:lang w:bidi="fa-IR"/>
        </w:rPr>
        <w:footnoteReference w:id="143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عالم فاضل محقّق محدّث ثقه صدوق، از اكابر فقهاى عصر خود بوده، و او همان است كه شيخ شهيد قدس سرّه در شرح ارشاد و در مبحث قضاى صلوات فائته از او نقل مى‏فرمايد قول به توسعه را. و بدان‏كه، اين شيخ بزرگوار جد ابو القاسم جعفر بن حسن بن يحيى معروف به «محقّق» و جدّ نجم الدين شيخ فقيه يحيى بن سعيد است كه بيايد ترجمه‏اش و گاهى شود كه اين دو يحيى به هم مشتبه شوند.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روايت مى‏كند جناب محقّق از والدش فاضل عظيم الشأن شيخ حسن از اين شيخ بزرگوار.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يحيى بن جعفر بن عبد الصمد العاملي الكركي‏</w:t>
      </w:r>
      <w:r w:rsidRPr="00B627B8">
        <w:rPr>
          <w:rStyle w:val="FootnoteReference"/>
          <w:rFonts w:ascii="Traditional Arabic" w:hAnsi="Traditional Arabic" w:cs="B Badr"/>
          <w:color w:val="8080FF"/>
          <w:sz w:val="26"/>
          <w:szCs w:val="26"/>
          <w:rtl/>
          <w:lang w:bidi="fa-IR"/>
        </w:rPr>
        <w:footnoteReference w:id="143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فاضل عالم فقيه عابد، معاصر «ح مل» ساكن بلاد فراه از نواحى خراسان.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امل الآمل، ج 2، ص 345.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همان، ج 1، ص 190.</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1082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يحيى بن الحسن بن الحسين بن علي بن محمّد بن البطريق الحلّي‏</w:t>
      </w:r>
      <w:r w:rsidRPr="00B627B8">
        <w:rPr>
          <w:rStyle w:val="FootnoteReference"/>
          <w:rFonts w:ascii="Traditional Arabic" w:hAnsi="Traditional Arabic" w:cs="B Badr"/>
          <w:color w:val="8080FF"/>
          <w:sz w:val="26"/>
          <w:szCs w:val="26"/>
          <w:rtl/>
          <w:lang w:bidi="fa-IR"/>
        </w:rPr>
        <w:footnoteReference w:id="1433"/>
      </w:r>
      <w:r w:rsidRPr="00B627B8">
        <w:rPr>
          <w:rFonts w:ascii="Traditional Arabic" w:hAnsi="Traditional Arabic" w:cs="B Badr" w:hint="cs"/>
          <w:color w:val="8080FF"/>
          <w:sz w:val="26"/>
          <w:szCs w:val="26"/>
          <w:rtl/>
          <w:lang w:bidi="fa-IR"/>
        </w:rPr>
        <w:t xml:space="preserve"> أبو الحسين، شمس الدين، شرف الإسلام‏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عالم فاضل محدّث، محقّق ثقه صدوق، صاحب كتاب عمده‏</w:t>
      </w:r>
      <w:r w:rsidRPr="00B627B8">
        <w:rPr>
          <w:rStyle w:val="FootnoteReference"/>
          <w:rFonts w:ascii="Traditional Arabic" w:hAnsi="Traditional Arabic" w:cs="B Badr"/>
          <w:color w:val="000000"/>
          <w:sz w:val="26"/>
          <w:szCs w:val="26"/>
          <w:rtl/>
          <w:lang w:bidi="fa-IR"/>
        </w:rPr>
        <w:footnoteReference w:id="1434"/>
      </w:r>
      <w:r w:rsidRPr="00B627B8">
        <w:rPr>
          <w:rFonts w:ascii="Traditional Arabic" w:hAnsi="Traditional Arabic" w:cs="B Badr" w:hint="cs"/>
          <w:color w:val="000000"/>
          <w:sz w:val="26"/>
          <w:szCs w:val="26"/>
          <w:rtl/>
          <w:lang w:bidi="fa-IR"/>
        </w:rPr>
        <w:t>، و مناقب، و اتفاق الأثر فى إمامة الأئمة الإثنى عشر عليهم السّلام و الرد على أهل النظر فى تصفّح أدلّة القضاء و القدر، و النهج العلوم إلى نفى المعدوم معروف ب «سؤال أهل حلب»، و تصفّح الصحيحين فى تحليل المتعتين، و كتاب خصائص الوحى المبين فى مناقب أمير المؤمنين عليه السّلام و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روايت مى‏كند از او سيد فخّار، و روايت مى‏كند شيخ شهيد از او به توسط شيخ محمد بن جعفر المشهدى؛ و روايت مى‏كند او از شيخ عماد الدين طبرى.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ثمّ انّ البطريق ككبريت القائد من قواد الروم تحت يده عشرة آلاف رجل.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يحيى بن الحسين بن إسماعيل الحسني أبو الحسن‏</w:t>
      </w:r>
      <w:r w:rsidRPr="00B627B8">
        <w:rPr>
          <w:rStyle w:val="FootnoteReference"/>
          <w:rFonts w:ascii="Traditional Arabic" w:hAnsi="Traditional Arabic" w:cs="B Badr"/>
          <w:color w:val="8080FF"/>
          <w:sz w:val="26"/>
          <w:szCs w:val="26"/>
          <w:rtl/>
          <w:lang w:bidi="fa-IR"/>
        </w:rPr>
        <w:footnoteReference w:id="143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نسّابة حافظ ثقة، صاحب كتاب أنساب آل أبى طالب. «م».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مورد ابن بطريق (533- 600 ق.) ر. ك: احقاق الحق، ج 2، ص 406 و 509 و ج 3، ص 6؛ امل الآمل، ج 2، ص 345؛ روضات الجنات، ج 8، ص 196؛ طبقات اعلام الشيعه، (قرن هفتم)، ص 205، و (قرن ششم)، ص 337؛ الاعلام، ج 9، ص 170؛ ريحانة الادب، ج 7، ص 417؛ الذريعه، ج 3، ص 226، ج 15، ص 334 و ج 21، ص 5؛ معجم المؤلفين العراقيين، ج 13، ص 190؛ لغت‏نامه دهخدا، «ابن بطريق»، ص 295 و «يحيى» ص 144؛ تأسيس الشيعه، ص 130؛ رياض العلماء، ج 5، ص 354؛ لسان الميزان، ج 6، ص 247؛ مستدرك الوسائل، ج 3، ص 476؛ مصفى المقال، ص 501؛ نهج المقال، ص 513؛ هدية العارفين، ج 4، ص 522؛ ايضاح المكنون، ج 1، ص 21، 293، 431 و ...؛ رجال بحر العلوم، ج 3، ص 320؛ معجم رجال الحديث، ج 20، ص 42- 43 و ج 22، ص 260؛ بحار الأنوار، ج 1، ص 10 و 29 و ج 104، ص 60 و 137؛ لؤلؤة البحرين، ص 283- 286؛ مصفى المقال، ص 68، 501، 502.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كتاب عمدة عيون صحاح الاخبار با تحقيق شيخ مالك محمودى و شيخ ابراهيم بهادرى و مقدمه آيت اللّه جعفر سبحانى به چاپ رسيده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امل الآمل، ج 2، ص 346؛ بحار الأنوار، ج 102، ص 293، (فهرست منتجب الدين)، «ابو الحسين» ثبت كرده است؛ جامع الرواة، ج 2، ص 327.</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1083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يحيى بن الحسين العلوي النيشابوري‏</w:t>
      </w:r>
      <w:r w:rsidRPr="00B627B8">
        <w:rPr>
          <w:rStyle w:val="FootnoteReference"/>
          <w:rFonts w:ascii="Traditional Arabic" w:hAnsi="Traditional Arabic" w:cs="B Badr"/>
          <w:color w:val="8080FF"/>
          <w:sz w:val="26"/>
          <w:szCs w:val="26"/>
          <w:rtl/>
          <w:lang w:bidi="fa-IR"/>
        </w:rPr>
        <w:footnoteReference w:id="1436"/>
      </w:r>
      <w:r w:rsidRPr="00B627B8">
        <w:rPr>
          <w:rFonts w:ascii="Traditional Arabic" w:hAnsi="Traditional Arabic" w:cs="B Badr" w:hint="cs"/>
          <w:color w:val="8080FF"/>
          <w:sz w:val="26"/>
          <w:szCs w:val="26"/>
          <w:rtl/>
          <w:lang w:bidi="fa-IR"/>
        </w:rPr>
        <w:t>، أبو محمد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متكلم زاهد، صاحب كتاب المسح على الرجلين و كتاب ابطال القياس، و كتاب التوحيد، و كتب بسيارى در امامت ذكر كرده او را ابن شهر آشوب.</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الظاهر أنه هو السيد ابو طالب يحيى بن الحسين بن هارون الحسينى (الحسنى خ ل) الهروى، الّذي كان من أكابر علمائنا، يروي عن أبي الحسين النحوى سنة 305، له كتاب الأمالى الّذي ينقل عنه السيد علي بن طاووس في مؤلفاته، و صاحب تنبيه الغافلين عن فضائل الطالبين- كذا في «خك»</w:t>
      </w:r>
      <w:r w:rsidRPr="00B627B8">
        <w:rPr>
          <w:rStyle w:val="FootnoteReference"/>
          <w:rFonts w:ascii="Traditional Arabic" w:hAnsi="Traditional Arabic" w:cs="B Badr"/>
          <w:color w:val="000000"/>
          <w:sz w:val="26"/>
          <w:szCs w:val="26"/>
          <w:rtl/>
          <w:lang w:bidi="fa-IR"/>
        </w:rPr>
        <w:footnoteReference w:id="1437"/>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يحيى بن سعيد و هو أبو زكريا يحيى بن أحمد بن يحيى بن الحسن بن سعيد الهذلي‏</w:t>
      </w:r>
      <w:r w:rsidRPr="00B627B8">
        <w:rPr>
          <w:rStyle w:val="FootnoteReference"/>
          <w:rFonts w:ascii="Traditional Arabic" w:hAnsi="Traditional Arabic" w:cs="B Badr"/>
          <w:color w:val="8080FF"/>
          <w:sz w:val="26"/>
          <w:szCs w:val="26"/>
          <w:rtl/>
          <w:lang w:bidi="fa-IR"/>
        </w:rPr>
        <w:footnoteReference w:id="143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عالم فاضل فقيه اديب نحوى، معروف به «شيخ نجيب الدين ابن سعيد الحلّى» پسر عم محقّق و سبط صاحب سرائر؛ چه آن‏كه والده‏اش دختر شيخ فقيه محمد بن ادريس حلّى بوده و مشهور شده اين شيخ نسبتش به جدش، پس گفته مى‏شود در عبارات اصحاب: يحيى بن سعيد، و اخذ شده اين اسم و لقب براى او از جدش نجيب الدين يحيى بن الحسن بن سعيد كه گذشت ترجمه‏اش. و متولد شد اين شيخ در سنه 601. وفات كرد در ثلث اول شب عرفه سنه 689، و در آخر ترجمه شيخ سعيد بن محمد بن مكّى شهيد- عليه الرحمه- دانستى كه در آخر بلده حله قبه عاليه‏اى است معروف به «قبه شيخ منتجب الدين يحيى بن سعيد». رضوان اللّه عليه.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براى مزيد اطلاع ر. ك: امل الآمل، ج 2، ص 346؛ تنقيح المقال، ج 3، ص 314؛ خلاصة الاقوال، ج 2، ص 327؛ رجال النجاشى، ص 309؛ فهرست طوسى، ص 209؛ روضات الجنات، ج 8، ص 195؛ معالم العلماء، ص 118.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خاتمه مستدرك، ج 3، ص 104.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براى مزيد اطلاع ر. ك: امل الآمل، ج 2، ص 346؛ بغية الوعاة، ج 2، ص 321؛ تأسيس الشيعه، ص 307؛ تنقيح المقال، ص 312؛ الذريعه، ج 5، ص 61؛ رجال ابن داوود، ص 376؛ لؤلؤة البحرين، ص 352؛ مستدرك الوسائل، ج 3، ص 412 و چاپ جديد، ج 2، ص 414؛ مجالس المؤمنين، ص 234؛ رياض العلماء، ج 5، ص 336؛ جامع الرواة، ج 2، ص 334؛ نقد الرجال، ص 370؛ روضات الجنّات، ج 2؛ مقدمه كتاب الجامع للشرائع او كه زير نظر آيت اللّه جعفر سبحانى و توسط مؤسسه سيد الشهداء عليه السّلام قم در محرم الحرام 1405 ق.</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به چاپ رسيده است؛ خلاصة الاقوال.</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1084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بالجمله: روايت مى‏كند از اين شيخ سيد عبد الكريم بن طاووس كتاب معالم العلماء ابن شهر آشوب و غيره را و نيز روايت مى‏كند از او آية اللّه علّامه، و در حق او فرموده كه، او ازهد و اورع بوده، و ابن داوود در حقّ او گفته كه، اوست شيخ ما، امام علّامه، ورع قدوه جامع فنون علوم ادبيه و فقهيه و اصوليه، بود اورع فضلا و ازهد ايشان‏</w:t>
      </w:r>
      <w:r w:rsidRPr="00B627B8">
        <w:rPr>
          <w:rStyle w:val="FootnoteReference"/>
          <w:rFonts w:ascii="Traditional Arabic" w:hAnsi="Traditional Arabic" w:cs="B Badr"/>
          <w:color w:val="000000"/>
          <w:sz w:val="26"/>
          <w:szCs w:val="26"/>
          <w:rtl/>
          <w:lang w:bidi="fa-IR"/>
        </w:rPr>
        <w:footnoteReference w:id="1439"/>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شيخنا المحدّث في «خك» (412) و في الرياض، عن الكفعمى في حواشى فرج الكرب بعد ذكره، و ذكر بعض مؤلفاته. و مدحه بعض الفضلاء:</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ليس في الناس فقيه‏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مثل يحيى بن سعيد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صنّف الجامع فقها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قد حوى كلّ شريد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مدحه بعض الفضلاء بقوله: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سعيد الجدود يابن سعيد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أنت يحيى و العلم باسمك يحيى‏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ما رأينا كمثل بحثك بحثا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ظنّه العالم المحقّق و حيا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ذكر في الرياض: إنه رأى خطّ غياث الدين عبد الكريم بن طاووس، على هامش معالم العلماء هكذا: بلغ قرأة على شيخنا العلّامة بقيّة المشيخة نجيب الدين يحيى بن سعيد- ادام اللّه تعالى بركته- الخ‏</w:t>
      </w:r>
      <w:r w:rsidRPr="00B627B8">
        <w:rPr>
          <w:rStyle w:val="FootnoteReference"/>
          <w:rFonts w:ascii="Traditional Arabic" w:hAnsi="Traditional Arabic" w:cs="B Badr"/>
          <w:color w:val="000000"/>
          <w:sz w:val="26"/>
          <w:szCs w:val="26"/>
          <w:rtl/>
          <w:lang w:bidi="fa-IR"/>
        </w:rPr>
        <w:footnoteReference w:id="1440"/>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بالجملة: هو من الفقهاء المعروفين المنقول فتاواه في كتب الأصحاب، صاحب التصانيف الكثيرة الّتي أهمل ذكرها المترجمون سوى خرّيت هذه الصناعة صاحب الرياض، فرأيت ذكرها أداء لبعض حقوقه، و إن بنينا على عدم ذكر المؤلفات في التراجم، لوجودها في أغلب الفهارس و هذه صورتها: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كتاب الجامع للشرائع في الفقه، كتاب نزهة الناظر، كتاب المدخل في أصول الفقه، كتاب الفحص و البيان عن أسرار القرآن، نسبه إليه الشيخ زين الدين البياضى في كتابه الصراط المستقيم و قال: «إنه قد قابل ذلك الكتاب الآيات الدالة على اختيار العبد بالآيات الدالة على الجبر فوجد آيات العدل تزيد على آيات الجبر بسبعين آية»</w:t>
      </w:r>
      <w:r w:rsidRPr="00B627B8">
        <w:rPr>
          <w:rStyle w:val="FootnoteReference"/>
          <w:rFonts w:ascii="Traditional Arabic" w:hAnsi="Traditional Arabic" w:cs="B Badr"/>
          <w:color w:val="000000"/>
          <w:sz w:val="26"/>
          <w:szCs w:val="26"/>
          <w:rtl/>
          <w:lang w:bidi="fa-IR"/>
        </w:rPr>
        <w:footnoteReference w:id="1441"/>
      </w:r>
      <w:r w:rsidRPr="00B627B8">
        <w:rPr>
          <w:rFonts w:ascii="Traditional Arabic" w:hAnsi="Traditional Arabic" w:cs="B Badr" w:hint="cs"/>
          <w:color w:val="000000"/>
          <w:sz w:val="26"/>
          <w:szCs w:val="26"/>
          <w:rtl/>
          <w:lang w:bidi="fa-IR"/>
        </w:rPr>
        <w:t>، كتاب‏</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رجال ابن داوود، چاپ انتشارات رضى، قم، ص 202؛ رياض العلماء، ج 5، ص 340.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رياض العلماء، ج 5، ص 337.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صراط المستقيم، ج 1، ص 23.</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1085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معالم الدين في الفقه، نسبه إليه سبط الشيخ على الكركى في رسالة اللمعة في مسألة صلاة الجمعة، و كتاب كشف الالتباس عن نجاسة</w:t>
      </w:r>
      <w:r w:rsidRPr="00B627B8">
        <w:rPr>
          <w:rStyle w:val="FootnoteReference"/>
          <w:rFonts w:ascii="Traditional Arabic" w:hAnsi="Traditional Arabic" w:cs="B Badr"/>
          <w:color w:val="000000"/>
          <w:sz w:val="26"/>
          <w:szCs w:val="26"/>
          <w:rtl/>
          <w:lang w:bidi="fa-IR"/>
        </w:rPr>
        <w:footnoteReference w:id="1442"/>
      </w:r>
      <w:r w:rsidRPr="00B627B8">
        <w:rPr>
          <w:rFonts w:ascii="Traditional Arabic" w:hAnsi="Traditional Arabic" w:cs="B Badr" w:hint="cs"/>
          <w:color w:val="000000"/>
          <w:sz w:val="26"/>
          <w:szCs w:val="26"/>
          <w:rtl/>
          <w:lang w:bidi="fa-IR"/>
        </w:rPr>
        <w:t xml:space="preserve"> الأرجاس، نسبه إليه الكفعمى في بعض مجاميعه، مسألة في نجاسة المشركين، كتاب في السفر، نسبه إليه الشهيد رحمه اللّه في الذكرى‏</w:t>
      </w:r>
      <w:r w:rsidRPr="00B627B8">
        <w:rPr>
          <w:rStyle w:val="FootnoteReference"/>
          <w:rFonts w:ascii="Traditional Arabic" w:hAnsi="Traditional Arabic" w:cs="B Badr"/>
          <w:color w:val="000000"/>
          <w:sz w:val="26"/>
          <w:szCs w:val="26"/>
          <w:rtl/>
          <w:lang w:bidi="fa-IR"/>
        </w:rPr>
        <w:footnoteReference w:id="1443"/>
      </w:r>
      <w:r w:rsidRPr="00B627B8">
        <w:rPr>
          <w:rFonts w:ascii="Traditional Arabic" w:hAnsi="Traditional Arabic" w:cs="B Badr" w:hint="cs"/>
          <w:color w:val="000000"/>
          <w:sz w:val="26"/>
          <w:szCs w:val="26"/>
          <w:rtl/>
          <w:lang w:bidi="fa-IR"/>
        </w:rPr>
        <w:t xml:space="preserve"> مسألة في البحث عن قضاء الصلوات الفائتة، نسبها إليه الشهيد رحمه اللّه في شرح الارشاد.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فمن الغريب بعد ذلك ما في الروضات في ترجمة المحقّق بعد ذكر اسم الشيخ المذكور في سلك تلامذة المحقّق، ما لفظه: و ظنى أن معظم تسلط الشيخ نجيب الدين المذكور كان في فنون العربية و الأخبار، لما نقله صاحب البغية- يعنى السيوطى- بعد الترجمة له بعنوان: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يحيى بن أحمد بن يحيى بن سعيد، الفاضل نجيب الدين الهذلى الشيعى، عن الفاضل الذهبى إنه لغوى أديب، حافظ للأحاديث، بصير باللغة و الأدب، من كبار الرافضة</w:t>
      </w:r>
      <w:r w:rsidRPr="00B627B8">
        <w:rPr>
          <w:rStyle w:val="FootnoteReference"/>
          <w:rFonts w:ascii="Traditional Arabic" w:hAnsi="Traditional Arabic" w:cs="B Badr"/>
          <w:color w:val="000000"/>
          <w:sz w:val="26"/>
          <w:szCs w:val="26"/>
          <w:rtl/>
          <w:lang w:bidi="fa-IR"/>
        </w:rPr>
        <w:footnoteReference w:id="1444"/>
      </w:r>
      <w:r w:rsidRPr="00B627B8">
        <w:rPr>
          <w:rFonts w:ascii="Traditional Arabic" w:hAnsi="Traditional Arabic" w:cs="B Badr" w:hint="cs"/>
          <w:color w:val="000000"/>
          <w:sz w:val="26"/>
          <w:szCs w:val="26"/>
          <w:rtl/>
          <w:lang w:bidi="fa-IR"/>
        </w:rPr>
        <w:t>. الخ. و هذا الذهبى من النصاب المعروفين عند أصحابنا، فكيف ظن بقوله و لم يظن بقول تلميذه الأجل ابن داوود، و غيره من مترجمى أصحابنا إنه من كبار فقهائنا؟!. انتهى‏</w:t>
      </w:r>
      <w:r w:rsidRPr="00B627B8">
        <w:rPr>
          <w:rStyle w:val="FootnoteReference"/>
          <w:rFonts w:ascii="Traditional Arabic" w:hAnsi="Traditional Arabic" w:cs="B Badr"/>
          <w:color w:val="000000"/>
          <w:sz w:val="26"/>
          <w:szCs w:val="26"/>
          <w:rtl/>
          <w:lang w:bidi="fa-IR"/>
        </w:rPr>
        <w:footnoteReference w:id="144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العلّامة رحمه اللّه في إجازته الكبيرة لبنى زهرة: و كان الشيخ الأعظم خواجه نصير الدين محمّد بن الحسن الطوسى قدس سرّه و قد تقدّم ذكره، وزير السلطان هلاكو فأنفذه إلى العراق فحضر الحلّة فاجتمع عنده فقهاء الحلّة فأشار إلى الفقيه نجم الدين جعفر بن سعيد، و قال: من أعلم هؤلاء الجماعة؟ فقال له: كلّهم فاضلون علماء، إن كان واحد منهم مبرزا في فن، كان الآخر مبرزا في فن آخر، فقال: من أعلمهم بالأصولين؟ فأشار إلى والدى سديد الدين يوسف بن المطهّر و إلى الفقيه مفيد الدّين محمد بن جهيم. فقال: هذان أعلم الجماعة بعلم الكلام و أصول الفقه.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فتكدّر الفقيه يحيى بن سعيد و كتب إلى ابن عمّه أبي القاسم يعتب عليه و أورد في مكتوبه أبياتا و هى:</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لا تهن من عظيم قدر و إن كن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 مشار إليه بالتعظيم‏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فاللبيب الكريم ينقص قدرا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بالتعدى على اللّبيب الكريم‏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چاپ سنگى «مجانبة الأرجاس»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ذكرى الشيعه، ص 256.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بغية الوعاة، ج 2، ص 331، 2108؛ روضات الجنات، ج 2، ص 187.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خاتمه مستدرك الوسائل، چاپ مؤسسه آل البيت عليهم السّلام، ج 2، ص 414- 416.</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1086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ولع الخمر بالعقول رمى‏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الخمر بتنجيسها و بالتحريم‏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كيف ذكرت ابن المطهّر و ابن جهيم و لم تذكرنى، فكتب إليه يعتذر أليه و يقول: لو سألك خواجة مسألة في الأصولين، ربّما وقفت و حصل لنا الحياء. انتهى‏</w:t>
      </w:r>
      <w:r w:rsidRPr="00B627B8">
        <w:rPr>
          <w:rStyle w:val="FootnoteReference"/>
          <w:rFonts w:ascii="Traditional Arabic" w:hAnsi="Traditional Arabic" w:cs="B Badr"/>
          <w:color w:val="000000"/>
          <w:sz w:val="26"/>
          <w:szCs w:val="26"/>
          <w:rtl/>
          <w:lang w:bidi="fa-IR"/>
        </w:rPr>
        <w:footnoteReference w:id="1446"/>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هذا الشيخ يروي عن السيد محيى الدين محمد بن عبد اللّه بن علي بن زهرة الحلبى، و ابن عمه المحقّق و نجيب الدين محمد بن نما و أبي علي فخار بن معد و غير هولاء.</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يحيى بن سلام بن الحسين الحصكفي، أبو الفضل الخطيب‏</w:t>
      </w:r>
      <w:r w:rsidRPr="00B627B8">
        <w:rPr>
          <w:rStyle w:val="FootnoteReference"/>
          <w:rFonts w:ascii="Traditional Arabic" w:hAnsi="Traditional Arabic" w:cs="B Badr"/>
          <w:color w:val="8080FF"/>
          <w:sz w:val="26"/>
          <w:szCs w:val="26"/>
          <w:rtl/>
          <w:lang w:bidi="fa-IR"/>
        </w:rPr>
        <w:footnoteReference w:id="144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كان خطيبا بميافارقين، و هو واحد من أفاضل الدنيا، و كان في فن الشعر إماما بارعا، جواد الطبع، و كان نظمه و نثره و خطبه في الآفاق مشهورا و رزق عمرا طويلا، و كان غالبا في التشيع. و عن السمعانى قال: إنّى وصلت إلى خدمته في سنة 550 و أجازنى بخطه الشريف جميع مسموعاته، و كانت ولادته في حدود سنة 460، و وفاته بميافارقين في سنة 551.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حصكفى نسبة إلى حصن كيفا، بلدة و قلعة عظيمة مشرفة على دجلة بين آمد و جزيرة ابن عمر من ديار بكر، و ميافارقين مدينة بديار بكر.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يحيى بن عبد اللطيف القزويني‏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مورخ جليل. قال الحلبى في كشف الظنون: لب التواريخ فارسى مختصر لأمير يحيى بن عبد اللطيف القزوينى الشيعى المتوفّى سنة 960، صنّفه في دولة إسماعيل بن حيدر الصفوى و جعله على أربعة أقسام: الأول: في سير النبى و الأئمة الاثنى عشر عليهم السّلام، و فيه فصلان؛ الثانى: في الملوك قبل الإسلام و فيه أربعة فصول؛ الثالث: في الملوك بعد الإسلام و فيه ثلاث مقالات و ستة أبواب؛ الرابع: في الملوك الصفوية. و فرغ عنه في سنة 948.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بحار الأنوار، ج 104، ص 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براى مزيد اطلاع ر. ك: اعيان الشيعه، ج 10، ص 296؛ طبقات اعلام الشيعه، (قرن ششم)، ص 339؛ الاعلام، ج 9، ص 183؛ الكنى و الالقاب، ج 2، ص 181؛ الذريعه، ج 9، ص 257؛ معجم المؤلفين العراقيين، ج 13، ص 301؛ ريحانة الأدب، ج 2، ص 50؛ لغت‏نامه دهخدا، «خطيب»، ص 648؛ مشاهير شعراء الشيعه، ج 5، ص 272.</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1087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يحيى بن علي بن محمّد المقرئ الاسترآبادي، نجيب الدين، أبو طالب‏</w:t>
      </w:r>
      <w:r w:rsidRPr="00B627B8">
        <w:rPr>
          <w:rStyle w:val="FootnoteReference"/>
          <w:rFonts w:ascii="Traditional Arabic" w:hAnsi="Traditional Arabic" w:cs="B Badr"/>
          <w:color w:val="8080FF"/>
          <w:sz w:val="26"/>
          <w:szCs w:val="26"/>
          <w:rtl/>
          <w:lang w:bidi="fa-IR"/>
        </w:rPr>
        <w:footnoteReference w:id="144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 متبحر حافظ، صاحب كتاب افاده و كتاب القرأة. «م».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يحيى بن مظفّر الطبسي‏</w:t>
      </w:r>
      <w:r w:rsidRPr="00B627B8">
        <w:rPr>
          <w:rStyle w:val="FootnoteReference"/>
          <w:rFonts w:ascii="Traditional Arabic" w:hAnsi="Traditional Arabic" w:cs="B Badr"/>
          <w:color w:val="8080FF"/>
          <w:sz w:val="26"/>
          <w:szCs w:val="26"/>
          <w:rtl/>
          <w:lang w:bidi="fa-IR"/>
        </w:rPr>
        <w:footnoteReference w:id="1449"/>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عالم اديب شاعر. روايت مى‏كند كشف الغمه را از مؤلفش على بن عيسى.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يحيى بن محمّد الحسيني القمي‏</w:t>
      </w:r>
      <w:r w:rsidRPr="00B627B8">
        <w:rPr>
          <w:rStyle w:val="FootnoteReference"/>
          <w:rFonts w:ascii="Traditional Arabic" w:hAnsi="Traditional Arabic" w:cs="B Badr"/>
          <w:color w:val="8080FF"/>
          <w:sz w:val="26"/>
          <w:szCs w:val="26"/>
          <w:rtl/>
          <w:lang w:bidi="fa-IR"/>
        </w:rPr>
        <w:footnoteReference w:id="1450"/>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بهاء الدين. واعظ فاضل- «م».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يحيى بن محمّد بن عليّ بن المطهّر العلوي، عزّ الدين‏</w:t>
      </w:r>
      <w:r w:rsidRPr="00B627B8">
        <w:rPr>
          <w:rStyle w:val="FootnoteReference"/>
          <w:rFonts w:ascii="Traditional Arabic" w:hAnsi="Traditional Arabic" w:cs="B Badr"/>
          <w:color w:val="8080FF"/>
          <w:sz w:val="26"/>
          <w:szCs w:val="26"/>
          <w:rtl/>
          <w:lang w:bidi="fa-IR"/>
        </w:rPr>
        <w:footnoteReference w:id="1451"/>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اجل مرتضى، نقيب طالبيه عراق، عالم علم فاضل كبير، روايت مى‏كند احاديث را از والدش شرف الدين محمد. و اين سيد همان است كه شيخ منتجب الدين كتاب فهرست را به جهت خاطر او تأليف كرده و در اول آن از اين سيد و پدر و جدش ثناى بليغ و مدح طويلى گفته.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يحيى بن محمّد بن يحيى بن الفرج السوراوي‏</w:t>
      </w:r>
      <w:r w:rsidRPr="00B627B8">
        <w:rPr>
          <w:rStyle w:val="FootnoteReference"/>
          <w:rFonts w:ascii="Traditional Arabic" w:hAnsi="Traditional Arabic" w:cs="B Badr"/>
          <w:color w:val="8080FF"/>
          <w:sz w:val="26"/>
          <w:szCs w:val="26"/>
          <w:rtl/>
          <w:lang w:bidi="fa-IR"/>
        </w:rPr>
        <w:footnoteReference w:id="145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صالح روايت مى‏كند از ابن شهر آشوب و روايت مى‏كند از او علّامه به توسط شيخ يوسف والده جدش.</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در مورد يحيى استرآبادى ر. ك: امل الآمل، ج 2، ص 348؛ جامع الرواة، ج 2، ص 333؛ رياض العلماء، ج 5، ص 352؛ الذريعه، ج 2، ص 254؛ بحار الأنوار، ج 102، ص 293، (فهرست منتجب الدين).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امل الآمل، ج 2، ص 348 «طيبى»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همان؛ بحار الأنوار، ج 102، ص 293، (فهرست منتجب الدين)؛ جامع الرواة، ج 2، ص 339.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همان.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امل الآمل، ج 2، ص 349.</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1088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يعقوب بن محمّد بن داوود الهمداني‏</w:t>
      </w:r>
      <w:r w:rsidRPr="00B627B8">
        <w:rPr>
          <w:rStyle w:val="FootnoteReference"/>
          <w:rFonts w:ascii="Traditional Arabic" w:hAnsi="Traditional Arabic" w:cs="B Badr"/>
          <w:color w:val="8080FF"/>
          <w:sz w:val="26"/>
          <w:szCs w:val="26"/>
          <w:rtl/>
          <w:lang w:bidi="fa-IR"/>
        </w:rPr>
        <w:footnoteReference w:id="145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اجل فاضل صالح- «م».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يوسف بن أحمد بن إبراهيم بن أحمد بن صالح بن أحمد بن عصفور الدرازي البحراني الحائري‏</w:t>
      </w:r>
      <w:r w:rsidRPr="00B627B8">
        <w:rPr>
          <w:rStyle w:val="FootnoteReference"/>
          <w:rFonts w:ascii="Traditional Arabic" w:hAnsi="Traditional Arabic" w:cs="B Badr"/>
          <w:color w:val="8080FF"/>
          <w:sz w:val="26"/>
          <w:szCs w:val="26"/>
          <w:rtl/>
          <w:lang w:bidi="fa-IR"/>
        </w:rPr>
        <w:footnoteReference w:id="1454"/>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عالم عابد عامل، و محدّث ورع كامل، فاضل متبحر جليل، و متتبع ماهر نبيل، مرجع الفقهاء الاعلام، و فقيه اهل البيت عليهم السّلام، عالم ربانى، و فقيه بحرانى، صاحب تصانيف رايقه نافعه جامعه كه احسن آنهاست: حدائق الناظره‏</w:t>
      </w:r>
      <w:r w:rsidRPr="00B627B8">
        <w:rPr>
          <w:rStyle w:val="FootnoteReference"/>
          <w:rFonts w:ascii="Traditional Arabic" w:hAnsi="Traditional Arabic" w:cs="B Badr"/>
          <w:color w:val="000000"/>
          <w:sz w:val="26"/>
          <w:szCs w:val="26"/>
          <w:rtl/>
          <w:lang w:bidi="fa-IR"/>
        </w:rPr>
        <w:footnoteReference w:id="1455"/>
      </w:r>
      <w:r w:rsidRPr="00B627B8">
        <w:rPr>
          <w:rFonts w:ascii="Traditional Arabic" w:hAnsi="Traditional Arabic" w:cs="B Badr" w:hint="cs"/>
          <w:color w:val="000000"/>
          <w:sz w:val="26"/>
          <w:szCs w:val="26"/>
          <w:rtl/>
          <w:lang w:bidi="fa-IR"/>
        </w:rPr>
        <w:t xml:space="preserve"> فى أحكام العترة الطاهره، و آن كتابى است بسيار جليل و كثير النفع. جمع كرده در آن جميع اقوال و اخبار وارده از ائمه طاهرين عليهم السلام را و بيرون آمده از آن، جميع عبادات إلّا كتاب جهاد و اكثر معاملات تا اواخر كتاب طلاق. و ديگر از مصنّفات اوست كتاب الدرر النجفية من الملتقطات اليوسفيه مشتمل بر علوم و مسائل و فوايد و رسائل و جامع تحقيقات شريفه و تدقيقات لطيفه، و كتاب سلاسل الحديد فى تقييد ابن ابى الحديد و الرد عليه فى شرحه لنهج البلاغة در اول آن، مقدمه شافيه‏اى در امامت ذكر فرموده كه صلاحيت دارد كه كتاب مستقلى باشد، و الشهاب الثاقب فى بيان معنى الناصب‏</w:t>
      </w:r>
      <w:r w:rsidRPr="00B627B8">
        <w:rPr>
          <w:rStyle w:val="FootnoteReference"/>
          <w:rFonts w:ascii="Traditional Arabic" w:hAnsi="Traditional Arabic" w:cs="B Badr"/>
          <w:color w:val="000000"/>
          <w:sz w:val="26"/>
          <w:szCs w:val="26"/>
          <w:rtl/>
          <w:lang w:bidi="fa-IR"/>
        </w:rPr>
        <w:footnoteReference w:id="1456"/>
      </w:r>
      <w:r w:rsidRPr="00B627B8">
        <w:rPr>
          <w:rFonts w:ascii="Traditional Arabic" w:hAnsi="Traditional Arabic" w:cs="B Badr" w:hint="cs"/>
          <w:color w:val="000000"/>
          <w:sz w:val="26"/>
          <w:szCs w:val="26"/>
          <w:rtl/>
          <w:lang w:bidi="fa-IR"/>
        </w:rPr>
        <w:t>، و النفحات الملكوتية فى الرد على الصوفية، و اعلام القاصدين إلى مناهج أصول الدين، و معراج النبيه فى شرح من لا يحضره الفقيه، و كتاب الخطب للجمعات و الأعياد و كتاب جليس‏</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همان؛ بحار الأنوار، ج 102، ص 294، (فهرست منتجب الدين)؛ جامع الرواة، ج 2، ص 349.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در مورد باغبان فقه، محقّق كامل و خلاصه همه افاضل، شيخ يوسف بحرانى ر. ك: اعيان الشيعه، ج 10، ص 317؛ روضات الجنات، ج 8، ص 203؛ ريحانة الادب، ج 3، ص 360؛ الاعلام، ج 9، ص 286؛ الذريعه، ج 1، ص 431، ج 2، ص 465 و ج 16، ص 339؛ معجم المؤلفين العراقيين، ج 12، ص 268؛ لغت‏نامه دهخدا، «يوسف»، ص 296؛ لؤلؤة البحرين، ص 442؛ مقدمه الحدائق الناضره، به قلم استاد سيد عبد العزيز طباطبائى؛ مصفى المقال، ص 506؛ منتهى المقال، ص 374؛ هدية العارفين، ج 3، ص 569؛ شهداء الفضيله، ص 316؛ مستدرك الوسائل، ج 3، ص 355؛ و كتاب مستقل صاحب حدائق باغبان فقه از مجتبى سپاهى.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اين كتاب بارها به چاپ رسيده است. تازه‏ترين آن‏ها چاپ انتشارات اسلامى وابسته به جامعه مدرسين حوزه علميه قم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اين كتاب توسط آقاى سيد مهدى رجائى تحقيق و منتشر شده است.</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1089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الحاضر و انيس المسافر، جارى مجراى كشكول، و رسائلى در مناسك حج، و در تحقيق معناى اسلام، و در انفعال آب قليل، و در اتمام نماز در حرم‏هاى اربعه شريفه، و در رد بر سيد داماد در قول به عموم منزله در رضاع و در صلات، و در ميراث، و در منع از جمع بين فاطميتين و اين همان رساله‏اى است كه استاد اكبر بهبهانى و نجل جليل او رساله‏ها در رد آن نوشته‏اند، و هم از براى اوست جواب‏هاى مسائل بسيار، و اجازه كبيره موسومه به لؤلؤة البحرين فى الإجازة لقرتى العين [العينيين ظ]</w:t>
      </w:r>
      <w:r w:rsidRPr="00B627B8">
        <w:rPr>
          <w:rStyle w:val="FootnoteReference"/>
          <w:rFonts w:ascii="Traditional Arabic" w:hAnsi="Traditional Arabic" w:cs="B Badr"/>
          <w:color w:val="000000"/>
          <w:sz w:val="26"/>
          <w:szCs w:val="26"/>
          <w:rtl/>
          <w:lang w:bidi="fa-IR"/>
        </w:rPr>
        <w:footnoteReference w:id="1457"/>
      </w:r>
      <w:r w:rsidRPr="00B627B8">
        <w:rPr>
          <w:rFonts w:ascii="Traditional Arabic" w:hAnsi="Traditional Arabic" w:cs="B Badr" w:hint="cs"/>
          <w:color w:val="000000"/>
          <w:sz w:val="26"/>
          <w:szCs w:val="26"/>
          <w:rtl/>
          <w:lang w:bidi="fa-IR"/>
        </w:rPr>
        <w:t>، نوشته آن را براى شيخ خلف پسر برادرش شيخ عبد على و شيخ حسين پسر برادر ديگرش شيخ محمد و مشتمل است بر ذكر اكثر علما و احوال و مؤلفات و مدت اعمار و وفيات ايشان از زمان خود تا زمان شيخ كلينى و صدوقين- رضوان اللّه عليهم- إلى غير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بدان‏كه، اين شيخ جليل در سنه 1107 در قريه «ماحوز» يكى از بلاد بحرين متولد شد و تربيت شد در حجر جدش شيخ ابراهيم و شيخ ابراهيم به امر غوص و تجارت در لؤلو اشتغال داشت و مردى بود كريم و دين‏دار و خيّر و مهربان و ميهمان دوست و هرچه به دستش مى‏آمد صرف ميهمان‏ها و ارحام خود مى‏نمود، معلمى براى شيخ يوسف آورده بود در خانه كه او را قرآن تعليم نمايد و تعليم فرمود او را كتابت و خطش و خط پسرش شيخ احمد در نهايت جودت بوده و چون شيخ يوسف از معلم قرآن مستغنى شد نزد والد ماجد خود مشغول به درس خواندن شد و بر او خواند قطر الندى و اكثر ابن ناظم و اول قطبى را تا آن‏كه فتنه خوارج در بحرين روى داد و آن واقعه عظمى و داهيه دهيا بوده از قتل و سلب و نهب و سفك دماى مردم و اكثر مردم خصوص اكابر به قطيف و اقطار بلاد فرار كردند از جمله شيخ احمد والد شيخ يوسف فرار كرد با عيال خود به قطيف و شيخ يوسف را در بحرين گذاشت براى التقاط كتب خود و استنقاذ آن از دست شراة (يعنى خوارج). پس جمله‏اى از كتب را استنقاذ كرده براى پدر خود فرستاد لكن چند سال شيخ يوسف بيكار بود و اشتغال به‏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اين كتاب با تحقيق علّامه سيد محمد صادق بحر العلوم و به وسيله مؤسسه آل البيت عليهم السّلام منتشر شده است.</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1090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درس نداشت تا آن‏كه به جهت زيارت پدر به قطيف رفت لكن پدرش به جهت كثرت عيال و ضعف حال و كمى مال در ضيق و سختى بود و خيال داشت به بحرين مراجعت نمايد و در اين اوقات بحرين در دست خوارج بود پس اتفاق افتاد كه عسكر عجم با جمله‏اى از اعراب به جهت استخلاص بحرين آمدند با خوارج جنگ كردند خوارج غلبه كردند و عجمان را بكشتند و شهر را آتش زدند از جمله خانه شيخ احمد آتش گرفت و بسوخت چون اين خبر به شيخ احمد رسيد از كثرت غصه مريض شد و دو ماه ناخوش بود تا وفات يافت، و چون خواست وفات كند شيخ يوسف را دربر گرفت و گفت: اى فرزند، من ذمه ترا برى نمى‏كنم اگر بر سر سفره‏اى بنشينى كه برادرانت با تو در اطراف آن نباشند و اين سفارش را براى آن كرد كه برادرانش از مادرهاى ديگر بودند و بيشتر آنها كودك و بى‏مادر بودند و مرجعى نداشتند پس شيخ يوسف مبتلا شد به ثقالت عيالات والدش و بعد از فوت والد خود مدت دو سال در قطيف بماند و بر شيخ حسين ماحوزى قرائت مى‏كرد و در بين اين دو سال رفت و آمد مى‏كرد به بحرين براى سركشى به نخيل و اصلاح آنها و جمع حاصل كه در بحرين داشت تا آن‏كه بحرين از دست خوارج گرفته شد رجوع فرمود به بحرين و مدت پنج يا شش سال در بحرين مشغول به تحصيل بود نزد شيخ احمد بن عبد اللّه بلادى بحرانى و شيخ عبد اللّه بن على بن احمد بلادى و در ضمن اين مدت سفرى به مكه و مدينه كرد و سفرى هم به قطيف نمود براى قرائت كتب حديث بر شيخ حسين ماحوزى، پس رجوع كرد به بحرين لكن به جهت كثرت قرض و بسيارى عيال و خالى بودن دست، عسكر هموم بر او هجوم آورد لاجرم هجرت به عجم فرمود و مدتى در كرمان بود پس رجوع كرد به شيراز و در آن‏جا به واسطه ميرزا محمد تقى خان حاكم آن‏جا حالش خوب شد و به فراغت بال مشغول شد به تدريس و اقامه جمعه و جماعت و تأليف جمله‏اى از رسائل تا آن‏كه حوادث و فتن ايام در آن‏جا روى نمود به نحوى كه اهلش متفرق شدند. شيخ به فسا رفت (فسا- به فتح فا و سين مهمله و الف مقصوره- از شهرهاى قديمه است كه مابين او و شيراز چهار مرحله است و تا كازرون هشت فرسخ است). پس در فسا متوطن شد و تجديد عيال فرمود و در آن‏جا</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1091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مشغول به مطالعه و تأليف حدائق گرديد و تا باب اغسال نوشت و به جهت امر معاش خود مشغول زراعت شد، و والى آن‏جا ميرزا محمّد على با او محبّت بسيار داشت و احسان با وى مى‏كرد و از او ماليات نمى‏گرفت تا آن‏كه حوادث زمانه به فسا نيز روى نمود و ميرزا محمد على مذكور كشته گشت، و اهل فسا متفرّق شدند و خرابى آن‏جا نيز به شيخ سرايت كرد و جمله‏اى از كتب او تلف شد. شيخ از آن‏جا فرار كرده به اصطهبانات و در آن‏جا تهيه خود ديده مشرف شد به عتبات عاليات و اختيار كرد مجاورت سيّد مظلومان ابو عبد اللّه الحسين عليه السّلام را عازما على الجلوس بها إلى الممات غير نادم [بعد التشرف بها] على ما ذهب منه وفات. پس به بركات آن قبر شريف حق تعالى ابواب رزق را بر او مفتوح فرمود، فارغ البال و مرفه الحال مشغول به تدريس و مطالعه و تدريس و تصنيف و اتمام كتاب حدائق گرديد، و پيوسته در جوار آن حضرت بود تا در شنبه چهارم ربيع الاول سنه 1186 وفات كرد و در رواق مطهّر طرف پايين پا در نزديكى قبور شهدا عليهم السّلام به خاك رفت، در همان موضعى كه قبر استاد اكبر بهبهانى و قبر آسيد على صاحب رياض رحمه اللّه واقع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روايت مى‏كند از اين شيخ بزرگوار، علّامه طباطبائى بحر العلوم و دوسمى او حاج ملامهدى نراقى، و ملا مهدى فتونى، و شيخ احمد بن شيخ حسن بن شيخ على دمشقانى، شيخ روايت شيخ احمد احسائى، و سيد عبد الباقى بن مير محمد حسين اصفهانى سبط علّامه مجلسى و غيرهم- رضوان اللّه عليهم‏</w:t>
      </w:r>
      <w:r w:rsidRPr="00B627B8">
        <w:rPr>
          <w:rStyle w:val="FootnoteReference"/>
          <w:rFonts w:ascii="Traditional Arabic" w:hAnsi="Traditional Arabic" w:cs="B Badr"/>
          <w:color w:val="000000"/>
          <w:sz w:val="26"/>
          <w:szCs w:val="26"/>
          <w:rtl/>
          <w:lang w:bidi="fa-IR"/>
        </w:rPr>
        <w:footnoteReference w:id="1458"/>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شيخنا المحدّث الأجل النورى- نوّر اللّه مرقده- في «خك» (387) في عدّ مشايخ سيدنا العلّامة الطباطبائى بحر العلوم- رحمه اللّه تعالى-: سابعهم: العالم العامل المحدّث الكامل، الفقيه الرّبانى، الشيخ يوسف بن الاجلّ الأمجد الشيخ أحمد بن الشيخ إبراهيم الدرازى البحرانى الحائرى. المتولد سنة 1107، المتوفّى بعد الظهر يوم السبت الرابع من شهر ربيع الأول سنة 1186، و تولّى غسله كما في رجال أبي علي، المقدّس التقى الشيخ محمد على الشهير ب «ابن سلطان» قال: و صلّى عليه الأستاذ [- يعنى الأستاذ] الأكبر البهبهانى- و اجتمع خلف جنازته جمع كثير، و جمّ غفير، مع خلوّ البلاد من أهاليها، و تشتّت‏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و نيز ر. ك: مقدمه مرحوم استاد طباطبائى بر الحدائق الناضره، ج 1، ص ن، س، ع.</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1092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شمل ساكنيها لحادثة نزلت بهم في ذلك العام من حوادث الأيام‏</w:t>
      </w:r>
      <w:r w:rsidRPr="00B627B8">
        <w:rPr>
          <w:rStyle w:val="FootnoteReference"/>
          <w:rFonts w:ascii="Traditional Arabic" w:hAnsi="Traditional Arabic" w:cs="B Badr"/>
          <w:color w:val="000000"/>
          <w:sz w:val="26"/>
          <w:szCs w:val="26"/>
          <w:rtl/>
          <w:lang w:bidi="fa-IR"/>
        </w:rPr>
        <w:footnoteReference w:id="1459"/>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مراده بالحادثة، الطاعون العظيم الّذى كان في تلك السنة في العراق، و هاجر فيها السيد بحر العلوم إلى مشهد الرضا عليه السّلام ثمّ رجع إلى اصفهان كما قال السيد الأجل الأمير عبد الباقى في إجازته له: ثم من طوارق الحدثان و سوانح الزمان أنّ في عام ست و ثمانين بعد المائة و الألف حدث في بغداد و نواحيها من المشاهد المشرّفة و غيرها من القرى و البلدان طاعونا شديدا لم يسمع مثله في تلك الديار في الدهور و الأعصار فهلك خلق كثير و هرب جمّ غفير، و من مجاورى المشهد الغرى السيد السند الجليل. الخ.</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له رحمه اللّه تصانيف رائقة نافعة جامعة أحسنها الحدائق الناضرة، ثمّ الدرر النجفية و غيرها من الكتب و الرسائل.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قد ابتلى في أواخر عمره بثقل السامعة كما أشار إليه السيد المحقّق البغدادى في رسالته الّتي شرح فيها مقدمات الحدائق و جرحها.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دفن رحمه اللّه في الرواق عند رجلي أبي عبد اللّه عليه السّلام مما يقرب من الشباك المبوبّ المقابل لقبور الشهداء. انتهى‏</w:t>
      </w:r>
      <w:r w:rsidRPr="00B627B8">
        <w:rPr>
          <w:rStyle w:val="FootnoteReference"/>
          <w:rFonts w:ascii="Traditional Arabic" w:hAnsi="Traditional Arabic" w:cs="B Badr"/>
          <w:color w:val="000000"/>
          <w:sz w:val="26"/>
          <w:szCs w:val="26"/>
          <w:rtl/>
          <w:lang w:bidi="fa-IR"/>
        </w:rPr>
        <w:footnoteReference w:id="1460"/>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و قد رثاه بعض السادة الأفاضل‏</w:t>
      </w:r>
      <w:r w:rsidRPr="00B627B8">
        <w:rPr>
          <w:rStyle w:val="FootnoteReference"/>
          <w:rFonts w:ascii="Traditional Arabic" w:hAnsi="Traditional Arabic" w:cs="B Badr"/>
          <w:color w:val="000000"/>
          <w:sz w:val="26"/>
          <w:szCs w:val="26"/>
          <w:rtl/>
          <w:lang w:bidi="fa-IR"/>
        </w:rPr>
        <w:footnoteReference w:id="1461"/>
      </w:r>
      <w:r w:rsidRPr="00B627B8">
        <w:rPr>
          <w:rFonts w:ascii="Traditional Arabic" w:hAnsi="Traditional Arabic" w:cs="B Badr" w:hint="cs"/>
          <w:color w:val="000000"/>
          <w:sz w:val="26"/>
          <w:szCs w:val="26"/>
          <w:rtl/>
          <w:lang w:bidi="fa-IR"/>
        </w:rPr>
        <w:t xml:space="preserve"> بقصيدة منها قوله:</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قبر يوسف، كيف أوعيت العلى‏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كنّفت في جنبيك ما لم يكنف‏</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قامت عليه نوائح من كتبه‏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تشكو الظّليمة بعده و تأسّف‏</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 «حدائق» العلم الّتي من زهرها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كانت أنامل ذى البصائر تقتطف‏</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مذغبت عن عين الأنام فكلّنا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يعقوب حزن غاب عنه يوسف‏</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فقضيت واحد ذى الزّمان فأرّخوا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Pr>
              <w:t>«</w:t>
            </w:r>
            <w:r w:rsidRPr="00B627B8">
              <w:rPr>
                <w:rFonts w:ascii="Traditional Arabic" w:hAnsi="Traditional Arabic" w:cs="B Badr"/>
                <w:color w:val="0000FF"/>
                <w:sz w:val="26"/>
                <w:szCs w:val="26"/>
                <w:rtl/>
              </w:rPr>
              <w:t>قرحت قلب الدّين بعدك يوسف» (1186</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يوسف بن أحمد بن نعمة اللّه بن خاتون العاملي العيناثي‏</w:t>
      </w:r>
      <w:r w:rsidRPr="00B627B8">
        <w:rPr>
          <w:rStyle w:val="FootnoteReference"/>
          <w:rFonts w:ascii="Traditional Arabic" w:hAnsi="Traditional Arabic" w:cs="B Badr"/>
          <w:color w:val="8080FF"/>
          <w:sz w:val="26"/>
          <w:szCs w:val="26"/>
          <w:rtl/>
          <w:lang w:bidi="fa-IR"/>
        </w:rPr>
        <w:footnoteReference w:id="1462"/>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عالم فاضل، عابد، محقّق ورع ثقه فقيه، معاصر «ح مل». صاحب كتابى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منتهى المقال، «رجال ابو على»، ص 334.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خاتمه مستدرك، چاپ جديد، ج 2، ص 65، 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از شاعر اديب سيد محمد آل السيد رزين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امل الآمل، ج 1، ص 190.</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1093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يوسف بن حاتم الشامي العاملي، جمال الدين‏</w:t>
      </w:r>
      <w:r w:rsidRPr="00B627B8">
        <w:rPr>
          <w:rStyle w:val="FootnoteReference"/>
          <w:rFonts w:ascii="Traditional Arabic" w:hAnsi="Traditional Arabic" w:cs="B Badr"/>
          <w:color w:val="8080FF"/>
          <w:sz w:val="26"/>
          <w:szCs w:val="26"/>
          <w:rtl/>
          <w:lang w:bidi="fa-IR"/>
        </w:rPr>
        <w:footnoteReference w:id="1463"/>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فاضل فقيه عابد، تلميذ محقّق و صاحب كتاب الدّر النظيم فى مناقب الأئمة اللهاميم عليهم السّلام‏</w:t>
      </w:r>
      <w:r w:rsidRPr="00B627B8">
        <w:rPr>
          <w:rStyle w:val="FootnoteReference"/>
          <w:rFonts w:ascii="Traditional Arabic" w:hAnsi="Traditional Arabic" w:cs="B Badr"/>
          <w:color w:val="000000"/>
          <w:sz w:val="26"/>
          <w:szCs w:val="26"/>
          <w:rtl/>
          <w:lang w:bidi="fa-IR"/>
        </w:rPr>
        <w:footnoteReference w:id="1464"/>
      </w:r>
      <w:r w:rsidRPr="00B627B8">
        <w:rPr>
          <w:rFonts w:ascii="Traditional Arabic" w:hAnsi="Traditional Arabic" w:cs="B Badr" w:hint="cs"/>
          <w:color w:val="000000"/>
          <w:sz w:val="26"/>
          <w:szCs w:val="26"/>
          <w:rtl/>
          <w:lang w:bidi="fa-IR"/>
        </w:rPr>
        <w:t xml:space="preserve"> نقل مى‏كند در آن از كتاب مدينة العلم و غيره، و كتاب اربعين در فضايل امير المؤمنين عليه السّلام. و در احوال سيد هبة اللّه بن ابى محمد الحسن الموسوى دانستى كه آن سيد، تمام اربعين شيخ يوسف مذكور را در كتاب المجموع الرائق خود ايراد فرموده و «ح مل» فرموده كه، نزد من نسخه‏اى است كه از اربعين اين شيخ روايت مى‏كند از محقّق و از سيد ابن طاووس.</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يوسف بن الحسن البحريني البلادي‏</w:t>
      </w:r>
      <w:r w:rsidRPr="00B627B8">
        <w:rPr>
          <w:rStyle w:val="FootnoteReference"/>
          <w:rFonts w:ascii="Traditional Arabic" w:hAnsi="Traditional Arabic" w:cs="B Badr"/>
          <w:color w:val="8080FF"/>
          <w:sz w:val="26"/>
          <w:szCs w:val="26"/>
          <w:rtl/>
          <w:lang w:bidi="fa-IR"/>
        </w:rPr>
        <w:footnoteReference w:id="146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متتبع ماهر شاعر، معاصر «ح مل».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يوسف بن حماد جلال الدين [جمال الدين ظ]</w:t>
      </w:r>
      <w:r w:rsidRPr="00B627B8">
        <w:rPr>
          <w:rStyle w:val="FootnoteReference"/>
          <w:rFonts w:ascii="Traditional Arabic" w:hAnsi="Traditional Arabic" w:cs="B Badr"/>
          <w:color w:val="8080FF"/>
          <w:sz w:val="26"/>
          <w:szCs w:val="26"/>
          <w:rtl/>
          <w:lang w:bidi="fa-IR"/>
        </w:rPr>
        <w:footnoteReference w:id="146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فاضل صالح روايت مى‏كند شيخ شهيد از ابن معيه از او.</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يوسف العريضي، جمال الدين‏</w:t>
      </w:r>
      <w:r w:rsidRPr="00B627B8">
        <w:rPr>
          <w:rStyle w:val="FootnoteReference"/>
          <w:rFonts w:ascii="Traditional Arabic" w:hAnsi="Traditional Arabic" w:cs="B Badr"/>
          <w:color w:val="8080FF"/>
          <w:sz w:val="26"/>
          <w:szCs w:val="26"/>
          <w:rtl/>
          <w:lang w:bidi="fa-IR"/>
        </w:rPr>
        <w:footnoteReference w:id="1467"/>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عالم فقيه زاهد روايت مى‏كند از او جناب محقّق رحمه اللّه.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براى مزيد اطلاع ر. ك: امل الآمل، ج 1، ص 190؛ اعيان الشيعه، ج 10، ص 319؛ روضات الجنات، ج 8، ص 199؛ ريحانة الادب، ج 3، ص 362؛ الذريعه، ج 8، ص 286 و ج 11، ص 53 و مقدمه الدر النظيم.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قال العلّامة المجلسى رحمه اللّه فى البحار: و كتاب الدر النظيم كتاب شريف كريم مشتمل على أخبار كثيرة من طرقنا و طرق المخالفين فى المناقب، و قد ينقل من كتاب مدينة العلم و غيره من الكتب المعتبرة و كان معاصرا للسيد على بن طاووس رحمه اللّه و قلمّا ارجعنا إليه لبعض الجهات. (على ابن المؤلف) ر. ك: بحار الأنوار، ج 1، ص 40. اين كتاب با تحقيق دفتر انتشارات اسلامى وابسته به جامعه مدرسين قم تحقيق و چاپ شده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امل الآمل، ج 2، ص 349.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همان؛ رياض العلماء، ج 5، ص 399؛ الحقائق الراهنه، ص 241؛ الدر الكامنه، ج 5، ص 228؛ اعيان الشيعه، ج 51، ص 83؛ معجم المؤلفين العراقيين، ج 13، ص 339.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امل الآمل، ج 2، ص 350.</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1094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يوسف بن علي بن المطهّر الحلّي‏</w:t>
      </w:r>
      <w:r w:rsidRPr="00B627B8">
        <w:rPr>
          <w:rStyle w:val="FootnoteReference"/>
          <w:rFonts w:ascii="Traditional Arabic" w:hAnsi="Traditional Arabic" w:cs="B Badr"/>
          <w:color w:val="8080FF"/>
          <w:sz w:val="26"/>
          <w:szCs w:val="26"/>
          <w:rtl/>
          <w:lang w:bidi="fa-IR"/>
        </w:rPr>
        <w:footnoteReference w:id="146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أبو المظفّر، سديد الدين الشيخ الأجل الأكمل، الفقيه المتكلم الأصولى، والد إمامنا العلّامة على الإطلاق، و أستاذه الأقدم في الفقه و الأدب و الأصول و الأخلاق.</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شيخنا السعيد الشهيد- قدس اللّه روحه- في إجازته لابن الخازن:</w:t>
      </w:r>
      <w:r w:rsidRPr="00B627B8">
        <w:rPr>
          <w:rStyle w:val="FootnoteReference"/>
          <w:rFonts w:ascii="Traditional Arabic" w:hAnsi="Traditional Arabic" w:cs="B Badr"/>
          <w:color w:val="000000"/>
          <w:sz w:val="26"/>
          <w:szCs w:val="26"/>
          <w:rtl/>
          <w:lang w:bidi="fa-IR"/>
        </w:rPr>
        <w:footnoteReference w:id="1469"/>
      </w:r>
      <w:r w:rsidRPr="00B627B8">
        <w:rPr>
          <w:rFonts w:ascii="Traditional Arabic" w:hAnsi="Traditional Arabic" w:cs="B Badr" w:hint="cs"/>
          <w:color w:val="000000"/>
          <w:sz w:val="26"/>
          <w:szCs w:val="26"/>
          <w:rtl/>
          <w:lang w:bidi="fa-IR"/>
        </w:rPr>
        <w:t xml:space="preserve"> و الشيخ الأعظم فخر الدين ابن الإمام الأعظم الحجة أفضل المجتهدين جمال الدين أبي منصور الحسن بن الإمام السيد الحجة الفقيه سديد الدين أبي المظفّر ابن الإمام المرحوم زين الدّين عليّ بن المطهّر- أفاض اللّه على ضرايحهم المراحم الربّانية، و حباهم بالنعم الهنيئة- و منه يظهر أن زين الدين علي جدّ العلّامة كان أيضا من العلماء المبرزين و تقدم في يحيى بن سعيد فضيلة لهذا الشيخ السعيد.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قال العلّامة كما عن كتابه كشف اليقين في فضائل أمير المؤمنين عليه السّلام في باب أخباره بالمغيبات: و من ذلك أخباره عليه السّلام بعمارة بغداد، و ملك بنى العباس، و ذكر أحوالهم، و أخذ المغول الملك منهم، رواه والدى رحمه اللّه و كان ذلك سبب سلامة أهل الكوفة و الحلّة و المشهدين الشّريفين من القتل. لانّه لمّا وصل السّلطان هلاكو إلى بغداد قبل أن يفتحها هرب أكثر الحلّة إلى البطائح إلّا القليل، فكان من جملة القليل والدى رحمه اللّه و السيد مجد الدين بن طاووس، و الفقيه ابن أبي العز. فأجمع رأيهم على مكاتبة السّلطان بأنّهم مطيعون داخلون تحت الإيليّة، و أنفذوا به شخصا أعجميّا. فأنفذ السّلطان إليهم فرمانا مع شخصين أحدهما يقال له نكلة، و الأخر يقال له علاء الدّين، و قال لهما: قولا لهم: إن كانت قلوبكم كما وردت به كتبكم تحضرون إلينا.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فجاء الأميران، فخافوا لعدم معرفتهم بما ينتهى الحال إليه. فقال والدى رحمه اللّه: إن جئت وحدى كفى؟، فقالا: نعم. فاصعد معهما.</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فلمّا حضر بين يديه، و كان ذلك قبل فتح بغداد و قبل قتل الخليفة، قال له: كيف قدمتم‏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براى دريافت اطلاعات بيشتر ر. ك: امل الآمل، ج 2، ص 350؛ تنقيح المقال، ج 3، ص 336؛ روضات الجنات، ج 8، ص 200.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بحار الأنوار، ج 104، ص 188.</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1095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على مكاتبتى و الحضور عندى قبل أن تعلموا بما ينتهى إليه أمرى و أمر صاحبكم، و كيف تأمنون أن يصالحنى و رحلت عنه؟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فقال والدى رحمه اللّه: إنما أقدمنا على ذلك لأنّا روينا عن أمير المؤمنين عليه السّلام أنّه قال في خطبة:</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الزّوراء، و ما أدراك ما الزّوراء! أرض ذات أثل يشيّد فيها البنيان و تكثر فيها السّكان، و يكون فيها محادم و خزّان، يتخذها ولد العبّاس موطنا و لزخرفهم مسكنا، تكون لهم دار لهو و لعب يكون بها الجور الجائر، و الخوف المخيف، و الأئمة الفجرة، و الوزراء الخونة، و الأمراء الفسقة، تخدمهم أبناء الفارس و الرّوم لا يأمرون بمعروف إذا عرفوه، و لا يتناهون عن منكر إذا نكروه، تكتفى الرّجال منهم بالرّجال و النّساء بالنّساء، فعند ذلك الغمّ العميم، و البكاء الطّويل و الويل و العويل لأهل الزّوراء من سطوات التّرك، و هم قوم صغار الحدق، وجوههم كالمجان المطرقة، لباسهم الحديد، جرد مرد، يقدمهم ملك يأتى من حيث بدا ملكهم، جهورىّ الصوت، قوىّ الصّولة، عالى الهمّة، لا يمر بمدينة إلّا فتحها، و لا ترفع عليه راية إلّا نكسها. الويل الويل لمن ناواه، فلا يزال كذلك حتى يظفر.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فلمّا وصف لنا ذلك. و وجدنا الصّفات فيكم رجوناك، فقصدناك؛ فطيب قلوبهم و كتب لهم فرمانا لهم باسم والدى رحمه اللّه يطيب فيه قلوب أهل الحلة و أعمالها</w:t>
      </w:r>
      <w:r w:rsidRPr="00B627B8">
        <w:rPr>
          <w:rStyle w:val="FootnoteReference"/>
          <w:rFonts w:ascii="Traditional Arabic" w:hAnsi="Traditional Arabic" w:cs="B Badr"/>
          <w:color w:val="000000"/>
          <w:sz w:val="26"/>
          <w:szCs w:val="26"/>
          <w:rtl/>
          <w:lang w:bidi="fa-IR"/>
        </w:rPr>
        <w:footnoteReference w:id="1470"/>
      </w:r>
      <w:r w:rsidRPr="00B627B8">
        <w:rPr>
          <w:rFonts w:ascii="Traditional Arabic" w:hAnsi="Traditional Arabic" w:cs="B Badr" w:hint="cs"/>
          <w:color w:val="000000"/>
          <w:sz w:val="26"/>
          <w:szCs w:val="26"/>
          <w:rtl/>
          <w:lang w:bidi="fa-IR"/>
        </w:rPr>
        <w:t>، و الأخبار الواردة في ذلك كثيرة.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صاحب الروضات بعد نقل هذا الكلام: و لم أتحقق إلى الآن أنّ من هما الرّجلان اللذان ذكرهما العلّامة من الجمع القليل مع والده الجليل، فليلاحظ، إن شاء اللّه تعالى‏</w:t>
      </w:r>
      <w:r w:rsidRPr="00B627B8">
        <w:rPr>
          <w:rStyle w:val="FootnoteReference"/>
          <w:rFonts w:ascii="Traditional Arabic" w:hAnsi="Traditional Arabic" w:cs="B Badr"/>
          <w:color w:val="000000"/>
          <w:sz w:val="26"/>
          <w:szCs w:val="26"/>
          <w:rtl/>
          <w:lang w:bidi="fa-IR"/>
        </w:rPr>
        <w:footnoteReference w:id="1471"/>
      </w:r>
      <w:r w:rsidRPr="00B627B8">
        <w:rPr>
          <w:rFonts w:ascii="Traditional Arabic" w:hAnsi="Traditional Arabic" w:cs="B Badr" w:hint="cs"/>
          <w:color w:val="000000"/>
          <w:sz w:val="26"/>
          <w:szCs w:val="26"/>
          <w:rtl/>
          <w:lang w:bidi="fa-IR"/>
        </w:rPr>
        <w:t>.</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قلت: قد لاحظت و تحققت، أما السيد مجد الدين هو السيد الجليل محمد بن الحسن بن موسى بن جعفر بن الطاووس ابن اخى السيد بن طاووس. قال السيد أحمد بن علي بن الحسين الحسنى في عمدة الطالب في ذكر عقب داوود بن الحسن بن الحسن بن علي بن أبي طالب عليه السّلام رضيع جعفر بن محمد الصادق عليه السّلام الّذي أفلت من حبس المنصور ببركة دعاء الاستفتاح الّذي علّمه مولانا الصادق عليه السّلام لأمّه أمّ داوود و من ثمّ عرف ب «دعاء أمّ داوود» قال:</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منهم أبو عبد اللّه محمد الطاووس ابن اسحاق المذكور، لقّب بذلك لحسن وجهه و جماله‏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كشف اليقين، ص 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روضات الجنات، ج 8، ص 202.</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1096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و ولده كانوا بسوراء المدينة، ثم انتقلوا إلى بغداد و الحلّة و هم سادات و علماء و نقباء معظمون، منهم: السيد الزاهد سعد الدين أبو إبراهيم موسى بن جعفر بن محمد بن أحمد بن محمد بن أحمد بن محمد بن الطاووس، كان له أربع بنين: شرف الدين محمد، و عز الدين الحسن، و جمال الدين أبو الفضائل أحمد العالم الزاهد المضيف، و رضى الدين ابو القاسم على السيد الزاهد صاحب الكرامات نقيب النقباء بالعراق. أمّا شرف الدين محمد فدرج، و أمّا عز الدين الحسن فأعقب مجد الدين محمد السيد الجليل. خرج إلى هلاكو خان و صنّف له كتاب البشارة و سلم الحلة و النيل و المشهدين الشريفين من القتل و النهب ورد إليه النقابة بالبلاد الفراتية فحكم في ذلك قليلا ثمّ مات دارجا. الخ.</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أمّا الفقيه ابن أبي العز فالظاهر أنه ابن الشيخ الجليل أبي العز محمد بن علي الفويقى أستاذ السيد الأجل فخّار بن معد الموسوى. قال في كتاب الحجة على الذاهب: أخبرنى مشايخى أبو عبد اللّه محمد بن إدريس و أبو الفضل شاذان بن جبرئيل و أبو العز محمد بن علي الفويقي- رضوان اللّه عليهم- بأسانيدهم إلى المفيد</w:t>
      </w:r>
      <w:r w:rsidRPr="00B627B8">
        <w:rPr>
          <w:rStyle w:val="FootnoteReference"/>
          <w:rFonts w:ascii="Traditional Arabic" w:hAnsi="Traditional Arabic" w:cs="B Badr"/>
          <w:color w:val="000000"/>
          <w:sz w:val="26"/>
          <w:szCs w:val="26"/>
          <w:rtl/>
          <w:lang w:bidi="fa-IR"/>
        </w:rPr>
        <w:footnoteReference w:id="1472"/>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فلنرجع إلى ترجمة الشيخ سديد الدين يوسف. قال «ح مل»: الشيخ الجليل سديد الدين يوسف بن علي بن المطهّر الحلّى والد العلّامة. عالم فاضل فقيه متبحر، نقل ولده أقواله في كتبه، و تقدم مدحه مع ابنه‏</w:t>
      </w:r>
      <w:r w:rsidRPr="00B627B8">
        <w:rPr>
          <w:rStyle w:val="FootnoteReference"/>
          <w:rFonts w:ascii="Traditional Arabic" w:hAnsi="Traditional Arabic" w:cs="B Badr"/>
          <w:color w:val="000000"/>
          <w:sz w:val="26"/>
          <w:szCs w:val="26"/>
          <w:rtl/>
          <w:lang w:bidi="fa-IR"/>
        </w:rPr>
        <w:footnoteReference w:id="1473"/>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مراده من مدحه ثمّة قوله في ترجمة العلّامة نقلا عن ابن داوود: و كان والده قدس سرّه فقيها محقّقا مدققا مدرسا عظيم الشأن. و لم يزد على ذلك.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قال في «ضا»: و قد يظهر من تصاعيف كتب الإجازات و الرّجال أنّ معظم قراءة ولده العلّامة- أعلى اللّه مقامه- في الفقه و الأصول كان عليه، كما أنّ روايته المشهورة أيضا مستندة اليه، بل يظهر من كتاب أجوبة العلّامة لأسئلة السيّد المهنّا قدس سرّه غاية فضل الرّجل و تقدّمه في كثير من العلوم، كما أنّه يقول في جواب مسألة الّتي فيها يقول: ما يقول سيّدنا في الأمة إذا كانت مشتركة بين جماعة فأحلّوا و طأها لواحد منهم، هل تحلّ أم لا؟ و إن حلّت له هل تحلّ له بأمرين ملك و تحليل أم بأمر واحد؟</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عمدة الطالب، ص 167.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امل الآمل، ج 2، ص 350.</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1097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الجواب: اختلف علماؤنا في حلّ هذه الأمة، و الأقوى إباحتها، و كنت قد رأيت والدى قدس سرّه في النوم بعد وفاته- و أنا قاعد بين يديه- و هو يبحث لنا على نهج ما كان في حياته، فبحث عن هذه المسألة، و نقل الخلاف و ذكر أنّ السيد المرتضى رحمه اللّه منع منه إباحتها، و الشّيخ الطّوسى رحمه اللّه أجاز و طأها، فقلت: الحقّ قول المرتضى. فقال: لم؟ فقلت: لأنّ سبب البضع لا يتبعّض، فلا يقال: زوجتك أو أنكحتك بعض هذه الجارية، و يكون الباقى مباحا بالملك.</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فقال رحمه اللّه: هذا غلط و نحن لا نقول إذا ملك بعضها يحرم بعضها و يحل بعضها، بل لو كان فيها لغيره أقلّ جزء منها كانت بأسرها حراما، فيكون التّحليل مبيحا للجميع لا للبعض. هذا أو نحوه صورة المنام‏</w:t>
      </w:r>
      <w:r w:rsidRPr="00B627B8">
        <w:rPr>
          <w:rStyle w:val="FootnoteReference"/>
          <w:rFonts w:ascii="Traditional Arabic" w:hAnsi="Traditional Arabic" w:cs="B Badr"/>
          <w:color w:val="000000"/>
          <w:sz w:val="26"/>
          <w:szCs w:val="26"/>
          <w:rtl/>
          <w:lang w:bidi="fa-IR"/>
        </w:rPr>
        <w:footnoteReference w:id="1474"/>
      </w:r>
      <w:r w:rsidRPr="00B627B8">
        <w:rPr>
          <w:rFonts w:ascii="Traditional Arabic" w:hAnsi="Traditional Arabic" w:cs="B Badr" w:hint="cs"/>
          <w:color w:val="000000"/>
          <w:sz w:val="26"/>
          <w:szCs w:val="26"/>
          <w:rtl/>
          <w:lang w:bidi="fa-IR"/>
        </w:rPr>
        <w:t>.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يوسف بن محمّد البحريني الحويزي‏</w:t>
      </w:r>
      <w:r w:rsidRPr="00B627B8">
        <w:rPr>
          <w:rStyle w:val="FootnoteReference"/>
          <w:rFonts w:ascii="Traditional Arabic" w:hAnsi="Traditional Arabic" w:cs="B Badr"/>
          <w:color w:val="8080FF"/>
          <w:sz w:val="26"/>
          <w:szCs w:val="26"/>
          <w:rtl/>
          <w:lang w:bidi="fa-IR"/>
        </w:rPr>
        <w:footnoteReference w:id="1475"/>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صالح زاهد، معاصر «ح مل». شرح كرده كتاب وسائل الشيعه را و جمع كرده در آن اقوال فقها و غير آن از فوايد و چنان گمان مى‏كنم كه من اين كتاب شريف را در نجف اشرف ديده‏ام، لكن فعلا درست به خاطر نمى‏آورم، و از براى اوست رساله‏هاى ديگر نيز.</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يونس الجزائري‏</w:t>
      </w:r>
      <w:r w:rsidRPr="00B627B8">
        <w:rPr>
          <w:rStyle w:val="FootnoteReference"/>
          <w:rFonts w:ascii="Traditional Arabic" w:hAnsi="Traditional Arabic" w:cs="B Badr"/>
          <w:color w:val="8080FF"/>
          <w:sz w:val="26"/>
          <w:szCs w:val="26"/>
          <w:rtl/>
          <w:lang w:bidi="fa-IR"/>
        </w:rPr>
        <w:footnoteReference w:id="1476"/>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فاضل عابد، از شاگردان شيخ عبد العالى بن شيخ على كركى است. روايت مى‏كند از او از پدرش محقّق كركى. رضوان اللّه عليهم.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8080FF"/>
          <w:sz w:val="26"/>
          <w:szCs w:val="26"/>
          <w:rtl/>
          <w:lang w:bidi="fa-IR"/>
        </w:rPr>
        <w:t>يونس الموسوي المسقطي‏</w:t>
      </w:r>
      <w:r w:rsidRPr="00B627B8">
        <w:rPr>
          <w:rStyle w:val="FootnoteReference"/>
          <w:rFonts w:ascii="Traditional Arabic" w:hAnsi="Traditional Arabic" w:cs="B Badr"/>
          <w:color w:val="8080FF"/>
          <w:sz w:val="26"/>
          <w:szCs w:val="26"/>
          <w:rtl/>
          <w:lang w:bidi="fa-IR"/>
        </w:rPr>
        <w:footnoteReference w:id="1477"/>
      </w:r>
      <w:r w:rsidRPr="00B627B8">
        <w:rPr>
          <w:rFonts w:ascii="Traditional Arabic" w:hAnsi="Traditional Arabic" w:cs="B Badr" w:hint="cs"/>
          <w:color w:val="8080FF"/>
          <w:sz w:val="26"/>
          <w:szCs w:val="26"/>
          <w:rtl/>
          <w:lang w:bidi="fa-IR"/>
        </w:rPr>
        <w:t xml:space="preserve"> الشامي العاملي‏</w:t>
      </w:r>
      <w:r w:rsidRPr="00B627B8">
        <w:rPr>
          <w:rStyle w:val="FootnoteReference"/>
          <w:rFonts w:ascii="Traditional Arabic" w:hAnsi="Traditional Arabic" w:cs="B Badr"/>
          <w:color w:val="8080FF"/>
          <w:sz w:val="26"/>
          <w:szCs w:val="26"/>
          <w:rtl/>
          <w:lang w:bidi="fa-IR"/>
        </w:rPr>
        <w:footnoteReference w:id="1478"/>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في «مل»: كان فاضلا صالحا فقيها جليلا من المعاصرين، رأيته مدة في الشام في‏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______________________________</w:t>
      </w:r>
      <w:r w:rsidRPr="00B627B8">
        <w:rPr>
          <w:rFonts w:ascii="Traditional Arabic" w:hAnsi="Traditional Arabic" w:cs="B Badr" w:hint="cs"/>
          <w:color w:val="000000"/>
          <w:sz w:val="26"/>
          <w:szCs w:val="26"/>
          <w:rtl/>
          <w:lang w:bidi="fa-IR"/>
        </w:rPr>
        <w:br/>
      </w:r>
      <w:r w:rsidRPr="00B627B8">
        <w:rPr>
          <w:rFonts w:ascii="Traditional Arabic" w:hAnsi="Traditional Arabic" w:cs="B Badr" w:hint="cs"/>
          <w:color w:val="6C0598"/>
          <w:sz w:val="26"/>
          <w:szCs w:val="26"/>
          <w:rtl/>
          <w:lang w:bidi="fa-IR"/>
        </w:rPr>
        <w:t>(1). روضات الجنات، ج 8، ص 202.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(2). امل الآمل، ج 2، ص 350.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(3). همان.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(4). در نسخه‏اى «الشقطى» است.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6C0598"/>
          <w:sz w:val="26"/>
          <w:szCs w:val="26"/>
          <w:rtl/>
          <w:lang w:bidi="fa-IR"/>
        </w:rPr>
        <w:t>(5). امل الآمل، ج 1، ص 190.</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1098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أوائل سنى، و حضرت معه مجلس طلاق. و تكلّم في عدّة تلك المرأة كلاما طويلا يشتمل على تفاصيل أحكام العدد، و كان مستحضرا للمسائل و الأقوال و الأدلة. انتهى.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 المصنّف رحمه اللّه: ختم أبواب أسامى العلماء في يوم الأربعاء الحادى عشر من ذى القعدة سنة 1333، و هو يوم ولادة مولانا و سيّدنا أبي الحسن علي بن موسى بن جعفر بن محمّد بن علي بن الحسين بن علي بن أبي طالب عليه السّلام، و الحمد للّه أولا و آخرا و صلّى اللّه على محمد و آله الطاهرين.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كتبه بيمناه الوازرة المتمسك بذيل النّبي محمد صلى اللّه عليه و آله و سلم و عترته الطاهرة، مؤلفه عباس بن محمد رضا القمي- حشرهما اللّه تحت لوائهم في الآخرة-. و قد وقع الفراغ من كتابة هذه النسخة من نسخة الأصل على يد الآثم الفانى، علي بن عباس بن محمد رضا القمي. غفر اللّه ذنوبهم في يوم السابع من شعبان 1367.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رحم اللّه علمائنا الماضين و أيد الباقين منهم، و وفقنا للسير على نهجهم مقتدين بسيرة محمد و آل محمد، آمين رب العالمين.</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 اللّه نسأل أن يتقبّل جهد المؤلّف و جهدنا بقبول حسن، و يمنّ علينا جميعا بواسع رحمته.</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1099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نمايه‏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آيات‏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روايات‏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معصومان عليهم السّلام‏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اعلام‏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اشعار</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1101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آيات‏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آتنا غدائنا</w:t>
      </w:r>
      <w:r w:rsidRPr="00B627B8">
        <w:rPr>
          <w:rFonts w:ascii="Traditional Arabic" w:hAnsi="Traditional Arabic" w:cs="B Badr" w:hint="cs"/>
          <w:color w:val="000000"/>
          <w:sz w:val="26"/>
          <w:szCs w:val="26"/>
          <w:rtl/>
          <w:lang w:bidi="fa-IR"/>
        </w:rPr>
        <w:t xml:space="preserve"> 991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اجعلنى على خزائن الأرض إنّى حفيظ</w:t>
      </w:r>
      <w:r w:rsidRPr="00B627B8">
        <w:rPr>
          <w:rFonts w:ascii="Traditional Arabic" w:hAnsi="Traditional Arabic" w:cs="B Badr" w:hint="cs"/>
          <w:color w:val="000000"/>
          <w:sz w:val="26"/>
          <w:szCs w:val="26"/>
          <w:rtl/>
          <w:lang w:bidi="fa-IR"/>
        </w:rPr>
        <w:t xml:space="preserve"> 882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ادخلى جنتى 267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الأخسرين اعمالا</w:t>
      </w:r>
      <w:r w:rsidRPr="00B627B8">
        <w:rPr>
          <w:rFonts w:ascii="Traditional Arabic" w:hAnsi="Traditional Arabic" w:cs="B Badr" w:hint="cs"/>
          <w:color w:val="000000"/>
          <w:sz w:val="26"/>
          <w:szCs w:val="26"/>
          <w:rtl/>
          <w:lang w:bidi="fa-IR"/>
        </w:rPr>
        <w:t xml:space="preserve"> 991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الشجرة الملعونة</w:t>
      </w:r>
      <w:r w:rsidRPr="00B627B8">
        <w:rPr>
          <w:rFonts w:ascii="Traditional Arabic" w:hAnsi="Traditional Arabic" w:cs="B Badr" w:hint="cs"/>
          <w:color w:val="000000"/>
          <w:sz w:val="26"/>
          <w:szCs w:val="26"/>
          <w:rtl/>
          <w:lang w:bidi="fa-IR"/>
        </w:rPr>
        <w:t xml:space="preserve"> 991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إنّا أنزلناه فى ليلة القدر</w:t>
      </w:r>
      <w:r w:rsidRPr="00B627B8">
        <w:rPr>
          <w:rFonts w:ascii="Traditional Arabic" w:hAnsi="Traditional Arabic" w:cs="B Badr" w:hint="cs"/>
          <w:color w:val="000000"/>
          <w:sz w:val="26"/>
          <w:szCs w:val="26"/>
          <w:rtl/>
          <w:lang w:bidi="fa-IR"/>
        </w:rPr>
        <w:t xml:space="preserve"> 773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إنّ الأبرار لفى نعيم‏</w:t>
      </w:r>
      <w:r w:rsidRPr="00B627B8">
        <w:rPr>
          <w:rFonts w:ascii="Traditional Arabic" w:hAnsi="Traditional Arabic" w:cs="B Badr" w:hint="cs"/>
          <w:color w:val="000000"/>
          <w:sz w:val="26"/>
          <w:szCs w:val="26"/>
          <w:rtl/>
          <w:lang w:bidi="fa-IR"/>
        </w:rPr>
        <w:t xml:space="preserve"> 744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إنّ الّذين يكتمون ما أنزلنا من البيّنات‏</w:t>
      </w:r>
      <w:r w:rsidRPr="00B627B8">
        <w:rPr>
          <w:rFonts w:ascii="Traditional Arabic" w:hAnsi="Traditional Arabic" w:cs="B Badr" w:hint="cs"/>
          <w:color w:val="000000"/>
          <w:sz w:val="26"/>
          <w:szCs w:val="26"/>
          <w:rtl/>
          <w:lang w:bidi="fa-IR"/>
        </w:rPr>
        <w:t xml:space="preserve"> 777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إنّ الّذين يلحدون فى آياتنا</w:t>
      </w:r>
      <w:r w:rsidRPr="00B627B8">
        <w:rPr>
          <w:rFonts w:ascii="Traditional Arabic" w:hAnsi="Traditional Arabic" w:cs="B Badr" w:hint="cs"/>
          <w:color w:val="000000"/>
          <w:sz w:val="26"/>
          <w:szCs w:val="26"/>
          <w:rtl/>
          <w:lang w:bidi="fa-IR"/>
        </w:rPr>
        <w:t xml:space="preserve"> 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انطلقوا إلى ما كنتم به تكذّبون‏</w:t>
      </w:r>
      <w:r w:rsidRPr="00B627B8">
        <w:rPr>
          <w:rFonts w:ascii="Traditional Arabic" w:hAnsi="Traditional Arabic" w:cs="B Badr" w:hint="cs"/>
          <w:color w:val="000000"/>
          <w:sz w:val="26"/>
          <w:szCs w:val="26"/>
          <w:rtl/>
          <w:lang w:bidi="fa-IR"/>
        </w:rPr>
        <w:t xml:space="preserve"> 1051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انّما وليّكم اللّه و رسوله‏</w:t>
      </w:r>
      <w:r w:rsidRPr="00B627B8">
        <w:rPr>
          <w:rFonts w:ascii="Traditional Arabic" w:hAnsi="Traditional Arabic" w:cs="B Badr" w:hint="cs"/>
          <w:color w:val="000000"/>
          <w:sz w:val="26"/>
          <w:szCs w:val="26"/>
          <w:rtl/>
          <w:lang w:bidi="fa-IR"/>
        </w:rPr>
        <w:t xml:space="preserve"> 1071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انّما يريد اللّه ليذهب عنكم الرّجس‏</w:t>
      </w:r>
      <w:r w:rsidRPr="00B627B8">
        <w:rPr>
          <w:rFonts w:ascii="Traditional Arabic" w:hAnsi="Traditional Arabic" w:cs="B Badr" w:hint="cs"/>
          <w:color w:val="000000"/>
          <w:sz w:val="26"/>
          <w:szCs w:val="26"/>
          <w:rtl/>
          <w:lang w:bidi="fa-IR"/>
        </w:rPr>
        <w:t xml:space="preserve"> 581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أدخلوها بسلام آمنين‏</w:t>
      </w:r>
      <w:r w:rsidRPr="00B627B8">
        <w:rPr>
          <w:rFonts w:ascii="Traditional Arabic" w:hAnsi="Traditional Arabic" w:cs="B Badr" w:hint="cs"/>
          <w:color w:val="000000"/>
          <w:sz w:val="26"/>
          <w:szCs w:val="26"/>
          <w:rtl/>
          <w:lang w:bidi="fa-IR"/>
        </w:rPr>
        <w:t xml:space="preserve"> 612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أدعوا ربكم تضرّعا و خيفة و دون‏</w:t>
      </w:r>
      <w:r w:rsidRPr="00B627B8">
        <w:rPr>
          <w:rFonts w:ascii="Traditional Arabic" w:hAnsi="Traditional Arabic" w:cs="B Badr" w:hint="cs"/>
          <w:color w:val="000000"/>
          <w:sz w:val="26"/>
          <w:szCs w:val="26"/>
          <w:rtl/>
          <w:lang w:bidi="fa-IR"/>
        </w:rPr>
        <w:t xml:space="preserve"> 980، 981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أكلها دائم‏</w:t>
      </w:r>
      <w:r w:rsidRPr="00B627B8">
        <w:rPr>
          <w:rFonts w:ascii="Traditional Arabic" w:hAnsi="Traditional Arabic" w:cs="B Badr" w:hint="cs"/>
          <w:color w:val="000000"/>
          <w:sz w:val="26"/>
          <w:szCs w:val="26"/>
          <w:rtl/>
          <w:lang w:bidi="fa-IR"/>
        </w:rPr>
        <w:t xml:space="preserve"> 991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ألم يأن للّذين آمنوا أن تخشع قلوبهم‏</w:t>
      </w:r>
      <w:r w:rsidRPr="00B627B8">
        <w:rPr>
          <w:rFonts w:ascii="Traditional Arabic" w:hAnsi="Traditional Arabic" w:cs="B Badr" w:hint="cs"/>
          <w:color w:val="000000"/>
          <w:sz w:val="26"/>
          <w:szCs w:val="26"/>
          <w:rtl/>
          <w:lang w:bidi="fa-IR"/>
        </w:rPr>
        <w:t xml:space="preserve"> 949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أيحبّ أحدكم أن يأكل لحم أخيه‏</w:t>
      </w:r>
      <w:r w:rsidRPr="00B627B8">
        <w:rPr>
          <w:rFonts w:ascii="Traditional Arabic" w:hAnsi="Traditional Arabic" w:cs="B Badr" w:hint="cs"/>
          <w:color w:val="000000"/>
          <w:sz w:val="26"/>
          <w:szCs w:val="26"/>
          <w:rtl/>
          <w:lang w:bidi="fa-IR"/>
        </w:rPr>
        <w:t xml:space="preserve"> 793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تستخرجون منه حلية تلبسونها و تأكلون‏</w:t>
      </w:r>
      <w:r w:rsidRPr="00B627B8">
        <w:rPr>
          <w:rFonts w:ascii="Traditional Arabic" w:hAnsi="Traditional Arabic" w:cs="B Badr" w:hint="cs"/>
          <w:color w:val="000000"/>
          <w:sz w:val="26"/>
          <w:szCs w:val="26"/>
          <w:rtl/>
          <w:lang w:bidi="fa-IR"/>
        </w:rPr>
        <w:t xml:space="preserve"> 489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خلق الانسان علّمه البيان‏</w:t>
      </w:r>
      <w:r w:rsidRPr="00B627B8">
        <w:rPr>
          <w:rFonts w:ascii="Traditional Arabic" w:hAnsi="Traditional Arabic" w:cs="B Badr" w:hint="cs"/>
          <w:color w:val="000000"/>
          <w:sz w:val="26"/>
          <w:szCs w:val="26"/>
          <w:rtl/>
          <w:lang w:bidi="fa-IR"/>
        </w:rPr>
        <w:t xml:space="preserve"> 792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ربّنا لا تزغ قلوبنا بعد إذ هديتنا</w:t>
      </w:r>
      <w:r w:rsidRPr="00B627B8">
        <w:rPr>
          <w:rFonts w:ascii="Traditional Arabic" w:hAnsi="Traditional Arabic" w:cs="B Badr" w:hint="cs"/>
          <w:color w:val="000000"/>
          <w:sz w:val="26"/>
          <w:szCs w:val="26"/>
          <w:rtl/>
          <w:lang w:bidi="fa-IR"/>
        </w:rPr>
        <w:t xml:space="preserve"> 1077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رجال صدقوا ما عاهدوا اللّه عليه‏</w:t>
      </w:r>
      <w:r w:rsidRPr="00B627B8">
        <w:rPr>
          <w:rFonts w:ascii="Traditional Arabic" w:hAnsi="Traditional Arabic" w:cs="B Badr" w:hint="cs"/>
          <w:color w:val="000000"/>
          <w:sz w:val="26"/>
          <w:szCs w:val="26"/>
          <w:rtl/>
          <w:lang w:bidi="fa-IR"/>
        </w:rPr>
        <w:t xml:space="preserve"> 184، 872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سيماهم فى وجوههم من أثر السجود</w:t>
      </w:r>
      <w:r w:rsidRPr="00B627B8">
        <w:rPr>
          <w:rFonts w:ascii="Traditional Arabic" w:hAnsi="Traditional Arabic" w:cs="B Badr" w:hint="cs"/>
          <w:color w:val="000000"/>
          <w:sz w:val="26"/>
          <w:szCs w:val="26"/>
          <w:rtl/>
          <w:lang w:bidi="fa-IR"/>
        </w:rPr>
        <w:t xml:space="preserve"> 584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فلولا نفر من كلّ فرقة منهم طائفة</w:t>
      </w:r>
      <w:r w:rsidRPr="00B627B8">
        <w:rPr>
          <w:rFonts w:ascii="Traditional Arabic" w:hAnsi="Traditional Arabic" w:cs="B Badr" w:hint="cs"/>
          <w:color w:val="000000"/>
          <w:sz w:val="26"/>
          <w:szCs w:val="26"/>
          <w:rtl/>
          <w:lang w:bidi="fa-IR"/>
        </w:rPr>
        <w:t xml:space="preserve"> 130، 977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قل تعالوا</w:t>
      </w:r>
      <w:r w:rsidRPr="00B627B8">
        <w:rPr>
          <w:rFonts w:ascii="Traditional Arabic" w:hAnsi="Traditional Arabic" w:cs="B Badr" w:hint="cs"/>
          <w:color w:val="000000"/>
          <w:sz w:val="26"/>
          <w:szCs w:val="26"/>
          <w:rtl/>
          <w:lang w:bidi="fa-IR"/>
        </w:rPr>
        <w:t xml:space="preserve"> 678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قل لا اسئلكم عليه أجرا</w:t>
      </w:r>
      <w:r w:rsidRPr="00B627B8">
        <w:rPr>
          <w:rFonts w:ascii="Traditional Arabic" w:hAnsi="Traditional Arabic" w:cs="B Badr" w:hint="cs"/>
          <w:color w:val="000000"/>
          <w:sz w:val="26"/>
          <w:szCs w:val="26"/>
          <w:rtl/>
          <w:lang w:bidi="fa-IR"/>
        </w:rPr>
        <w:t xml:space="preserve"> 776، 891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قل من حرّم زينة اللّه‏</w:t>
      </w:r>
      <w:r w:rsidRPr="00B627B8">
        <w:rPr>
          <w:rFonts w:ascii="Traditional Arabic" w:hAnsi="Traditional Arabic" w:cs="B Badr" w:hint="cs"/>
          <w:color w:val="000000"/>
          <w:sz w:val="26"/>
          <w:szCs w:val="26"/>
          <w:rtl/>
          <w:lang w:bidi="fa-IR"/>
        </w:rPr>
        <w:t xml:space="preserve"> 418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كسراب بقيعة يحسبه الظمآن ماء</w:t>
      </w:r>
      <w:r w:rsidRPr="00B627B8">
        <w:rPr>
          <w:rFonts w:ascii="Traditional Arabic" w:hAnsi="Traditional Arabic" w:cs="B Badr" w:hint="cs"/>
          <w:color w:val="000000"/>
          <w:sz w:val="26"/>
          <w:szCs w:val="26"/>
          <w:rtl/>
          <w:lang w:bidi="fa-IR"/>
        </w:rPr>
        <w:t xml:space="preserve"> 662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كما بدأكم تعودون‏</w:t>
      </w:r>
      <w:r w:rsidRPr="00B627B8">
        <w:rPr>
          <w:rFonts w:ascii="Traditional Arabic" w:hAnsi="Traditional Arabic" w:cs="B Badr" w:hint="cs"/>
          <w:color w:val="000000"/>
          <w:sz w:val="26"/>
          <w:szCs w:val="26"/>
          <w:rtl/>
          <w:lang w:bidi="fa-IR"/>
        </w:rPr>
        <w:t xml:space="preserve"> 793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كم تركوا من جنّات و عيون و زروع‏</w:t>
      </w:r>
      <w:r w:rsidRPr="00B627B8">
        <w:rPr>
          <w:rFonts w:ascii="Traditional Arabic" w:hAnsi="Traditional Arabic" w:cs="B Badr" w:hint="cs"/>
          <w:color w:val="000000"/>
          <w:sz w:val="26"/>
          <w:szCs w:val="26"/>
          <w:rtl/>
          <w:lang w:bidi="fa-IR"/>
        </w:rPr>
        <w:t xml:space="preserve"> 822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لا تبقى و لا تذر</w:t>
      </w:r>
      <w:r w:rsidRPr="00B627B8">
        <w:rPr>
          <w:rFonts w:ascii="Traditional Arabic" w:hAnsi="Traditional Arabic" w:cs="B Badr" w:hint="cs"/>
          <w:color w:val="000000"/>
          <w:sz w:val="26"/>
          <w:szCs w:val="26"/>
          <w:rtl/>
          <w:lang w:bidi="fa-IR"/>
        </w:rPr>
        <w:t xml:space="preserve"> 991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لا ينال عهدى الظالمين‏</w:t>
      </w:r>
      <w:r w:rsidRPr="00B627B8">
        <w:rPr>
          <w:rFonts w:ascii="Traditional Arabic" w:hAnsi="Traditional Arabic" w:cs="B Badr" w:hint="cs"/>
          <w:color w:val="000000"/>
          <w:sz w:val="26"/>
          <w:szCs w:val="26"/>
          <w:rtl/>
          <w:lang w:bidi="fa-IR"/>
        </w:rPr>
        <w:t xml:space="preserve"> 837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لهم دار السلام عند ربّهم‏</w:t>
      </w:r>
      <w:r w:rsidRPr="00B627B8">
        <w:rPr>
          <w:rFonts w:ascii="Traditional Arabic" w:hAnsi="Traditional Arabic" w:cs="B Badr" w:hint="cs"/>
          <w:color w:val="000000"/>
          <w:sz w:val="26"/>
          <w:szCs w:val="26"/>
          <w:rtl/>
          <w:lang w:bidi="fa-IR"/>
        </w:rPr>
        <w:t xml:space="preserve"> 447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و ابتغ فيما آتيك اللّه الدّار الآخرة</w:t>
      </w:r>
      <w:r w:rsidRPr="00B627B8">
        <w:rPr>
          <w:rFonts w:ascii="Traditional Arabic" w:hAnsi="Traditional Arabic" w:cs="B Badr" w:hint="cs"/>
          <w:color w:val="000000"/>
          <w:sz w:val="26"/>
          <w:szCs w:val="26"/>
          <w:rtl/>
          <w:lang w:bidi="fa-IR"/>
        </w:rPr>
        <w:t xml:space="preserve"> 67، 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و إذا رأوا تجارة أو لهوا</w:t>
      </w:r>
      <w:r w:rsidRPr="00B627B8">
        <w:rPr>
          <w:rFonts w:ascii="Traditional Arabic" w:hAnsi="Traditional Arabic" w:cs="B Badr" w:hint="cs"/>
          <w:color w:val="000000"/>
          <w:sz w:val="26"/>
          <w:szCs w:val="26"/>
          <w:rtl/>
          <w:lang w:bidi="fa-IR"/>
        </w:rPr>
        <w:t xml:space="preserve"> 364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و إذ قال لقمان لابنه و هو يعظه يا بنى‏</w:t>
      </w:r>
      <w:r w:rsidRPr="00B627B8">
        <w:rPr>
          <w:rFonts w:ascii="Traditional Arabic" w:hAnsi="Traditional Arabic" w:cs="B Badr" w:hint="cs"/>
          <w:color w:val="000000"/>
          <w:sz w:val="26"/>
          <w:szCs w:val="26"/>
          <w:rtl/>
          <w:lang w:bidi="fa-IR"/>
        </w:rPr>
        <w:t xml:space="preserve"> 895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و إذ قلنا للملائكة اسجدوا</w:t>
      </w:r>
      <w:r w:rsidRPr="00B627B8">
        <w:rPr>
          <w:rFonts w:ascii="Traditional Arabic" w:hAnsi="Traditional Arabic" w:cs="B Badr" w:hint="cs"/>
          <w:color w:val="000000"/>
          <w:sz w:val="26"/>
          <w:szCs w:val="26"/>
          <w:rtl/>
          <w:lang w:bidi="fa-IR"/>
        </w:rPr>
        <w:t xml:space="preserve"> 1063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و الحمد للّه الذى هدانا لهذا و ما كنّا لنهتدى‏</w:t>
      </w:r>
      <w:r w:rsidRPr="00B627B8">
        <w:rPr>
          <w:rFonts w:ascii="Traditional Arabic" w:hAnsi="Traditional Arabic" w:cs="B Badr" w:hint="cs"/>
          <w:color w:val="000000"/>
          <w:sz w:val="26"/>
          <w:szCs w:val="26"/>
          <w:rtl/>
          <w:lang w:bidi="fa-IR"/>
        </w:rPr>
        <w:t xml:space="preserve"> 285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و الّذين جاهدوا فينا لنهدينّهم سبلنا</w:t>
      </w:r>
      <w:r w:rsidRPr="00B627B8">
        <w:rPr>
          <w:rFonts w:ascii="Traditional Arabic" w:hAnsi="Traditional Arabic" w:cs="B Badr" w:hint="cs"/>
          <w:color w:val="000000"/>
          <w:sz w:val="26"/>
          <w:szCs w:val="26"/>
          <w:rtl/>
          <w:lang w:bidi="fa-IR"/>
        </w:rPr>
        <w:t xml:space="preserve"> 998</w:t>
      </w:r>
    </w:p>
    <w:p w:rsidR="00B627B8" w:rsidRPr="00B627B8" w:rsidRDefault="00CC2E41" w:rsidP="00546E9E">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1102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و إن كادوا ليفتنونك عن الذى أوحينا إليك‏</w:t>
      </w:r>
      <w:r w:rsidRPr="00B627B8">
        <w:rPr>
          <w:rFonts w:ascii="Traditional Arabic" w:hAnsi="Traditional Arabic" w:cs="B Badr" w:hint="cs"/>
          <w:color w:val="000000"/>
          <w:sz w:val="26"/>
          <w:szCs w:val="26"/>
          <w:rtl/>
          <w:lang w:bidi="fa-IR"/>
        </w:rPr>
        <w:t xml:space="preserve"> 856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و أمّا بنعمة ربّك فحدّث‏</w:t>
      </w:r>
      <w:r w:rsidRPr="00B627B8">
        <w:rPr>
          <w:rFonts w:ascii="Traditional Arabic" w:hAnsi="Traditional Arabic" w:cs="B Badr" w:hint="cs"/>
          <w:color w:val="000000"/>
          <w:sz w:val="26"/>
          <w:szCs w:val="26"/>
          <w:rtl/>
          <w:lang w:bidi="fa-IR"/>
        </w:rPr>
        <w:t xml:space="preserve"> 286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و بشّرناه بغلام حليم‏</w:t>
      </w:r>
      <w:r w:rsidRPr="00B627B8">
        <w:rPr>
          <w:rFonts w:ascii="Traditional Arabic" w:hAnsi="Traditional Arabic" w:cs="B Badr" w:hint="cs"/>
          <w:color w:val="000000"/>
          <w:sz w:val="26"/>
          <w:szCs w:val="26"/>
          <w:rtl/>
          <w:lang w:bidi="fa-IR"/>
        </w:rPr>
        <w:t xml:space="preserve"> 326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و ترى المجرمين يومئذ مقرّنين فى الأصفاد</w:t>
      </w:r>
      <w:r w:rsidRPr="00B627B8">
        <w:rPr>
          <w:rFonts w:ascii="Traditional Arabic" w:hAnsi="Traditional Arabic" w:cs="B Badr" w:hint="cs"/>
          <w:color w:val="000000"/>
          <w:sz w:val="26"/>
          <w:szCs w:val="26"/>
          <w:rtl/>
          <w:lang w:bidi="fa-IR"/>
        </w:rPr>
        <w:t xml:space="preserve"> 949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و ذلك فضل اللّه يؤتيه من يشاء</w:t>
      </w:r>
      <w:r w:rsidRPr="00B627B8">
        <w:rPr>
          <w:rFonts w:ascii="Traditional Arabic" w:hAnsi="Traditional Arabic" w:cs="B Badr" w:hint="cs"/>
          <w:color w:val="000000"/>
          <w:sz w:val="26"/>
          <w:szCs w:val="26"/>
          <w:rtl/>
          <w:lang w:bidi="fa-IR"/>
        </w:rPr>
        <w:t xml:space="preserve"> 653، 742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و سيجنبها الأتقى‏</w:t>
      </w:r>
      <w:r w:rsidRPr="00B627B8">
        <w:rPr>
          <w:rFonts w:ascii="Traditional Arabic" w:hAnsi="Traditional Arabic" w:cs="B Badr" w:hint="cs"/>
          <w:color w:val="000000"/>
          <w:sz w:val="26"/>
          <w:szCs w:val="26"/>
          <w:rtl/>
          <w:lang w:bidi="fa-IR"/>
        </w:rPr>
        <w:t xml:space="preserve"> 837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و سيعلم الّذين ظلموا أىّ منقلب ينقلبون‏</w:t>
      </w:r>
      <w:r w:rsidRPr="00B627B8">
        <w:rPr>
          <w:rFonts w:ascii="Traditional Arabic" w:hAnsi="Traditional Arabic" w:cs="B Badr" w:hint="cs"/>
          <w:color w:val="000000"/>
          <w:sz w:val="26"/>
          <w:szCs w:val="26"/>
          <w:rtl/>
          <w:lang w:bidi="fa-IR"/>
        </w:rPr>
        <w:t xml:space="preserve"> 1051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و كلبهم باسط ذراعيه بالوصيد</w:t>
      </w:r>
      <w:r w:rsidRPr="00B627B8">
        <w:rPr>
          <w:rFonts w:ascii="Traditional Arabic" w:hAnsi="Traditional Arabic" w:cs="B Badr" w:hint="cs"/>
          <w:color w:val="000000"/>
          <w:sz w:val="26"/>
          <w:szCs w:val="26"/>
          <w:rtl/>
          <w:lang w:bidi="fa-IR"/>
        </w:rPr>
        <w:t xml:space="preserve"> 935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و لا تنابزوا بالألقاب‏</w:t>
      </w:r>
      <w:r w:rsidRPr="00B627B8">
        <w:rPr>
          <w:rFonts w:ascii="Traditional Arabic" w:hAnsi="Traditional Arabic" w:cs="B Badr" w:hint="cs"/>
          <w:color w:val="000000"/>
          <w:sz w:val="26"/>
          <w:szCs w:val="26"/>
          <w:rtl/>
          <w:lang w:bidi="fa-IR"/>
        </w:rPr>
        <w:t xml:space="preserve"> 649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و لو تقوّل علينا بعض الأقاويل لأخذنا</w:t>
      </w:r>
      <w:r w:rsidRPr="00B627B8">
        <w:rPr>
          <w:rFonts w:ascii="Traditional Arabic" w:hAnsi="Traditional Arabic" w:cs="B Badr" w:hint="cs"/>
          <w:color w:val="000000"/>
          <w:sz w:val="26"/>
          <w:szCs w:val="26"/>
          <w:rtl/>
          <w:lang w:bidi="fa-IR"/>
        </w:rPr>
        <w:t xml:space="preserve"> 549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و ما خلقت الجن و الإنس إلّا ليعبدون‏</w:t>
      </w:r>
      <w:r w:rsidRPr="00B627B8">
        <w:rPr>
          <w:rFonts w:ascii="Traditional Arabic" w:hAnsi="Traditional Arabic" w:cs="B Badr" w:hint="cs"/>
          <w:color w:val="000000"/>
          <w:sz w:val="26"/>
          <w:szCs w:val="26"/>
          <w:rtl/>
          <w:lang w:bidi="fa-IR"/>
        </w:rPr>
        <w:t xml:space="preserve"> 837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و من الناس من يشترى لهو الحديث‏</w:t>
      </w:r>
      <w:r w:rsidRPr="00B627B8">
        <w:rPr>
          <w:rFonts w:ascii="Traditional Arabic" w:hAnsi="Traditional Arabic" w:cs="B Badr" w:hint="cs"/>
          <w:color w:val="000000"/>
          <w:sz w:val="26"/>
          <w:szCs w:val="26"/>
          <w:rtl/>
          <w:lang w:bidi="fa-IR"/>
        </w:rPr>
        <w:t xml:space="preserve"> 364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و من يعمل مثقال ذرة شرّا يره‏</w:t>
      </w:r>
      <w:r w:rsidRPr="00B627B8">
        <w:rPr>
          <w:rFonts w:ascii="Traditional Arabic" w:hAnsi="Traditional Arabic" w:cs="B Badr" w:hint="cs"/>
          <w:color w:val="000000"/>
          <w:sz w:val="26"/>
          <w:szCs w:val="26"/>
          <w:rtl/>
          <w:lang w:bidi="fa-IR"/>
        </w:rPr>
        <w:t xml:space="preserve"> 1029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هل أتى‏</w:t>
      </w:r>
      <w:r w:rsidRPr="00B627B8">
        <w:rPr>
          <w:rFonts w:ascii="Traditional Arabic" w:hAnsi="Traditional Arabic" w:cs="B Badr" w:hint="cs"/>
          <w:color w:val="000000"/>
          <w:sz w:val="26"/>
          <w:szCs w:val="26"/>
          <w:rtl/>
          <w:lang w:bidi="fa-IR"/>
        </w:rPr>
        <w:t xml:space="preserve"> 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هل يستوى الّذين يعلمون و الّذين لا يعلمون‏</w:t>
      </w:r>
      <w:r w:rsidRPr="00B627B8">
        <w:rPr>
          <w:rFonts w:ascii="Traditional Arabic" w:hAnsi="Traditional Arabic" w:cs="B Badr" w:hint="cs"/>
          <w:color w:val="000000"/>
          <w:sz w:val="26"/>
          <w:szCs w:val="26"/>
          <w:rtl/>
          <w:lang w:bidi="fa-IR"/>
        </w:rPr>
        <w:t xml:space="preserve"> 999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يا أيّها الّذين آمنوا أطيعوا اللّه‏</w:t>
      </w:r>
      <w:r w:rsidRPr="00B627B8">
        <w:rPr>
          <w:rFonts w:ascii="Traditional Arabic" w:hAnsi="Traditional Arabic" w:cs="B Badr" w:hint="cs"/>
          <w:color w:val="000000"/>
          <w:sz w:val="26"/>
          <w:szCs w:val="26"/>
          <w:rtl/>
          <w:lang w:bidi="fa-IR"/>
        </w:rPr>
        <w:t xml:space="preserve"> 775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6400"/>
          <w:sz w:val="26"/>
          <w:szCs w:val="26"/>
          <w:rtl/>
          <w:lang w:bidi="fa-IR"/>
        </w:rPr>
        <w:t>يا أيّها الّذين آمنوا لا تلهكم أموالكم‏</w:t>
      </w:r>
      <w:r w:rsidRPr="00B627B8">
        <w:rPr>
          <w:rFonts w:ascii="Traditional Arabic" w:hAnsi="Traditional Arabic" w:cs="B Badr" w:hint="cs"/>
          <w:color w:val="000000"/>
          <w:sz w:val="26"/>
          <w:szCs w:val="26"/>
          <w:rtl/>
          <w:lang w:bidi="fa-IR"/>
        </w:rPr>
        <w:t xml:space="preserve"> 417</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1103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روايات‏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إذا احتضر الكافر حضر رسول الله صلى اللّه عليه و آله و سلم و 614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إذا عمّت البلدان الفتن و البلايا فعليكم 618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ألا إنّ اللّه حرما و هو مكّة، ألا إنّ 619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إذا أقبل علي ... فقال النبي صلى اللّه عليه و آله و سلم: هذا البحر الزاخر 635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على بابها مكتوبا بالذهب: لا اله الّا اللّه، محمد رسول الله صلى اللّه عليه و آله و سلم 635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يا على، أنت أمير المؤمنين و أمام المتقين 635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يا على، أما علمت أنّ بيتى بيتك 636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لما أسري بي [إلى‏] السماء ... الّا سألونى من علي بن أبى طالب عليه السّلام 636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كادا الحسد أن يغلب القدر 580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لكلّ مقبل إدبار و ما أدبر فكان لم يكن 820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أغفل الناس من لم يتّعظ بتغيّر الدنيا من حال 821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 أكثر العبر و أقلّ الاعتبار 821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 قال الناس بشي‏ء طوبى له الّا و قد خبأه له 822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 امتلأت دار حبرة إلّا امتلأت عبرة و 822</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1104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معصومان عليهم السّلام‏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ائمه عليهم السّلام 48، 487، 392، 399، 404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ائمه عراق عليهم السّلام 667، 754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امام جعفر صادق عليه السّلام (با القاب) 50، 63، 67، 83، 120، 130، 178، 183، 282، 290، 393، 484، 503، 519، 549، 614، 617، 633، 942، 960، 992، 1052، 1095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امام جواد عليه السّلام (با القاب) 271، 516، 771، 972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امام حسن عسكرى عليه السّلام (با القاب) 25، 66، 149، 271، 276، 469، 470، 514، 800، 820، 879، 919، 920، 964، 1008، 1045، 1072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امام حسن مجتبى عليه السّلام (با القاب) 25، 83، 203، 234، 511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امام حسين عليه السّلام (با القاب) 34، 58، 79، 81، 82، 85، 89، 93، 108، 132، 136، 180، 199، 202، 204- 207، 222، 229، 267، 271، 279، 290، 293، 294، 318، 335، 382، 384، 434، 478، 480، 481، 485، 487، 489، 490، 492، 495، 511، 517، 527، 531، 532، 551، 588، 606، 625، 658، 660، 673، 741، 750، 756، 809، 857، 869، 891، 897، 899، 909، 922، 927، 933، 957، 1016، 1032، 1043، 1045، 1049، 1060، 1072، 1091، 1092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امام رضا عليه السّلام (با القاب) 16، 19، 59، 95، 154، 184، 199، 211، 243، 259، 261، 269، 271، 290، 291، 298، 312، 343، 390، 393، 394، 456، 471، 493، 519- 521، 524، 533، 537، 550، 588، 590، 639، 649، 680، 711، 737، 738، 754، 761، 762، 773، 803، 842، 880، 932، 964، 1035، 1046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امام زمان عليه السّلام (با القاب) 25، 39، 59، 91، 117، 119، 136، 140، 147، 148، 180، 184، 225، 251، 252، 262، 271، 279، 297، 347، 389، 393، 470، 488، 490، 534، 551، 644، 652، 709، 711، 788، 864، 873، 920، 970، 1031، 1036، 1038، 1039، 1041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امام زين العابدين عليه السّلام (با القاب) 130، 185، 207، 318، 335، 343، 397، 427، 506، 518، 521، 712، 713، 788، 789، 833، 845، 891، 923،</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1105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942، 958، 970، 1047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امام محمد باقر عليه السّلام (با القاب) 410، 518، 697، 941، 942، 1017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امام موسى كاظم عليه السّلام (با القاب) 218، 220، 228، 271، 273، 423، 472، 477، 490، 506، 519، 523، 604، 633، 757، 784، 935، 1008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امام هادى عليه السّلام (با القاب) 261، 271، 299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امير المؤمنين امام على عليه السّلام (با القاب) در اكثر صفحات‏</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اهل بيت، اهل البيت عليهم السّلام 357، 371، 372، 375، 383، 388، 398، 413، 419، 432، 433، 450، 456، 458، 459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جبرئيل عليه السّلام 122، 343، 403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حسنين عليهما السّلام 383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آدم ابو البشر عليه السّلام 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ابراهيم عليه السّلام 336، 447، 755، 990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خديجه كبرى عليها السّلام 328، 742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خضر عليه السّلام 290، 291، 793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زينب عليها السّلام 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صالح عليه السّلام 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عيسى عليه السلام 983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فاطمه زهرا عليها السّلام (با القاب) 122، 160، 202، 229، 283، 290، 291، 342، 343، 383، 422، 475، 480، 557، 672، 713، 717، 763، 893، 921، 942، 1002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معصومه عليها السّلام 762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موسى عليه السّلام 343، 412، 755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نوح عليه السّلام 329، 652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زكرياى پيغمبر عليه السّلام 931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رسول خدا صلى اللّه عليه و آله و سلم (با القاب) در اكثر صفحات عسكريين عليهما السّلام 340، 385، 490</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1106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اعلام‏</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آباده الفارسى، محمد جعفر بن محمد صفى 719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آباده اصفهانى، جعفر 120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آبى، صاعد بن محمد بن صاعد 359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آثار الأبرار و أنوار الأخيار 301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آثار الدينيه 382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آداب الاحكام 149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آداب الخواص 250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آداب اللغة العربية 465، 468، 715، 934، 1010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آداب و حكم 180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آذربايجان (آذربيجان) 185، 207، 465، 760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آسيد على صاحب رياض 33، 79، 123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آشتيانى الرازى، محمد حسن 722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آشتيانى، ميرزا حسن 133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آشوب، ابن شهر 40، 49، 80، 96، 164، 179، 208، 228، 232، 257، 265، 288، 301، 305، 318، 341، 371، 372، 383، 385، 414، 432، 437، 439، 450، 451، 500، 510، 516، 531، 555، 575، 580، 595، 717، 718، 729، 748، 861، 862، 879، 884- 886، 906، 909، 911، 917، 970، 1005، 1010، 1022، 1087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آقا تاجر، محمود 142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آقا سيد محسن 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آقا شيخ محمد حسين (صاحب فصول) 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آقا محمد باقر 141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آقا ميرزا سيد على 158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آل ابى سعود خطى، احمد بن مهدى بن احمد 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آل السيد حيدر 630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آل برامكه 823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آل خضر نجفى، راضى بن محمد 311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آل عصفور، خلف بن عبد على بن حسين بن محمد بن احمد 291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آل عصفور، شيخ حسين 426، 625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آل ياسين الكاظمى، محمد حسن 723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آل يس، شيخ محمد حسن 119، 133، 376، 423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آمدى 154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آمدى، سيد ابو الفتح عبد الواحد 341</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1107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آملى، سيد حيدر (صاحب كشكول) 535، 771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آملى، مولانا شريف الدين محمد بن مولى حسنعلى 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آملى، مير حيدر 286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آوى حسينى، حسن بن محمد بن محمد 216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آيات الاحكام 39، 62، 63، 340، 582، 858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آيات الاحكام (فاضل جواد) 406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آيات الاحكام (مسالك الافهام) 157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آيات الباهرة فى فضل عترة الطاهره 353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آيات البيّنات فى اخبار امير المؤمنين عليه السّلام عن الملاحم و الغائبات 380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آينه غيب نما 438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آية اللّه علّامه (علامه حلّى) 56، 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ابا فضاله 118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ابراهيم بن جعفر بن احمد بن ابراهيم بن نوبخت 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ابراهيم بن خليفه سلطان 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ابراهيم بن على بن ابراهيم بن هاشم (ابراهيم بن على) 445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ابراهيم بن موسى بن جعفر عليه السّلام 273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ابراهيم بن مهران 511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ابراهيم صغير بن امام موسى كاظم عليه السّلام 364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ابراهيم مجاب بن محمد العابد بن الامام موسى الكاظم عليه السّلام 352، 476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ابرقو 207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ابرقوئى، محمد حسين 335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ابطال مذهب نصارى 646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ابى الحديد 85، 388، 568، 941، 710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ابى رافع 1068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ابى عقيل 362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ابى عمير 878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اثير 307، 1065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السّكون‏] على بن محمد بن محمد بن على بن محمد بن محمد بن السكون، ابو الحسن حلى 536، 537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الغضائرى 751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بابويه 145، 874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برّاج 116، 179، 342، 382، 388، 397، 439، 475، 748، 870، 963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جبير 886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جندى‏]، احمد بن محمد 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جندى‏]، احمد بن محمد بن عمر بن موسى 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حجام‏] محمد بن عباس 354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حسن بن محمد بن سليمان بن داود (پدر طاووس) 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حمزه (صاحب وسيله) 421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حنبل 715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خاتون‏] محمد بن على بن نعمت اللّه 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خلكان 80، 98، 170، 228، 248، 384، 432، 474، 527، 555، 912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دريد 731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زريك 316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زهره 719، 736، 885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سكره ناصبى 534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سكون 710</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1108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ابن سلمه 192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شجرى، ابو السعادات 248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شجرى بغدادى‏] شريف ابو سعادات هبة اللّه بن على 341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طاووس (السيد رضى الدين) 626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طاووس‏]، سيد احمد بن طاووس 83- 85، 189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طاووس‏]، سيد جمال الدين 552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عباس 192، 513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عبد البر (صاحب استيعاب) 728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عبدون 52، 195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عربى 617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عصار 536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عقده 195، 731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عقده (احمد بن محمد) 615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عميد 817، 818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عودى 502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عيّاش 145، 414، 533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غضائرى 51، 195، 247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فارس 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قولويه 187، 626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قولويه (شيخ ابن قولويه) 147، 148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مالك 421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مسعود 160، 192، 717، 731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معيّة 216، 433، 463، 500، 535، 757، 990، 995، 1014، 1093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مهران‏] الجمّال، ابو عبد اللّه محمد بن احمد بن عبد اللّه بن قضاعة بن صفوان 632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ميثم 348، 388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نباته 475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نديم 345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نقيب شمس الدين احمد بن نقيب ابو الحسن على بن ابو طالب 506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ابن يوسف بن محمد بن يوسف اخيصر بن موسى جون بن عبد اللّه محض بن حسن، المثنى ابن سبط مروزى، زكى حسن بن على 305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ابواب الجنان و بشائر الرضوان (مزار شيخ خضر) 290، 315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احمد حسين بن موسى 477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الاسود دئلى‏] ظالم بن عمرو 201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البركات مشهدى، سيد ناصح الدين 341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الحسن على بن محمّد 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الحسن على بن منصور بن ابى الصلاح 116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الحسن محمد بن احمد بن على 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الحسن معين الدين 337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الصلاح 316، 397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العباس 443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الفتوح رازى حسين بن على بن محمد بن احمد 40، 534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الفرج 467، 468، 507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الفرج على عماد الدين 342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الفرج قزوينى، محمد بن ابى عمران 445، 624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الفضل محمد ظهير الدين 342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الفوارس محمد، مجد الدين 434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القاسم جعفر بن قولويه 970، 972</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1109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ابو القاسم حسين بن روح 21، 469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القاسم على، ضياء الدين 217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المظفّر 406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المعالى صدر الدين محمد بن ابراهيم 363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المعالى‏]، آقا محمد 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بكر 44، 152، 938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بكر صولى 170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تمام طلائى عاملى شامى، ابو تمام حبيب بن اوس 169، 170، 250، 468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جعفر احمد بن ابراهيم بن نوبخت 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جعفر بن قبه 857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جعفرين ثلاثه 472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حنيفه 201، 202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دجانه 192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ذر (بو ذر) 209، 343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سعيد محمد بن حسين بن عبد الرحيم 478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سفيان 202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شوخطة دلهاث بن عكرشه 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صالح 173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صلت 521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طالب، رضى الدين 217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طالب عقيقى رجالى‏]، احمد بن على بن محمّد بن جعفر بن عبد اللّه بن حسين بن امام سجاد عليه السّلام 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طالب محمد 186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عبد اللّه الحسين 445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عبد اللّه جعفر 455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عبد اللّه محمد 445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عبد اللّه محمد بن احمد بن شهريار (داماد شيخ طوسى) 631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على (ابن شيخ طوسى) 625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على بن شيخ حسن بن محمد بن حسن طوسى الطائفه) (مفيد ثانى) 213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غالب زرارى، ابو عمرو محمد بن عبد الواحد (غلام تغلب) 732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محمد الخازن عبد اللّه بن احمد 100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ابو يعلى 343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ابى ابراهيم موسى 548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[ابى العالى‏] على بن محمد بن على بن ابى المعالى، الصغير بن سيد ابى المعالى كبير 531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ابى العباس 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ابى القاسم جعفر 418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ابى جعفر أحمد 305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ابى جعفر محمد بن موسى بن جعفر 414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ابى جعفر، نصير الدين 455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ابى حبيش، طاهر غلام 371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ابى صلت هروى، 440، 555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ابى عبد اللّه جعفر بن محمد بن احمد بن عباس 414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ابى عبد اللّه محمد بن محمد بن نعمان 414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ابى نواس 468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اتحاد العاقل و المعقول 619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إثارة الأحزان 304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اثبات الشوق 438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اثبات الوصية لعلى بن ابى طالب عليه السّلام 464</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1110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اثبات الهداة 753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اثبات امامة كل امام و اثنى عشريه 292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اثبات حدوث الارادة بالبرهان العقلى 298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اثنى عشريه 112، 183، 353، 537، 947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اثنى عشريه صلاتيه بهائيه 458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اجازات 675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اجازات بحار 281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اجازه بنى زهره 542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اجازه كبير 545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اجوبة المسائل المهنائية 223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اجوبة المسائل النهاونديه 432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احتجاج 461، 479، 566، 577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احراز 357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احسائى، ابن ابى جمهور 556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احسائى بحرانى، شيخ احمد بن زين الدين 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احسائى، سيد هاشم 515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احسائى، شيخ احمد 38، 47، 79، 386، 421، 426، 459، 620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احسائى، على بن ابراهيم بن ابى جمهور 444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احسائى، محمد بن ابى جمهور 611، 622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احسائى، محمد بن جمهور- محمد بن ابى جمهور 185، 721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احسن التواريخ 176، 420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احسن العطيه 654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احقاق الحق 399، 1062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احكام الاحكام 340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احكام النساء 473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احمد بن ابراهيم بن اسماعيل بن داود بن حمدون بن النديم ابو عبد اللّه 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احمد بن ابراهيم بن نوبخت (ابو جعفر صهر الشيخ أبى جعفر محمد بن عثمان بن سعيد على ابنة السيدة أمّ كلثوم) 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احمد بن الحسين 247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احمد بن امام موسى كاظم عليه السّلام 483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احمد بن طاووس 195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احمد بن عبد السلام 602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احمد بن عبيد اللّه بن عمار 507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احمد بن على بن سعيد بن سعاده 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احمد بن فضل بن كثير 522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احمد بن محمّد بن حسن بن وليد 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احمد بن محمد بن عزيز 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احمد بن محمّد بن فهد حلى اسدى (ابو العباس جمال الدين) (ابن فهد) (شيخ احمد بن فهد) (شيخ ابن فهد) 73- 76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احمد بن محمّد بن مهنّا 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احمد بن موسى بن جعفر (ملقب به طاووس) 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احمد بن نجار 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احمد بن يحيى 540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احمد [بن ابراهيم بن سلام اللّه حسينى، امير نصير الدين‏] 226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احنف بن قيس 137، 525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احوال السقيفة 200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احوال حكماء 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اخبار الحكماء 185</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1111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اخبار الزمان من الأمم الماضية 464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اخبار الشريعه 402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اخبارى، ميرزا محمد 136، 459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اختصار اصلاح المنطق 250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اختصار غريب المصنف 250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اختيار المصباح 462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اختيار حقائق الخلل فى دقائق الحيل 389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اخشيدى، كافور 467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اخلاق محسنى 254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اخلاق ناصرى 275، 936، 943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ادب الإمام و المأموم 121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ادب الكتّاب 729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ادعيه و اوراد مأثوره 254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اديب نحوى، ملا محسن (شارح عوامل مائه) 983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اديب نيشابورى، على بن احمد 450، 451، 452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ارباب قمى، آيت اللّه حاج ميرزا محمد 10، 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اربعين 24، 155، 175، 254، 347، 418، 442، 478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اربعين شيخ بهائى 72، 200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اربلى، احمد بن محمّد الصدر الكبير بن على بن عيسى 71، 559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اربلى، محمد بن على بن عيسى بن ابى الفتح 893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ارجوزه 240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اردبيل 235، 408، 958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اردبيلى (الهى)، حسين بن عبد الحق 241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اردبيلى، حسين بن موسى 277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اردبيلى، شيخ حيدر بن شيخ صفى الدين 242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اردبيلى، محمد بن على 143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اردبيلى، محمد بن على صاحب جامع الرواة 867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اردبيلى، محمد على 744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اردبيلى، مقدس 52، 59، 61، 62، 601، 872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اردبيلى، مولانا احمد 60، 63، 64، 87، 183، 416- 418، 420، 429، 430، 435، 443، 844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اردبيلى نجفى (محقّق اردبيلى)، احمد بن محمّد 56، 57، 559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اردستان 310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اردستان (قرية السادات) 461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اردكانى، ابو محمد فاضل 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اردكانى (فاضل)، حسين 232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اردكانى يزدى، احمد 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ارشاد الأذهان 223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ارشاد البشر 345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ارشاد القلوب 172، 173، 215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ارشاد المنصف البصير الى طريق الجمع بين اخبار التقصير 394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ارشاد (شيخ مفيد) 72، 243، 320، 324، 396، 414، 418، 429، 477، 502، 614، 772، 1047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ارشاد (مجمع البيان فى شرح ارشاد الاذهان) 463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ارغون خان بن قراخان 938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ازاحة العلة فى معرفة القبله 351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ازبك، عبد الله خان 915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ازهار الرياض 347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ازهار العروش فى اخبار الحبوش 316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اساس الأحكام 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اسباب النزول 340</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1112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استاد كراجكى 247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استامبول 326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استبصار 62، 319، 403، 420، 464، 499، 749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استرآباد 158، 277، 386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استرآبادى تهرانى، آملا محمد جعفر 124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استرآبادى حائرى رازى، جعفر 123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استرآبادى، سيد فاضل علامه زكىّ شرف الدين على بن حسين 354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استرآبادى، شيخ حسن بن محمد 293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استرآبادى، شيخ محمد بن نظام الدين بن على 537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استرآبادى، عبد الحى بن عبد الوهاب بن على حسينى جرجانى 386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استرآبادى، عبد الوحيد 437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استرآبادى، عبد الوهاب بن على بن حسينى 438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استرآبادى، على بن داوود 495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استرآبادى، على بن محمد بن على بن زيد (فصيحى) 533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استرآبادى، على شرف الدين 458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استرآبادى، كمال الدين حسن بن محمد بن حسن نجفى 157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استرآبادى، محسن بن محمد بن مؤمن 612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استرآبادى، محمد أمين بن محمد 647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استرآبادى، محمد باقر المشهور ب «طالبان» 654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استرآبادى، محمد بن ابى طالب 624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استرآبادى، محمد بن الحسن 722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استرآبادى، محمد بن علي بن ابراهيم (صاحب منهج المقال) 863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استرآبادى، محمد بن نظام الدين (صاحب شرح الفيه) 1003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استرآبادى، محمد شفيع بن محمد على بن أحمد 845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استرآبادى، محمد- محمد بن على بن ابراهيم استرآبادى 640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استرآبادى، ملا محمد امين (ملا محمد امين) 328، 334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استرآبادى، ملا محمد شفيع 660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استرآبادى، ميرزا محمد (على بن ابراهيم استرآبادى 294، 334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استرآبادى، نجم الأئمه رضى (محمد بن حسن) 313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استقصاء الإفحام فحام فى رد منتهى الكلام 106، 107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اسحاف 240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اسحاق 218، 445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اسحاق بن يزيد 308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اسد الغابه 307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اسدى حلّى، عبد السميع بن فياض 394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اسدى كاظمى، حسن بن هادى 218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اسدى كوفى، خليل بن ظفر بن خليل 295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اسدى، ليث بن سعد بن ليث (شيخ ابو المظفر) 599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اسدى، محمد بن جهم 721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اسدى، محمد بن على بن محمد بن جهيم 897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اسرار الائمة 575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اسرار الامامة 200</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1113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اسرار الآيات (از ملا صدرا) 619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اسرار الشهاده 107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اسرار الصلاة 73، 325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اسرار حروف و رموز اعداد 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اسرة العترة 365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اسطاغيرا (محل تولد يا درگذشت ارسطو) 618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إسعاد ثمرة الفؤاد على سعادة الدنيا و المعاد 543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اسعاف الراغبين 446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اسفار اربعه 619، 829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اسفراينى، ابو حامد 715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اسكافى (ابن جنيد)، ابو على 970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اسكندر 440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اسلامبول 717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اسما بنت عميس 383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اسماعيل بن زيد بن حسن 415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اسماعيل بن على بن اسحاق بن ابى سهل بن نوبخت 345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اسماء بنت سكن 383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اسود، على بن جعفر 469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اشارات 315، 525، 936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اشارات الاصول 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اشارة السبق الى معرفة الحق 449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اشتر نخعى، ورّام بن ابي فراس بن حمدان بن عيسى ... بن ابراهيم بن مالك 1065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اشتقاق الشهور و الأيام 230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اشرف مازندران 274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اشرف، مير معين الدين (خدام رضويه) 588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اشرفي المازندراني، محمد بن محمد مهدي 966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اشعار عبد القيس و اخبارها 414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اشعرى قمى، ابو على احمد بن ادريس بن احمد 149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اشكورى لاهيجى 618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إصباح الشيعة بمصباح الشريعة 346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اصبغ 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اصبغى بحرانى، احمد بن محمد بن على بن يوسف 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اصفهان (اصبهان) 28، 30، 32، 33، 35، 72، 80، 90، 95، 100- 102، 104- 106، 134، 140، 142، 155، 157، 161، 171، 198، 199، 207، 234، 235، 240، 266، 267، 274، 278، 287، 297، 299، 303، 310، 313- 315، 328، 332، 362، 364- 366، 381، 397، 402، 416، 418، 431، 449، 453، 460، 461، 496، 502، 504، 529، 541، 554، 559، 597، 601، 603، 607، 656، 663، 666، 677، 686، 688، 690، 695، 698، 700، 705، 707، 709، 744، 759، 761، 789، 796، 800، 804، 829، 838، 845، 847، 860، 867، 896، 903، 926، 929، 931، 955، 956، 980، 984، 987، 988، 1016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اصفهانى، آقا سيد محمد باقر 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اصفهانى، آيت اللّه آقا سيد ابو الحسن 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اصفهانى، ابراهيم بن محمّد 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اصفهانى (ابو اسماعيل منشئ حسين بن على (طغرائى)) 247، 248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اصفهانى، ابو القاسم بن ابى العلاء 102</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1114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اصفهانى، ابو ذر ثانى، شيخ محمد حسين 365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اصفهانى، اسعد بن عبد القاهر بن اسعد 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اصفهانى (امامى)، على بن محمد بن اسد اللّه 525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اصفهانى، ثقة الدين ابو المكارم هبة اللّه بن داود بن محمد 113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اصفهانى، شيخ محمد تقى بن شيخ محمد باقر بن شيخ محمد تقى (آقا نجفى) 365، 366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اصفهانى، شيخ محمد رضا 365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اصفهانى، على بن سهل 102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اصفهانى، محمد المشهور به «مير معزّ الدين» 646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اصفهانى، محمد باقر بن محمد تقى 662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اصفهانى، محمد بن اسحاق بن مطهرى 641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اصفهانى، محمد بن الحسن بن محمد (صاحب كشف اللثام) 757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اصفهانى، محمد بن تقى الدين معز الدين 695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اصفهانى، محمد بن حسن بن محمد (فاضل هندى) 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اصفهانى، محمد حسين بن محمد باقر بن محمد تقى 825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اصفهانى، ميرزا ابو القاسم مدرس 554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اصفهانى، ميرزا محمد هاشم 198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اصل الاصول 124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اصل العقائد 124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اصول فى امامة آل الرسول 200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اصول كافى 64، 112، 315، 424، 846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اعتصام فى علم الكلام 500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اعتقادات 188، 461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اعجاز القرآن 609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اعرج، سيد حسن بن نجم الدين 176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اعرجى، سيد 218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أعسم النجفى، محسن 607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أعسم، محمد علي 869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اعلام الدين فى صفات المؤمنين 116، 172، 173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اعلام الورى طبرسى 145، 544، 574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اعمال الجمعة 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اعمال السنة 238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اعمى (ابى العلاء معرّى)، احمد بن عبد اللّه بن سليمان 479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اغانى 466- 468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اغسال 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افشار، خداى ويردى بن قاسم 289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افضل، آميرزا رفيع الدين 315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افغان، عبد الله خان 575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افكاء المكائد 675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افندى، نوح 553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اقامة الدليل 247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اقبال 349، 547، 877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اكبر الحسينى التوني، موسى بن الأمير محمد 1024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اكفاء المكائد 675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الابتلاء و الاختبار فى مصائب الائمة الاطهار عليهم السّلام 435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الاحاديث المائة 635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الاحتجاج على أهل اللجاج 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الاحكام الشرعية على مذهب الاماميه 533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الاخبار الخالية 464</w:t>
      </w:r>
    </w:p>
    <w:p w:rsidR="00B627B8" w:rsidRPr="00B627B8" w:rsidRDefault="00CC2E41" w:rsidP="00546E9E">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1115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الاخبار فى احكام الاسفار 625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الاختيار 910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الاختيار فى ادعية الليل و النهار 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الاخوان 237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الآداب الدينية الخزانة المعينيه 574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الآداب السلطانيه 634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الأديان و الملل 440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الآراء و الديانات 218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الاربعون حديثا 990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الاربعين راوندى 579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الأربعين عن الأربعين من الأربعين فى فضائل سيدنا امير المؤمنين عليه السّلام 510، 512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الاربعين [از پدر شيخ بهائى‏] 243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الأزهار فى شرح لامية المهيار 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الاستخارات 549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الاستدراك 991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الأسرار القاسمي 804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الأسرار فى ساعات الليل و النهار 543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الاسفار 981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الاشتقاق 729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الاشراف 397، 464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الاصطفاء فى تواريخ الملوك و الخلفاء 543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الأصل 197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الاعتقاد الحقة 236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الاعلام الجليّة فى شرح الألفية 250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الأعمار 389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الأعمال الصالحة 179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الأعياد 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الاغراب فى الاعراب 340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الاقبال بصالح الأعمال 543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الاقتصاد [از حسين بن حسن بن محمد موسوى حسينى‏] 235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الألفين 309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الامامه (لابو عبد الله الجمال) 96، 632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الإمامة و التبصرة من الحيرة 470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الأمان من أخطار الأسفار و الأزمان 543، 545، 549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الانتصار 464، 473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الإنصاف فى الردّ على صاحب الكشاف 507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الأنوار فى تاريخ الأئمة الاطهار عليهم السّلام 96، 185، 556، 615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الأنواء 185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الاوائل 201، 389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الأوسط 464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الايساغوجى 345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الإيقاظات فى الاصول 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البارقة الحيدرية 282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البدر المشعشع فى ذرية موسى المبرقع 262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البرزخ الجامع 438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البرق اللامع فى ترجمة الجامع 405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البرهان 167، 271، 292، 865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البرهان على ثبوت الايمان 116، 173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البستان (لابن شاذان كوفى قمى) 635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البشرى 185</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1116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البلاغ المبين 292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البهجة لثمرة المهجه 126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البيان عن حقيقة الصيام (لمحمد بن احمد القمى البغدادى) 630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البيان فى النحو 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البيان فى حقيقة الايمان 675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التاج الشرفى فى معجزات النبىّ و دلائل أمير المؤمنين و الأئمة 440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التبصرة [از حسين بن حسن بن محمد موسوى حسينى‏] 235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التبيان فى تفسير القرآن 259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التبيين لمسألتى الشفاعة و عصاة المسلمين 426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التتمة فى معرفة الائمة عليهم السّلام 115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التجارب 464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التجريح فى الشصيبان و والده 439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التحقيق المبين فى شرح نهج المسترشدين 291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التذكرة 452، 942، 943، 1062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التذكرة [از حسين بن حسن بن محمّد موسوى حسينى‏] 235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التشريف بتعريف وقت التكليف 544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التصانيف الشائقه بعبارات رائعة 616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التصنيف 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التعقيب و التحفير 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التغريب فى التعريب 340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التفسير الكبير 311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التفهيم 630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التنقيح الرائع فى شرح مختصر الشرائع 1021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التنوير فى التفسير 747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التواريخ 306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التوحيد 218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التوفيق للوفاء بعد تفريق [فى‏] دار الفناء 543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التياسر فى القبله 125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الثاقب فى المناقب 567، 635، 879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الثمانين 474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الجامع فى الاخبار 448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الجامع فى الفقه 632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الجامعه 521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الجفر 521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الجمانة البهيه 180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الجمل 265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الجمل فى النحو 230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الجنائز 273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[الجناص النجعى‏] شيخ خضر 136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الجواهر 962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الجواهر الثمين 302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الجواهر النظامية من حديث خير البريه 189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الحاشية على الهيات الشرح الجديد للتجريد 637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الحاوى 435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الحبل المتين 994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الحج 103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الحجج و البراهين 113، 381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الحجة البالغة 292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الحجة على الذاهب، الى تكفير ابى طالب 568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الحجة فى الإمامه 118</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1117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الحدائق الناظره 259، 946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الحديقة الناضرة و النحله 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الحق المبين فى الرد على الأخباريين 137، 292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الحق و اليقين 292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الحكمة بالغة و مائة كلمة جامعة 378، 820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الحلال و الحرام 440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الخصائص و الخصال 120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الخلاف 749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الخيارات 141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الدر الثمين 308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الدر الفريد فى التوحيد 556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الدر المنظوم من كلام المعصوم عليه السّلام 262، 529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الدر النضيد فى تعازى الإمام شهيد 507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الدرجات الرفيعه 452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الدروس الشرعية في فقه الإمامية 990، 992، 998، 1001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الدروع الواقية من الإخطار فيما يعمل [فى ايام‏] كلّ شهر على التكرار 121، 292، 543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الدرة الصفية فى نظم الألفية 243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الدرّة المنظومة 401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الدرة النجفية 280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الدلائل البراهينية فى تصحيح الحضرة الغروية 407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الذخائر (لمحمد بن احمد القمى البغدادى) 630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الذخيرة الاحمديه 432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الذخيرة الباقيه 432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الذريعة فى اصول الشريعه 473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الرائع فى الشرائع 340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الرجعة 185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الرد على اصحاب التناسخ 218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الرد على الاسماعيلية 614، 624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الردّ على الامامية 291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الرد على الزيدية 188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الرسالة الباهرة فى العترة الطاهرة 473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الرسالة الطهماسبية 236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الرسالة الفخرية فى معرفة النية 284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الرسالة النيلوفرية 405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الرشاد 103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الرموز الخفية فى المسائل المنطقيه 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الرواشح السماوية فى شرح كفاية المحقق 259، 680، 910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الروضة البهية (از سيد محمد شفيع) 689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الرياض 103، 272، 397، 402، 403، 428، 571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الزهد و التقوى 625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الزهرة البارقة 452، 687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[الزيات‏]، محمد بن عبد الملك 171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الزيارات (كامل الزياره) 149، 150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السامى فى الاسامى 450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السبع العلويات 85، 633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السبع المثاني 780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السداد 291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السرائر 626، 877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السلطان المفرّج عن اهل الايمان 389، 507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السوائح فى شرح بدايه 259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الشافى فى الامامة 343، 473، 558، 845</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1118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الشوارع فى شرح قواعد العلّامة 124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الشهاب الثاقب 302، 304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الصابابية و الشبابيه 606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الصاحبى 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الصادح و الباغم 538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الصبح المنبى عن حيثية المتنبى 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الصحيفة الثالثة 427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الصحيفة الثانية العلويه 262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الصحيفة الرابعة السجادية 262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الصحيفة الصادقية 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الصحيفة الكاملة السجاديه 434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الصراط المستقيم إلى مستحقى التقديم 558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الصراط المستقيم فى الأصول و الفروع 111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الصفوة فى الاصول 572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الصفوة فى الامامه 464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الصفوة فى أسماء امير المؤمنين عليه السّلام 448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الصوارم الإلهية فى رد التحفة الإثنى عشرية 304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الطب الأحمدى 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الطرائف 624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الطوائف فى مذهب الطوائف 542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الطهاره 171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الطهارة فى الفقه 524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العبادات 179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العدد القويّة لدفع المخاوف اليوميه 270، 557، 558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العروس 120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العروض 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العقائد الجعفرية 137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العقائد الدينيه 405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العقود السبعه 209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العمدة الجلية فى الاصول الفقهية 177، 569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العمدة فى اصول الدين و فروعه 200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العوائد القروية 675، 676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العين المبصره 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العيون 649، 969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الغايات 120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الغاية فى المنطق و الكلام 572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الغدير 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الغرة الغراء 217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الغنية 281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الغيبة 632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الفاخر أسعده الله بالمفاخر فى اليوم الآخر 626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الفتوحات 617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الفخريه (از شيخ طريحى) 571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الفرائض (از ابن ابو زينب) 614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الفرايد الباهره 395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الفرج فى الاوقات و المخرج بالبينات 625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الفرقة الناجية 197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الفصول فى الاصول على مذهب آل الرسول 383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الفصول فى علم الاصول 789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الفصول (للسيد المرتضى) 969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الفصيح 534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الفوائد الطريفة فى شرح الصحيفة الشريفة 667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الفوائد الملية فى شرح النفليه 324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الفوادح الحسينية 259</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1119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الفهرس 121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الفيه شهيد 116، 180، 243، 324، 384، 386، 396، 405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القاموس 282، 404، 465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القبس الواضح من كتاب الجليس الصالح 543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القراءآت 230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القضاء و القدر 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القواعد 87، 420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القواعد الملكوتية 619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القول السديد 956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الكافى فى الرسائل 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الكامل 397، 401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الكر و الفر 186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الكشف و الحجة (لابو عبد الله الجمّال) 632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الكشكول فيما جرى على آل الرسول 285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الكفاية فى الامامة 200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الكفاية فى العبادات 188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الكلمات الطيبة 391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الكلم الطيب فى الأدعيه 452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الكلمة الطيبة 262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الكنى و الألقاب 9، 379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الكواكب الدّرّى 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الكواكب الدريّة فى شرح الرسالة النجمية 250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الكهنة فى المنطق 125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اللئالى المنثورة فى الاحراز و الاذكار المأثوره 377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[اللاهيجى‏] محمد باقر بن محمد تقى 664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اللمعة الجلية فى معرفة النية 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اللمعة فى المنطق 558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اللمعة فى النية 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اللمعة فى عينية صلاة الجمعة 235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اللوامع الالهية فى المباحث الكلامية 1021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المآثر و الآثار 116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الماسى، حيدر على بن عزيز اللّه بن محمد تقى اصفهانى 286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الماسى، ميرزا محمد تقى 955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المبسوط الكبير 141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المتمسك بحبل آل الرسول (المستمسك) (المتمسك) (التمسك) 186، 187، 556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المجتنى من الأدعية المجتبى 543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المحاسن 969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المختصر فى الرد على الذين انكروا حضور النبى و الأئمة عليهم السّلام عند المحتضر 184، 187، 240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المختلف 174، 182، 187، 435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المذاهب فى المذهب 381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المرشد الى سبيل المتعبد 213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المزار 990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المسائل الحسينيه 424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المسائل الغرية 125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المسائل القدسية 619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المسائل المصرية 125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المسائل الهندسية 668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المستقصى 340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المستمسكات القطعية اليقينيه 405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المسلسلات 121، 122</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1120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المسلك فى اصول الدين 125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المشارح الكبير فى شرح المعالم 124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المشاعر 620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المشكول 111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المشكوة 442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المصابيح فى ذكر من روى عن الائمة عليهم السّلام 54، 124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المصباح 103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المصباح الساطع 422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المطالب المظفرية فى شرح رسالة الجعفرية 624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المطالب فى مناقب آل ابى طالب 112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المعارج فى اصول الفقه 125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المعانى 464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المعتبر شرح المختصر 125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المعرفة 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المغنية 124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المفاتيح فى الأصول 904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المفتاح 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المقابس 973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المقابيس 226، 610، 626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المقالات فى اصول الديانات 464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المقتفى 270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المقصد الأسنى فى شرح الأسماء الحسنى 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المقلة العبراء فى تظلم الزهراء عليها السّلام 404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المقنع فى الامامة 439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المقنعه 547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الملهوف على قتلى الطفوف 543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المنبى‏ء عن زهد النبى صلى اللّه عليه و آله و سلم 121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المنتخب (از شيخ طريحى) 48، 570، 998، 1079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المنتقى فى العوذ و الرقى 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المنهاج فى الاصول 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المواعظ و الزواجر 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المواقف 521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الموجز و المختصر من ألفاظ سيد البشر 74، 397، 400، 624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المولى 630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المهج الدعوات 960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المهجة لثمرة المهجة 543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النافع مختصر شرائع 125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النجارية على القواعد 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النجوم الزاهرة فى فقه العترة الطاهره 345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النخبة الفارسية المشهورة 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النساء 149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النعماني 615، 616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النفحات الصمدية 235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النفحات القدسية 259، 235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النفحة المسكية و التحفة المكية 573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النفخة القدسية فى الأجوبة الحيدرية 282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النقض على ابن جنى 473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النقض على معالم فخر الدين الرازى 200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النقض على من اظهر الخلاف لأهل بيت النبى صلى اللّه عليه و آله و سلم 247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النور 103، 561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النهاية فى تفسير خمسمائة آية 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النهج القويم فى كلام امير المؤمنين عليه السّلام 292</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1121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النهمطان 640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النيات فى جميع العبادات 340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النيات [البيان ظ] 561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الواح القمر 254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الواضح 530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الواضحة فى شرح سورة الفاتحه 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الوافى بالوفيات 887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الوافى بكلام المثبت و النافى 421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الوجيز (طبرسى) 574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الورع 382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الوزراء 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الوسيط (طبرسى) 574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الوسيلة 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الهادى إلى سبيل الرشاد فى شرح الإرشاد 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الهادى فى معرفة المقاطع و المبادى 175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الهداية الى تحقيق الولاية 464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الهداية [از حسين بن حمدان جنبلانى‏] 237، 238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الهيات الشفاء 942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اليقين باختصاص مولانا على عليه السّلام بإمرة المؤمنين 543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اليقين فى اصول الدين 556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اماكن آمل 210، 284، 473، 815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 السيد ابن طاووس 997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 القرآن 340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امالى 40، 52، 213، 388، 443، 444، 525، 537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امامى المدرس الخاتون آبادى الاصفهانى، محمد رضا بن محمد مؤمن (صاحب جنات الخلود) 834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امامى، قاضى عبد الجبار 388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امامى نيشابورى، عبد العزيز بن نحرير بن عبد العزيز أبو القاسم 400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 داوود] فاطمه مادر داوود 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امرؤ القيس 163، 229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 سليم 307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 عمرو 307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 كلثوم بنت على عليه السّلام 122، 207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 كلثوم [بنت موسى بن جعفر عليه السّلام‏] 122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امل الآمل فى علماء جبل عامل 19، 74، 316، 650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اموى، محمد بن احمد (ابو المظفر) (ابى وردى) 638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امير المؤمنين ابى الحسن على بن ابى طالب بن عبيد اللّه بن على بن الحسن بن الحسين بن جعفر بن عبيد اللّه بن الحسين الاصغر بن على بن الحسن السبط بن أمير المؤمنين على بن ابى طالب عليه السّلام 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امير بغدادى عبيد اللّه بن عبد اللّه بن طاهر بن حسين خزاعى، أبو احمد 440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امير علّام 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امير غياث الدين شيرازى 242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امير غياث الدين منصور 442، 443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امير فيض اللّه تفريشى 64، 353، 444، 462، 540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اميركا بن ابى اللحيم بن أميرة المصدرى عجلى 108، 312، 497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امير كبير، على بن مقرّب 540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امير مقلّد بن رافع 446</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1122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امين، محمد 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انتصاف 295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اندلس 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انساب 731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انساب الطالبيه 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انساب النواصب 495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انساب سمعانى 339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انساب نصر بن قعين 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انس الحاضرين 439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انس العالم (لابو عبد الله الجمال) 632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انس بن مالك 307، 308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انصارى، ابو ايوب 326، 327، 733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انصارى الحلى، محمد بن شجاع القطان (صاحب معالم الدين فى فقه آل يس) 840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انصارى حلّى، ابن قطان محمد بن شجاع 496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انصارى، شيخ ابو يوسف بن ابراهيم بن خنيس (ابو يوسف بن ابراهيم بن خنيس انصارى) 201، 202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انصارى، شيخ مرتضى 23، 85، 91، 186، 238، 239، 261، 264، 285، 365، 385، 390، 492، 494، 524، 598، 630، 651، 663، 764، 766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انصارى هروى، خواجه عبد اللّه 733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[انصارى‏] شيخ مرتضى 133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انصاف 295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انطاكيه 465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انوار البدرية فى رد شبهة القدرية 216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انوار البهية شرح اثنى عشرية 378، 515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انوار الحقائق 685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انوار الربيع فى انواع البديع 82، 173، 241، 452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انوار السهيلى 254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انوار العقول من أشعار وصى الرسول صلى اللّه عليه و آله و سلم 451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انوار الفقاهة 177، 178، 332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انوار القمريه 582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انوار اللوامع فى شرح مفاتيح الشرائع 259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انوار المضيئه 385، 500، 507، 508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انوار فى مولد النبى المختار صلى اللّه عليه و آله 321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انوار نعمانيه 483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انوشيروان 880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انيس التجار 1026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انيس الزاهدين 123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انيس العارفين 255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انيس الواعظين 123، 438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اورنگ آباد 453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اهواز 50، 845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اهوازى، حسين بن سعيد 448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ايجى اصفهانى، على اكبر بن محمد باقر 459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ايران 937، 1027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ايران 185، 200، 261، 333، 390، 397، 494، 496، 502، 503، 522، 541، 666، 722، 797، 804، 805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ايروان 246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ايروانى، عبد الكريم 408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ايضاح 273، 533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ايضاح الفوائد 771</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1123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إيضاح المسترشدين 637، 717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إيضاح المصباح لأهل الصلاح 507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ايضاح المناسك 719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ايضاح دفائن النواصب (لابن شاذان كوفى قمى) 635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ايضاح دفائن النواصب (مائة منقبة) 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ايقاظ الغافلين 347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ايقاظ النائمين 124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[أبو الفضائل الراوندي‏] محمد بن علي بن أبى الحسينى 866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أبو جعفر، محمد بن عبد الرحمان بن قبة الرازي 856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[أبو عبد الله البزاز] محمد بن العباس بن علي بن مروان بن الماهيار 855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أبو محمد، ريحان بن عبد اللّه 316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أبو هاشم مجد الدين، المجتبى بن حمزة بن زيد بن مهدى بن حمزة بن محمد بن عبد الله بن علي بن الحسن المثلث 605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أبهى الدرز تكملة عقد الدرر 675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أكمل البهبهانى، محمد 647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أندرمانى الرازى، محمد 650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أنساب آل الرسول و أولاد البتول 440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بابا ركن الدين 267، 315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باب حادى عشر 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باب طوقچى 102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بابويه بن سعد بن محمد بن حسن بن حسين بن على بن بابويه 111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بابويه قمى، عبيد اللّه بن حسن ملقب به «حسكا» ابن حسين بن 439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بابويه قمى، على بن عبيد اللّه بن حسن (حسكا) رازى بن حسن بن حسين بن على بن [موسى بن‏] 509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باخزرى، ابو الحسن 526، 527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باذل، رفيع 315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بارفروشى، مازندرانى زين العابدين بن مسلم حائرى 333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بافقى، على بن شاه محمود 499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بايقرا، سلطان بديع الزمان بن سلطان حسين ميرزا 438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بايندريه 363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بجنوردى مشهدى، محمد تقى 692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بحار الانوار 53، 66، 71، 91، 121، 150، 208، 243، 264، 270، 299، 303، 308، 321، 327، 342، 351، 353، 354، 379، 389، 422، 428، 429، 432، 445، 446، 451، 453، 458، 470، 510، 511، 515، 544، 546، 558، 572، 614، 624، 665، 673، 708، 710، 719، 748، 828، 863، 864، 887، 991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بحترى 250، 468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 العلوم 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 العلوم، حسين بن محمد رضا بن علامه طباطبائى، 269، 270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 الفوائد 702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آسيد هاشم 404</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1124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بحرانى (ابن المتوّج البحرانى)، احمد بن عبد اللّه بن سعيد بن متوّج 47، 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الإصبعي، محمد بن علي بن يوسف بن سعيد 907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جعفر بن كمال الدين 144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جعفر بن محمّد بن حسن بن على بن ناصر 151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حسين بن حسن بن احمد بن سليمان 233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حسين بن على بن صادق 197، 252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درازى، احمد بن صالح 46، 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سليمان بن عصفور 348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سليمان بن على بن راشد 499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سليمان بن على بن سليمان بن 348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سيد رضى 387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سيد ماجد 72، 457، 553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سيد مرتضى 387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سيد هاشم 474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شبّر بن على 352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(شيخ احمد بحرانى)، احمد بن محمد بن يوسف 77، 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شيخ احمد بن على بن سعيد بن سعاده 498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شيخ احمد بن متوج 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شيخ سليمان بن عبد اللّه 62، 360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شيخ شمس الدين محمد بن شيخ ظهير الدين ابراهيم 235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شيخ على بن سليمان 554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شيخ ميثم 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شيخ ناصر 435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شيخ يوسف 39، 47، 62، 78، 127، 264، 316، 348، 360، 845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صالح بن عبد الكريم 144، 360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عبد اللّه بن عباس 426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عبد اللّه بن على بن احمد 426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عبد على بن احمد بن ابراهيم 402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عبد على بن ناصر بن رحمت 405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على بن سليمان 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على بن سليمان شيخ جمال الدين 498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فاضل (شيخ عبد اللّه بن صالح) (سيد ماجد) 404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قدمى، على بن سليمان (زين الدين) (ام الحديث) 498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قطيفى، سليمان بن احمد، آل عبد الجبار 345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كمال الدين ميثم 498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ماجد بن هاشم (شريف العلامه) 151، 602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ماحوزى، حسين بن محمد 264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محقّق 426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محمد بن احمد بن ابراهيم 625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ميثم بن على 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ناصر بن احمد بن عبد الله بن متوج 1054</w:t>
      </w:r>
    </w:p>
    <w:p w:rsidR="00B627B8" w:rsidRPr="00B627B8" w:rsidRDefault="00CC2E41" w:rsidP="00546E9E">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1125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cs="B Badr"/>
          <w:sz w:val="26"/>
          <w:szCs w:val="26"/>
        </w:rPr>
      </w:pP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بحراني، ناصر بن سلمان 1054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بحرانى، [محمد] صالح بن احمد بن صالح بن طعان 358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بحرين 46- 48، 72، 78، 187، 215، 244، 260، 406، 425، 462، 499، 602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بحرينى البلادي، يوسف بن الحسن 1093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بحرينى الحويزي، يوسف بن محمد 1097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بحرينى، شيخ محمد بن مؤذن 504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بحريني، محمد بن يوسف 1009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بخارا 333، 420، 736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بخارى 321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بخارى، سهل بن عبد اللّه ابو نصر 349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بدائع الاصول 171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بدايع الافكار 254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بدايه 116، 216، 346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بداية النهاية 352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بداية الهدايه 379، 853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بداية در دراية 325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بدر 118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بديع هرندى 113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براهين 382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براهين القاطعه 124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برسى، رجب 308، 309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[برسى‏] شيخ رجب 310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برغانى القزوينى، محمد تقى بن محمد 704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برغانى قزوينى، صالح 358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برقه رود 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برقى (ابو عبد اللّه)، احمد بن محمد بن خالد 65- 69، 195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بركة بن محمد بن بركة اسدى، ابو الخير 113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بروجرد 90، 207، 390، 860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بروجردى، اسد اللّه بن عبد اللّه 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بروجردى، حسين بن رضا (حسين بن محمد رضا) 239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بروجردى، سيد حسين 727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بروجردى، شيخ عبد الرحيم 260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بروجردى مشهدى، شيخ عبد الرحيم 271، 522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بروجردى، ملا اسد اللّه 611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بروجردى، مهدي بن المرتضى بن محمّد 1034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برهان السعادات 924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برهان الشيعة 292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برهانپور 453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برهان جامع 825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بزاز (ابن عبدون) (ابن حاشر)، احمد بن عبد الواحد بن احمد 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بزاز، ابو العباس محمد بن جعفر 148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بزاز، ابو عبد اللّه محمد بن الحجاج 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بزرهي، محمد بن القاسم زين الدين 917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بزوفر 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بزوفرى (ابى عبد اللّه)، احمد بن جعفر بن سفيان 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بزوفرى، حسين بن على بن سفيان، ابو عبد اللّه 252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بزوفرى، محمد بن حسين 970</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1126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بستان 103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بستى، ابو الفتح 411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بسطام 199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بسطامى، طيفور بن سلطان محمّد 372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بسطامى، فاضل 355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بشارة المصطفى لشيعة المرتضى 625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بشر بن حارث 401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بصره 54، 210، 277، 307، 369، 387، 401، 404، 406، 414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بصرى، محمد بن أحمد بن عبد اللّه (ملقب به مفجع) 631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بصرى، مزاحم بن عبد الوارث 149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بضاعة الفردوس 200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بطايح 293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بطه، محمد بن جعفر 445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بعض مثالب النواصب فى نقض بعض فضائح الروافض 382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بعلبك 205، 321، 322، 397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بغداد 58، 82، 100، 146، 147، 165، 170، 178، 247، 249، 279، 283، 284، 302، 318، 330، 339، 364، 381، 406، 413، 414، 431، 433، 440، 465، 467، 476- 478، 506، 507، 520، 522، 534، 549، 550- 552، 593، 594، 644، 715، 730، 734، 781، 783، 817، 888، 920، 936، 938، 939، 945، 971، 1008، 1026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بغدادى، ابى الحسن 522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بغدادى امامى، على بن اسحاق أبو القاسم 459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بغدادى، جنيد 102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بغدادى، درويشعلى بن حسين بن على بن محمد حائرى 302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بغدادى، سيد عيسى 414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بغدادى، شيخ عبد الرحيم (ابن اخوه) 342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بغدادى، عبد الرحيم بن احمد بن الاخوة شيخ امام ابو الفضل 389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بغدادى كاظمى، جواد بن سعد اللّه بن جواد 157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بغدادي، محمد بن محمد بن النعمان بن عبد السلام 967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بغية الطالب 137، 719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بغية الوعاة 953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بقعه حضرت عبد العظيم عليه السّلام 296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بكر 363، 437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بكرى، شيخ جليل ابو الحسن (صاحب كتاب انوار فى مولد النبى صلى اللّه عليه و آله و سلم 321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بكر [بكير] بن احنف 122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بلاغى النجفى، محمد على بن محمد (صاحب شرح اصول كافى) 897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بلاغى، شيخ حسن بن عباس 744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بلاغى نجفى، حسن بن عباس 435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بلال 316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بلخ 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بلخى، ابى محمد حسين بن على بن ابى طالب 456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بلخى، نصر بن الصباح ابو القاسم (صاحب معرفة الناقلين) 1055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بلد الأمين 26، 579</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1127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بلغه 602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بلغة الرجال 499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بمبئى 201، 202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بنادر 353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بنارس هند 449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بنانى، ثابت 118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بناء المقالة العلوية فى نقض الرسالة العثمانية 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بنت الشيخ على المنشار 996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بنى الحسينية 630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بوصيرى 302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[بونى‏] ابو العباس احمد بن على 255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بويهي العاملي العيناثي، ناصر بن ابراهيم 1053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بهائه، زيد 552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بهائى 369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بهادر خان، سلطان اويس 216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بهارى همدانى نجفى، شيخ محمد 258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بهاء الدين سيد على بن سيد غياث الدين عبد الكريم 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بهاء الدين صاحب ديوان 207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بهاء الشرف 338، 441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بهبهان 425، 657، 835، 895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بهبهانى 33، 41، 88، 216، 381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بهبهانى، آغا احمد بن آغا محمد على بن وحيد 280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بهبهانى، آغا محمد على بن وحيد 62، 237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بهبهانى، آقا محمد باقر، 76، 927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بهبهانى، استاد اكبر 217، 304، 348، 355، 362، 395، 413، 531، 587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بهبهانى الحائرى، محمد باقر بن محمد اكمل 656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بهبهانى النجفى، محمد باقر بن عبد الكريم 655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بهبهانى، شمس الدين بن جمال الدين 355، 659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بهبهانى، محقّق 237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بهبهانى، محمد اسماعيل بن محمد على بن الوحيد 644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بهبهانى، محمد جعفر بن محمد على بن باقر 719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بهبهانى، محمد على بن محمد باقر 893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بهبهاني، ملا محمد باقر 689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بهبهانى، وحيد (استاد اكبر) 158، 658، 696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بهجة الحدائق 622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بهجة الخواطر 542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بهجة المناهج فى تلخيص كتاب مناهج البهج 180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بهرام گور 250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بياضى، على بن عبد الجليل (شيخ زين الدين) 500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بيان شرائع 359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بيت الأحزان 439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بيت اللّه الحرام 513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بيت المقدس 321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بيدآبادى، آقا محمد 105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بيدآبادى، محمد محمد بن محمد رفيع الجيلانى 554، 691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بيروت 158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بيست باب 242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بيضاوى 240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بيع، ابو منصور 100</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1128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بيك روملو، حسن 176، 420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[بيگ تركمان‏]، ميرزا اسكندر 795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بيگم، آمنه 316، 847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بيگم، مريم 134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بيهقى، ابو الحسن 341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بيهقى، ابو القاسم 886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بيهقى النيشابورى، محمد بن الحسين بن الحسن (القطب الكيدرى) 778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بيهقى، حيدر بن على بن ابى على 284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بيهقى، زيد بن حسين بن محمد 318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بيهقى شيرازى، حسن بن حسين ابو الحسن (فريد خراسان) 179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پاشا، رستم 322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پشت مشهد (محلّه‏اى در كاشان) 697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پشت مشهدى، سيد محمد تقى 497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تاج الاشعار 450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تاج الدين، حسن بن على دربى 196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تاج الدين محمد بن حسين 257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تاج المواليد (طبرسى) 574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تاج، مولا محمد 709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تاريخ 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تاريخ ابن خلّكان 973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تاريخ الأئمه عليهم السّلام 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تاريخ الائمة [از حسين بن حمدان جنبلانى‏] 237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تاريخ الإماميه 968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تاريخ الرجال 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تاريخ الشهور و الحوادث 149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تاريخ بغداد 440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تاريخ صغير 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تاريخ عالم‏آرا 396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تاريخ علماى قزوين 402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تاريخ علماء خراسان 389، 692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تاريخ قم 95، 214، 251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تاريخ كبير 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تاريخ گزيده 298، 819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تاريخ وفيات العلماء 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تأجيج نيران الاحزان فى وفاة سلطان خراسان 393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تأديب المتعلم 632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تأسيس الشيعه 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تأويل الآيات الظاهرة فى فضائل العترة الطاهرة 354، 392، 458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تبر المذاب 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تبريز 216، 344، 691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تبريزى اصفهانى، عبد اللّه بن عيسى (افندى) 427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تبريزى، رجبعلى (صاحب كتاب عين الحكمة) 311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تبريزى، محمد بن محمد 932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تبريزى، محمد رضا عبد المطلب (صاحب مصابيح فى شرح المفاتيح) 832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تبريزى، محمد طه بن الشيخ مهدى بن الشيخ محمد رضا بن الشيخ محمد بن الحاج نجف 852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تبصرة الطالبين فى شرح نهج المسترشدين 433</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1129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تبصرة العوام فى مقالات 257، 480، 510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تبصرة المتعلمين فى احكام الدين 223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تبيان 55، 198، 346، 748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تبيين المحجة فى كون الاجماع الامامية حجة 281، 426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تتمة المنتهى فى وقايع ايام الخلفاء 455، 520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تتميم امل الآمل 36، 436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تتميم شرح القواعد 178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تتميم عبقات 169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تتوى سندى، احمد بن على نصير الدين 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تجارت السلف 941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تجريد الاعتقاد 224، 281، 314، 363، 426، 943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تحرير 32، 74، 337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تحرير اقليدس 242، 389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تحرير الأحكام الشرعية على مذهب الإمامية (التحرير) 223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تحرير طاووسى 84، 181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تحصين 73، 74، 121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تحف العقول عن آل الرسول 196، 197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تحفه اثنى عشريه 667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تحفه أهل الإيمان فى قبلة عراق العجم و خراسان 243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تحفه حكيم مؤمن 605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تحفة الابرار 200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تحفة الأبرار في الطهارة و الصلاة و ... 687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تحفة الابرار فى مناقب الائمة الأطهار عليهم السّلام 275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تحفة الاحباب 9، 16، 58، 71، 256، 288، 307، 379، 461، 471، 515، 526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تحفة الاخوان فى تقوية الايمان 339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تحفة الازهار فى نسب ابناء الائمة الاطهار 369، 433، 434، 511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تحفة الدعوات 461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تحفة الرجال 424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تحفة الرضويه 659، 695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تحفة الزائر 380، 422، 667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تحفة الطالبيين فى اصول الدين 394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تحفة العالم (از كاظم بن ... نعمة الله جزائرى) 412، 413، 595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تحفة العراق فى علم الاخلاق 124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تحفة العليه 255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تحفة المحبين فى المناقب 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تحفة طوسية و نفحة قدسيه 378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تحليل متعه 632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تحية الزائر و بلغة المجاور 262، 379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تخت فولاد 105، 155، 234، 258، 267، 315، 460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تدوين در تاريخ قزوين 43، 511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تذكره 96، 344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تذكره [دولتشاه سمرقندى‏] 210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تذكرة الائمة 664، 669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تذكرة الخفرى 389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تذكرة العنوان 572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تذكرة الفقهاء (التذكرة) 223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تراجيح 525</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1130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ترتيب وسائل الاحكام 358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ترجمه شفا 525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تركمان، ميرزا اسبند 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ترك، ميرزا احمد 408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ترك نجفى، سيد حسين (سيد العلماء) 185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ترياق فاروق 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تستر 133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تستري النجفي، مرتضى بن محمد امين (شيخ انصارى) 1017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تسترى، جعفر بن حسين 131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تسترى، حسن على بن عبد اللّه 197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تسترى، سيد على 239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[تسترى، شوشترى‏]، قاضى نور اللّه 55، 145، 178، 209، 211، 285، 339، 363، 392، 399، 407، 413، 441، 469، 470، 535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تسترى، شيخ اسد اللّه 89، 186، 218، 422، 535، 606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تسترى، شيخ جعفر 133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تسترى، عبد اللّه بن حسين 415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تستري، قاضى نور الله 619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تسترى، ملا عبد اللّه 52، 64، 195، 289، 418، 419، 559، 597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تسترى، مولانا عبد الله 64، 418، 597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تسلية الاحزان 654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تسلية الحزين 358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تسلية المجالس 624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تشريح الاصول 524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تشييد المطاعن و كشف الضغائن 924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تعبير رؤيا (للشيخ الكلينى) 1009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تعويذات 358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تعيين الفرقة الناجيه 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تفتازانى، ملا سعد 420، 952، 953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تفريشي، المصطفى بن الحسين 1018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تفريشى، سيد مرتضى 416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تفريشي، مراد (صاحب حاشية الفقيه) 1016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تفريشى، مير مصطفى 289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تفسير القرآن و نكت البيان 484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تفسير بيضاوى 405، 406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تفسير خطبه فاطمه عليها السلام 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تفسير زمخشرى 954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تفسير زوارى (ترجمة الخواص) 461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تفسير سوره بقره 268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تفسير سوره يوسف 254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تفسير سورة الاخلاص 308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تفسير صافى 132، 954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تفسير فرات 572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تفسير قرآن 39، 276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تفسير منسوب به امام حسن عليه السّلام 461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تفسير نور الثقلين 954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تقريب 371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تقريب المعارف 116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[تقريب‏] السالك إلى خدمة المالك 544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تقريرات 459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تقى، عبد اللّه 506</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1131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تكمله 19، 35، 173، 178، 490، 492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تكملة الرجال 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تكملة امل الآمل 219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تلخيص الآثار 297، 404، 406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تلخيص الفوائد 217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تلخيص المرام فى معرفة الاحكام 223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تلخيص المقال 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تلخيص مجمع البيان 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تلعكبرى 237، 318، 632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تلعكبرى، ابو محمد هارون بن موسى 149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تلعكبرى، شيخ ابى محمد هارون بن موسى 237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تلعكبرى، هارون بن موسى 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تلعكبرى، هارون بن موسى ابو محمد (صاحب جوامع) 1073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تلمسانى، سليمان بن على بن عبد اللّه بن على عفيف الدين 349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تمحيص 149، 197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تمهيد القواعد 239، 325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تمهيد قواعد الشرائع 181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تميمى آمدى، عبد الواحد بن محمد محفوظ بن عبد الواحد (سيد ناصح الدين ابو الفتح) 436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تميمى بغدادى، الشيخ الازرى (كاظم بن محمد [بن عبد الصمد] بن مراد بن مهدى 254، 593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تميمى، محمد بن جعفر 273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تنبيه 344، 464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تنبيه الأنام 788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تنبيه الخواطر (از شيخ ورّام) 121، 971، 1067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تنبيه الفقه 346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تنزيه الانبياء 438، 473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تنزيه المشاهد من دخول الاباعد 675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تنزيه عايشه 382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تنقيح المرام 459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تنقيح المقاصد الأصوليه 217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تنقيح المقال 435، 744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تنكابنى مازندرانى، محمد بن عبد الفتّاح 858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تنكابنى، مولى محمد 311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توبلى بحرانى، علامه سيد هاشم 637، 1026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توثيق عرى الايمان 522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توجيه السؤالات فى حلّ الإشكالات 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توحيد مفضّل 668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توضيح الأخلاق 275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توضيح الاقوال و الادلة 353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توضيح الانوار بالحجج الواردة لدفع شبهة الأعور 216، 291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توضيح المقال 492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تونى بشروى، احمد بن محمّد 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تونى، بشرونى عبد اللّه بن محمد 429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تهافت الفلاسفه 340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تهامه 527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تهامى عاملى شامى، على بن محمد بن حسن (ابو الحسن تهامى) 527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تهذيب الاصول 375، 434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تهذيب الشيعة لاحكام الشريعه 628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تهذيب المنطق 345</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1132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تهذيب شيخ طوسى 108، 149، 154، 403، 420، 429، 431، 434، 442، 499، 559، 749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تهذيب علامه 242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تهران 108، 123، 124، 222، 260، 300، 317، 357، 376، 362، 365، 390، 407، 459، 492- 494، 691، 876، 916، 1009، 1073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تهرانى، شيخ آقا بزرگ 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تهرانى، ميرزا ابو القاسم 459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تيسير 363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ثابت 218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ثعالبى 95، 163- 165، 783، 816، 820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ثقفى، حجاج بن يوسف 525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ثقة الاسلام حاجى كرباسى 554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ثمر المنافثه 340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ثواب القرآن (لابو عبد الله الجمّال) 632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جابر 192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جابر بن عبد الحسين (ابو طاهر الشاعر الكاظمينى) 119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جاپلقى، سيد محمد شفيع (صاحب روضة البهية) 842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جاحظ 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جاحظ، ابو عثمان 436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جالينوس 153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جاماسب نامه 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جامع 176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جامع الاحاديث 583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جامع الأخبار 207، 208، 615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جامع الأخبار فى ايضاح الاستبصار 413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جامع الأسرار 285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جامع الحقائق 285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جامع الدرر فى شرح باب الحادى عشر 291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جامع الدعاء 522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جامع الرسائل 123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جامع الروات و رافع الاشتباهات 143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جامع الرواة 315، 744، 864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جامع الشتات 105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جامع الصفوى 553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جامع العبائر 901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جامع الفنون 123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جامع المعارف و الأحكام 422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جامع المقاصد فى شرح القواعد 501، 502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جامع المقال (از شيخ طريحى) 571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جامع المواعظ 702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جامع در اعمال ماه رمضان 381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جامع عباسى 72، 257، 405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جامع مصائب الانبياء 435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جامعة الشتات و نزهة الالباب 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جامى، ملا عبد الرحمن 253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جبائى، ابو هاشم 730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جباعى، ابو الوضاح ذو الفقار بن محمد بن معبد بن حسن بن ابو تراب عبد الصمد بن محمد بن على جباعى بن حسن 395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جباعى، شيخ محمد 243، 395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جبانه 406</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1133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جبع 26، 184، 237، 320- 322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جبعى العاملى، محمد بن الحسين بن عبد الصمد بن شمس الدين ... 790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جبعي، محمد بن على 991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جبل 277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جبل جوشن 80، 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جبل عامل 26، 27، 72، 176، 184، 246، 418، 419، 505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جرجان 386، 438، 465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جرجانى الغروى، محمد بن على بن محمد 897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جرجانى، سيف الدين مظفر 624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جرجانى، شمس الدين محمد بن سيد شريف 291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جرجانى، شيخ عبد القاهر 99، 534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جرجانى، عبد القاهر 638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جرجانى، مير سيد شريف 943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جرجى زيدان 934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جرجى كوفى نحوى، سعيد بن محمد بن سعيد 339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جرفادقان 134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جروميه 339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جزائرى النجفى، محمد بن احمد بن اسماعيل 628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جزائرى بحرانى، داوود بن حسن 301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جزائرى، حسين بن مطر 276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جزائرى، رضى الدين بن نور الدين بن سيد نعمت اللّه 314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جزائرى، زين الدين بن اسماعيل 319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جزائرى، سيد عبد اللّه سبط محدث 393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جزائرى، سيد محدّث 404، 557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جزائرى، سيد نعمت اللّه 404، 412، 515، 582، 623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جزائرى، سيد نور الدين بن سيد نعمت اللّه 319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جزائرى، شيخ على بن هلال 396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جزائرى، صالح بن حسن 360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جزائرى، عبد الرحمن بن احمد 387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جزائرى، عبد اللّه بن نور الدين بن محدث نبيل، سيد نعمت اللّه 431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جزائرى، عبد النبى (عبد النبى بن سعد) 434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جزائرى، عبد على بن حسين 404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جزائرى، على بن نصر اللّه 552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جزائرى، على بن هلال زين الدين ابو الحسن 556، 557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جزائرى غروى حائرى، عبد النبى بن سعد 434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جزائرى، فرج الله بن سليمان بن محمد 573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جزائرى كاظمى، شبّر بن محمد موسوى 352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جزائرى، محدث 239، 674، 773، 835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جزائرى، محمد شفيع بن طالب بن نور الدين بن السيد نعمة الله 845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جزائرى نجفى، احمد بن اسماعيل 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جزائرى، يونس 1097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جزاير 293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جزرى 474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جزرى، طاهر 371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جزرى عاملى شامى، على بن محمد 526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جزيره 302</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1134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جزيره خضراء 472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جزيره اكل 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جزينى، شمس الدين مؤذن 496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جزينى، شيخ محمد بن داوود 22، 517، 537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جزينى، شيخ محمد بن مؤذن 216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جزيني، محمد بن المؤذن 927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جزينى، محمد بن داوود 830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جصانى كاظمى، عباس بن محمد حسين 376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جعده 203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جعفر 192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جعفر بن ابى طالب عليه السّلام 402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جعفر بن احمد بن على قمى، ابو محمد 120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جعفر بن حسن بن يحيى بن سعيد حلّى 130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جعفرى، ابن احمد بن خليفة 312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جعفرى الزينبي، مجتبى بن اميرة بن سيف النبّى 605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جعفرى القرسينى، محمد بن اميرك بن ابى الفضل 647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جعفرى دبيسى، جعفر بن على بن عبد اللّه 143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جعفرى، زيد بن اسحاق سيد ابو القاسم 318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جعفرى، شريف ابو يعلى 51، 476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جعفرى، عبد العظيم بن عبد اللّه قزوينى 402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جعفرى كاشانى، ابن عبد اللّه 313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جعفرى، محمد بن الحسن بن حمزة 728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جعفريه 157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جعفى كوفى (صابونى)، ابو الفضل محمد بن احمد بن ابراهيم بن سليمان 148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جعفي، محمد بن احمد بن ابراهيم (الصابونى) 626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جعل، حسين متكلم بصرى 233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جلال الدين ابو محمد حسن بن احمد بن شيخ سعيد 175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جلال الدين حسينى بن شرفشاه 151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جلال الدين عبد الحسين بن حسن بن جلال 384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جلال الدين محمد بن اسعد دوانى (ملا جلال الدين) (فانى) 152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جلاليه 275، 606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جلاء الابصار فى متون الاخبار (از ابو سعد) 595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جلاء العيون 422، 667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جلود 401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جلودى، عبد العزيز بن يحيى بن احمد عيسى 401، 450، 451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جلوه، ميرزا ابو الحسن 315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جليل حاج مولى على بن حاج ميرزا خليل 489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جمّال اسدى، صفوان بن مهران 633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جمال الأسبوع بكمال العمل المشروع 378، 544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جمال الدين 437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جمال الدين ابو الفتوح رازى 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جمال الدين احمد 547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جمال الدين احمد بن نعمت اللّه بن على بن احمد بن محمد بن خاتون 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جمال الدين بن نجم الدين بن جعفر بن زهدرى 389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جمال الدين، محمد بن حسين بن محمد بن‏</w:t>
      </w:r>
    </w:p>
    <w:p w:rsidR="00B627B8" w:rsidRPr="00B627B8" w:rsidRDefault="00CC2E41" w:rsidP="00546E9E">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1135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القريب 826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جمال الصالحين (در ادعيه) 392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جملان اصفهان 526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جمهرة 729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جنا الجنتين 340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جناحى نجفى (شيخ اكبر)، جعفر بن خضر 135- 140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جنبلانى، حسين بن حمدان 237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جنة المأوى 496، 546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جنة النعيم 438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جنّة الواقيه و جنّة الباقيه (مصباح كفعمى) (مصباح) 26، 91، 259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جنيد، محمد بن احمد (اسكافى) 628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جوابات زيديه، و اسماعيله، و قرامطه 295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جواليقى، ابو منصور 534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جوامع الأصول 198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جوامع الجامع طبرسى 272، 574، 575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جوامع الدلائل 200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جوامع الكلم 198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جواهر البحرين فى احكام الثقلين 424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جواهر التفسير 254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جواهر (الجواهر) (جواهر الكلام) 268، 272، 294، 340، 397، 401، 427، 492، 502، 607، 824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جواهر الكلام فى الخصال المحمودة فى الأنام 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جواهر الكلمات 277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جوبارئي المازندراني، محمد صالح 850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جوهرة الجمهرة 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جوهرى (ابن عيّاش)، احمد بن محمّد بن عبد اللّه بن حسن بن عيّاش بن ابراهيم 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جوهرى، ابو الحسن 103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جوهرى هندى 477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جويبر (از اصحاب صفه) 848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جوينى (صاحب ديوان)، بهاء الدين محمد بن وزير شمس الدين محمد 200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جهانگير خان 160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جهرم 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جهينة الاخبار 188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جيلان 234، 313، 402، 448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جيلانى، آقا حسين بن حسن 133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جيلانى اصفهانى، حسين بن حسن 234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جيلانى الرشتى، محمد رفيع بن فرج 836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جيلانى رشتى، رفيع الدين محمد بن فرج 315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جيلاني، محمد بن محمد رفيع (البيد آبادى الإصفهانى) 955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چرخى، يعقوب 255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چهل حديث 379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چين 715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حائر 302، 406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حائر (حائر مقدس) 164، 232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حائرى (آيت اللّه العظمى شيخ عبد الكريم حائرى) 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حائرى، سيد نصر اللّه 553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حائرى، على بن خازن زين الدين ابو الحسن 482</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1136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حائري، هشام بن الياس (صاحب مسائل حائريه) 1080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حاجى مير محمد حسين 381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حارث بن خالد 430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حارث بن سعيد بن حمدان (ابو فراس) 163- 165، 167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حارثى، حسين بن عبد الصمد بن محمد بن على عز الدين 242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حاشيه خطائى 420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حاشيه خفرى 391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حاشيه عده 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حاشيه فخرى [خفرى ظ] 275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حاشيه مجمع البيان 295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حاشيه ملا عبد اللّه 420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حاوى الاقوال فى معرفة الرجال 435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حاويه 201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حاويه مأمونى (حاويه) 202، 203، 204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حايرى، الياس بن [محمد بن‏] هشام 108، 441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حباكه 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حبشه 382، 383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حبشى، ريحان ابو محمد زاهد شيعى 316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حبل المتين 299، 300، 584، 588، 680، 712، 798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حبيب السير 949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حبيب السير 386، 399، 715، 949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حبيب بن اوس بن حارث بن قيس 170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حبيب بن مظاهر 132، 218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حجاز 225، 453، 527، 538، 602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حجر بن عدى 202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حجر بن عدى بن حاتم 201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حجة الاسلام حاج سيد محمد باقر 124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حجة الاسلام رشتى 358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حجة الاسلام، سيد محمد باقر 366، 435، 554، 555، 608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حجة الاسلام شيرازى 36، 317، 375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حدائق 264، 288، 402، 531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حدائق الأزهار فى اخبار آل محمد صلى اللّه عليه و آله و سلم 464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حدائق الامور 575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حدائق الحدائق 622، 778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حدائق الغفران فى الفروع 405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حدائق المقربين (از مير محمد صالح) 245، 267، 417، 677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حدود 500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حدود و الحقائق 359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حديقة الشيعه 62، 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حديقة المتقين 429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حذيفة بن يمان 145، 146، 192، 413، 431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حر العاملى المشغرى، محمد بن على بن محمد بن الحسين 778، 898، 950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حران 282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حرانى، حسن بن على بن شعبه ابو محمد 196، 197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حرز الامان من فتن الزمان 255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حرّ عاملى، احمد بن حسن بن على 39</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1137</w:t>
      </w:r>
      <w:r w:rsidR="00546E9E">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حرّ عاملى، احمد بن حسن بن محمّد بن على 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حرّ عاملى، حسن بن على بن محمد 199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حر عاملى، شيخ زين العابدين 199، 333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حر عاملى، شيخ محمد بن حسن (شيخ حر عاملى) 19، 427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حرّ عاملى على بن حسن بن على بن محمد 462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حرّ عاملى، على بن محمد 526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حرّ عاملى مشغرى، عبد السلام بن محمد 394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[حر عاملى‏]، فاضل حرى (بهاء الدين مولى محمد بن حسن اصفهانى (فاضل هندى)) 428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حرفوشى، شيخ محمد بن على 515، 540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حرفوشى عاملى كركى، ابراهيم بن محمّد بن على 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حرم امير المؤمنين عليه السّلام 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حرم مطهر حسينى عليه السّلام 487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حريرى 465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حزين، شيخ على 299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حسام الإسلام 304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حسان 209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حسكانى، حاكم ابو القاسم 572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حسكانى، عبيد اللّه بن عبد اللّه (شيخ ابو القاسم) 439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 بن باقر (محمد حسن) (صاحب جواهر الكلام) 158، 176، 178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 بن جهم 70، 521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 بن حسين بن محمد 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 بن داود (ابن على بن داود) 180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 بن راشد 180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 بن رطبه 460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 بن زيد بن حسن بن على بن ابى طالب عليه السّلام 446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 بن زين الدين، ابو منصور جمال الدين (شهيد ثانى) (شيخ حسن) 177، 181، 183، 184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 بن سهل بن نوبخت 185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 بن شعبه (ابن شعبه) 197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 بن على (ابن عشره) 186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 بن على بن ابى عقيل 174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 بن على بن اشناس 188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 بن على بن سلمان 196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 بن فقيه 208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 بن محبوب 325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 بن محمد بن ابى بكر همدانى دمشقى سكاكينى 213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 بن محمد حسن بن على بن محمد بن على بن قاسم بن موسى بن عبد اللّه بن امام موسى كاظم عليه السّلام (ابو محمد، نجيب الدين) 214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 بن محمد حسن صاحب جواهر 213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 بن وهب 170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حسنى، ابن ابى طالب 312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حسنى، ابن معبد 305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حسنى ابهرى، ابن ابى زيد 312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حسنى، اسماعيل بن حسن بن محمّد 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حسنى الشجرى، لطف الله بن عطاء الله بن أحمد النيشابورى 598</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1138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حسنى الطباطبائى النائينى، محمد بن حيدر الحسينى (ميرزا رفيع الدين) (صاحب جامع الرواة) 828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حسنى جيلى، الثائر باللّه بن مهتدى (مهدى) بن الثائر باللّه 117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حسنى، حسينى، جواد بن محمد 158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حسنى حسينى، على بن موسى بن جعفر بن طاووس 542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حسنى، داعى بن رضا، سيد ابو الخير 301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حسنى رازى، ذو مناقب بن طاهر بن ابى مناقب 306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حسنى راوندى، عز الدين بن سيد ضياء الدين ابى الرضا، فضل اللّه 441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حسنى راوندى، على بن فضل اللّه بن على 524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حسنى، زيد بن على بن حسين، سيد ابو محمد 318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حسنى، عبد العظيم 121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حسنى، عبد الكريم بن احمد بن طاووس 406، 463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حسنى، على بن عبد الكريم بن احمد بن موسى بن طاووس سيد رضى الدين أبو القاسم 505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حسنى، غلام محمد بن مير ولىّ بن مير اسماعيل 314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حسنى كاظمى، حيدر بن ابراهيم 282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حسنى مرعشى، على بن سيف النّبى بن منتهى 499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حسنى موسوى عاملى كركى، حبيب اللّه بن حسين بن حسن 171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حسنى نقيب، ابن ابى طاهر 312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حسيب النسيب للحسيب النسيب 441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 بن ابى الفرج بن رده نيلى 227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 بن احمد بن حسين 230، 441، 147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 بن احمد بن خالويه بن حمدان (ابن خالويه) 230، 231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 بن اسماعيل 506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 بن رضا بن على اكبر بن سيد عبد اللّه 239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 بن سالم 239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 بن عبد الصمد ثانى 243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 بن عبد اللّه بن اسماعيل بن عبد اللّه بن جعفر بن ابى طالب 506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 بن عبد الوهاب 474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 بن عبيد اللّه بن على واسطى 247، 251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 بن على 529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 بن على بن الحسين بن [على بن‏] محمد بن وزير مغربى، يوسف 250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 بن على بن بابويه 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 بن محمد بن حسن 265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 بن محمد قريب القاضى، سديد الدين ابو محمد 273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 بن معين الدين 276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 بن نجف بن محمد 279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 بن هبة اللّه بن رطبة السوراوى 280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 مير حامد 106، 304، 379، 737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 مير سيد ناصر 169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آملى اصفهانى، حسين بن محمد بن‏</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1139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محمود (سلطان العلماء)، (خليفه سلطان) 274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آملى، حيدر بن على 284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ابو الحسن عباد بن على 102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احمد بن قاسم بن زهره 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احمد بن محمد بن احمد 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احمد بن محمّد بن احمد بن ابراهيم بن زهره 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اردكانى (احمد اردكانى)، احمد بن محمّد 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استرآبادى، شرف الدين على 458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اصفهانى، حسن بن على بن محمّد باقر (مدرس) 198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افطسى اصبهانى، ابن عبد المطلب 354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افطسى نيشابورى، ابن محمد 354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الاسترآبادى، محمد باقر بن محمد 676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الاسترآبادى، محمد تقى بن ابى الحسن (صاحب تذكرة العابدين) 692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الأصفهانى الشهشهاني، محمد بن عبد الصمد (صاحب انوار الرياض) 857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الاعرجي الكاظمي، محمد بن محسن بن الحسن 930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البحرانى التوبلي، هاشم بن سليمان بن اسماعيل (صاحب البرهان فى تفسير القرآن) 1074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البحرانى، محمد بن عبد الحسين 856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الترمذي الكشفي، محمد صالح (صاحب المناقب المرتضويه) 851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التفرشى الغروى، فيض الله بن عبد القاهر 581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حسيني الجزائرى، نجم الدين بن محمد (صاحب تحفة الملوك فى احكام الشكوك) 1054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الجزايرى، محمد بن شرف الدين 840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الجيلانى، محمد بن احمد 630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الحائرى، محمد بن أبى طالب 624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الحلبى، شرف الدين حسين بن على بن ابراهيم بن محمد بن حسن بن زهرة ابو عبد اللّه 247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الحلبي، محمد بن ابراهيم بن محمد بن زهرة 620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الحلبى، محمد بن عبد الله بن على بن زهرة 861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حسيني الدشتكي، منصور بن صدر الدين محمد بن ابراهيم (صاحب حجة الكلام و المحاكمات) 1023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حسيني الديباجى، المطهر بن أبي القاسم علي بن أبي الفضل محمد 1019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الديباجي، محمد بن القاسم بن الحسين حلي 917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الديلمى التنكابنى، مؤمن بن الامير محمد زمان (صاحب كتاب تحفه) 605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الراوندى، محمد بن فضل الله بن علي 917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حسيني الرضوي الحائري، ولي [اللّه‏] بن نعمة الله‏</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1140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(صاحب مجمع البحرين في فضائل السبطين) 1069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الرضوى النجفى، محمد باقر بن معز الدين (صاحب شرح اربعين حديثا) 691، 695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الزنوزى، محمد حسن بن عبد الرسول 745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الشيرازى، محمد حسن بن محمود بن محمد اسماعيل 763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حسيني العاملي الجزيني، محمد بن محمد بن حسن بن قاسم (صاحب الاثنى عشرية فى ...)</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946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العرجى، محسن بن حسن الكاظمى البغدادى 607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حسيني العقيلي، محمد مؤمن بن دوست محمد الاسترآبادي 927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القزوينى، محمد ابراهيم بن محمد معصوم 620، 986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القزوينى، محمد باقر بن احمد 651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حسيني القمي، محمد بن محمد بن مانكديم مجد الدين (صاحب الانساب) 959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حسيني القمي، يحيى بن محمد 1087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الكاشانى، محمد تقى بن عبد الحى پشت مشهدى 696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الكاظمي، محمد بن أحمد بن حيدر بن ابراهيم الحسنى 630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حسيني الكاظمي، محمود بن فتح الله 1014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المجتبى بن الداعي بن القاسم السيد السند شيخ ابو حرب 606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المرعشي الشوشتري، نور الله بن شريف الدين (صاحب مجالس المؤمنين) 1062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حسيني المشهدي، محمد مهدي بن محمد باقر (صاحب المسلمين فى الاصول) 1001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المشهدى [ابو البركات‏] محمد بن اسماعيل 642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حسيني الموسوي الخوانسارى، محمد مهدى بن الحسن 1000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الموسوى، محمد بن علي بن نعمة الله (سيد ميرزا جزائرى) 907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النائيني الاصفهانى، محمد بن محمد باقر (صاحب شرح صمديه- زواهر الجواهر) 931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امير جمال الدين عطاء اللّه بن فضل اللّه 242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امير حسين بن ابراهيم بن سلام اللّه نصير الدين 226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(امير نظام الدين)، احمد بن محمّد معصوم 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أعربى، كاظم بن محسن 593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بحرانى، جمال الدين بن عبد القادر 155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بحرانى، عبد الرضا بن عبد الصمد 392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بحرانى، عبد اللّه بن محمد بن عبد الحسين 430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بروجردى، حسين بن محمد رضا 268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تاج الدين بن زهره 569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تويسركانى، ميرزا عبد الغفار بن سيد</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1141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محمد حسين 258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جرجانى شيعى، جمال الدين بن عبد اللّه بن محمد بن حسن 155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جزائرى، عزيز 441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حائرى، حسين بن مساعد 275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حلبى، حسن بن محمد بن ابراهيم بن محمد بن حسن بن زهره 213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حلبى، حمزة بن على بن زهرة (سيد بن زهره) (سيد عز الدين ابو المكارم) 281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حلبى، عبد اللّه بن على بن زهرة 426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حلّى، حسين بن ابزر 227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حلّى، عبد المطلب بن محمد بن على بن محمد بن اعرج، عميد الدين (عميدى) 433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حويزى حلى، عبد المطلب بن پادشاه 433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حيدر بن محمد بن زيد 288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دشتكى حسينى شيرازى، امير اصيل الدين عبد اللّه 442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دشتكى شيرازى، صدر الدين محمد 363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(ذى الدمعه)، ابن ابى عاتقه زاهد عابد 506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زين بن داعى 319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(سلطان الحكماء) (سيد العلماء)، احمد بن ابراهيم بن سلام اللّه بن عماد الدين مسعود 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سيد تاج الدين بن محمد بن حمزة بن زهره حلبى 53، 477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سيد ذو الفقار بن احمد 341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سيد شريف تاج الدين بن محمد بن حمزة بن زهرة 282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سيد شريف حسن بن على بن على بن شدّقم مدنى 476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سيد عبد الرضا بن شمس الدين بن على 369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شهيلة بن محمد بن ابى هاشم 355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شيرازى، على بن منصور بن محمد 541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شيرازى نجفى سامرائى، اسماعيل بن رضى 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ضامن بن شدّقم بن على بن حسين، نقيب مدنى 369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طباطبائى، صادق 357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طباطبائى نائينى، رفيع الدين محمد بن حيدر 315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عاملى، احمد بن زين العابدين 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عاملى انصارى، بدر الدين بن احمد 112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عاملى، تاج الدين بن على بن احمد 115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عاملى كركى، بدر الدين، حسن بن جعفر بن حسن بن نجم الدين بن اعرج 177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عباد بن احمد بن اسماعيل سيد مجد الدين 375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عبد الباقى بن محمّد حسين بن محمّد صالح اصفهانى 381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عبد العظيم بن حسين بن على بن حسنى 402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عبد اللّه بن محمد بن على بن محمد بن اعرج 430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عطاء اللّه بن فضل اللّه 442</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1142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حسينى عقيقى مشهدى، ابن داعى بن احمد 312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على بن احمد بن محمد معصوم بن احمد 452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على بن دقماق (ن خ) 496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عميدى، حسين 236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قاضى آوى، محمد بن محمد بن محمد بن زيد 174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قزوينى، ابراهيم بن محمّد معصوم 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قزوينى، حسين بن ابراهيم بن محمد معصوم 226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قزوينى، ميرزا قوام الدين محمد 143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كاشانى، زين العابدين بن نور الدين مراد بن على بن مرتضى، 334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لاجوردى كاشانى، حسين بن محمد رضى الدين بن حسين بن حسن بن مير مظفر بن محمد 272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لاهيجى، صفى الدين عبد الرحمن 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محمد بن ابى تراب 443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محمد بن احمد بن محمد 639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محمد بن أبى تراب (ميرزا علاء الدين گلستانه) 621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محمد بن على بن الاعرج 869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محمد بن على بن الحسن بن عبد الرحمن 870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حسيني، محمد بن محمد بن محمد زيد ابن الداعي 959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حسيني، محمّد بن محمّد علي بن مير سيد شرف الدين علي بن محمد (صاحب شرح آيات الاحكام) 958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محمد صالح بن عبد الواسع 851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مدنى، حسن بن على بن حسن بن على بن شدّقم 189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مدنى، حسين بن على بن حسن بن شدّقم 250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مدنى، على بن حسن بن شدّقم زين الدين 461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مرعشى، ابن اميركا 312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مرعشى، ابن مرتضى 313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مرعشى، مهدى بن ابى حرب 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مشهدى، امير موسى بن امير محمد اكبر 145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موسوى بحرانى، عبد الرؤوف بن حسين 387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موسوى، حسين بن جعفر بن حسين خوانسارى 233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همدانى، ابراهيم بن حسين (ميرزا ابراهيم) 22، 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يحيى بن الحسين بن اسماعيل ابو الحسن (صاحب أنساب آل ابى طالب) 1082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[حسينى‏]، محمد حسين 217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حصكفي، يحيى بن سلام بن الحسين ابو الفضل الخطيب 1086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حضرت عبد العظيم عليه السّلام 96، 257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حظيرة القدس 93</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1143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حفص 387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حفصه 307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حقائق التنزيل 782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حق اليقين 668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حقايق الإيمان 113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حقيبة الأخيار 188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حكيم فردوسى 254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حكيم محمد حسين، (صاحب التفسير الكبير) 311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حكيم، ملا محراب 105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 الاشكال فى علم الرجال 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 الخراج 601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حلب 80، 81، 232، 282، 321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حلبى 130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حلبى، ابو جعفر محمد بن على بن محسن 342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حلبى، ابو صلاح، تقى الدين بن نجم 115، 173، 963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حلبى (حلّى)، تقى الدين عبد اللّه 308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[حلبى عريضى‏] على بن حسن بن ابراهيم بن على بن جعفر بن محمد بن على بن حسن بن عيسى بن محمد بن عيسى بن على بن امام جعفر صادق عليه السّلام 460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حلبى، على بن ابى الفضل بن حسن بن ابى مجد علاء الدين ابو الحسن 449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حلبى، محمد بن الحسن بن على 748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حلبى، محمد بن على بن الحسن 870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حلبى نحوى، ثابت بن اسلم بن عبد الوهّاب 117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حلّه 113، 126، 127، 150، 175، 228، 284، 291، 406، 407، 433- 535، 552، 644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حله بهيه 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حلى، ابن ادريس 221، 536، 548، 557، 568، 627، 710، 862، 1004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حلّى، ابن داوود 126، 195، 406، 458، 770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حلّى، ابن فهد 48، 186، 384، 395، 509، 1020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حلّى، ابو القاسم جعفر بن حسن بن سعيد 221، 127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حلّى، ابو منصور حسن بن يوسف بن على بن مطهّر 222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حلّي اللغوي، هبة اللّه بن حامد 1077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حلّى، بن بطريق 557، 568، 569، 719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حلّى، حسن بن احمد بن نجيب الدين محمد بن جعفر بن هبة اللّه بن نما 175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حلّى، حسن بن سليمان بن [محمد بن‏] خالد 184، 385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حلّى، حسن بن على بن داود شيخ تقى الدين 189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حلّى، حسن بن نما 218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حلّى، حسن بن يحيى بن حسن بن سعيد 221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حلّى ربعى، نجيب الدين أبى عبد اللّه محمد بن نما 175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حلى رضى الدين، على بن مطهر 540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حلّى، سعيد 338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حلّى، سيد جعفر 494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حلّى، شيخ احمد بن فهد 482، 556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حلّى، شيخ حسن بن سليمان 237، 509</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1144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حلّى، صفى الدين 367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حلّى عاملى، احمد بن فهد 55، 293، 472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حلّى، عبد الرحمان بن محمد بن ابراهيم بن عتايقى (ابن عتايقى) 388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حلّى عبد العزيز بن سرايا، صفى الدين 398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حلى، على بن مزيدى رضى الدين أبو الحسن 540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حلّى، على بن يوسف بن مطهّر رضى الدين 557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حلى، محقّق 174، 224، 352، 398، 462، 472، 540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حلّي، محمد ابن نما 1004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حلّى، محمد بن احمد بن ادريس فخر الدين ابو عبد الله العجلى 626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حلّى، محمد بن جعفر بن محمد بن نما (والد محقق حلى) 720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حلّى، محمد بن علي بن المطهّر 906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حلّى، محمد بن محمد بن الحسن بن يوسف بن المطهّر (ظهير الدين فرزند فخر المحققين) 950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حلّى، محمد بن يحيى بن سعيد صفى الدين 1006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حلّى نجفى، حسام الدين بن درويشعلى 172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حلّى، نجم الدين (ابن نما)، جعفر بن محمّد بن جعفر بن [محمّد] (هبة اللّه) بن نماء 150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حلية الاشراف 318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حلية المتقين 377، 667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حلّى، يحيى الاكبر بن الحسن بن سعيد 1081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حلّى، يحيى بن الحسن بن الحسين بن على بن محمد بن البطريق (صاحب عمده) 1082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حماد بن سلمه 480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حماسه 169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حمامى رازى، اسعد بن سعد بن محمد 251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حمدانى، ابو عبد اللّه حسين بن مظفّر بن على 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حمدانى، المظفر بن علي بن الحسين (من سفراء الامام صاحب الزمان (ع)) 1019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حمدانى، حسين بن مظفر بن على 276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حمدانى، سيف الدوله 633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حمدانى، على بن محمد بن حمدان 530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حمدانى قزوينى، ظفر بن داعى بن ظفر 373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حمدانى، محمد بن حمدان بن محمد 828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حمدانى، محمد بن على برهان الدين 878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حمدانى، محمد بن على بن ظفر برهان الدين ابو الحارث (صاحب مفتاح التفاسير) 888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حمزه 192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حمزه ميرزا 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حمزة بن على بن زهره 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حمزة بن موسى الكاظم عليه السّلام 257، 760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حمّصى الرازي، محمود بن على بن الحسن (شيخ سديد الدين) 1011، 1012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حمّصى، سديد الدين محمود 208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حمله ميرزا رفيعا 254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حملة الحيدرية 315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حموى 81، 146، 431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حمويى، محمد بن اسحاق بن محمد المدعو ب «فاضل الدين» 640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حميرى القمى، محمد بن عبد الله بن جعفرى 615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حميرى قمى، عبد اللّه بن جعفر 444</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1145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حميرى، محمد بن عبد اللّه بن جعفر 148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حنّاط، على بن يحيى ابو الحسن 557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حنبل، احمد 480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حنفى على بن محمد بن على حسين [جرجانى‏] (مير سيد شريف) 521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حوض كرباس 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حويزه 75، 292، 293، 404، 483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حويزى 404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حويزى، شيخ عبد على 248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حويزى، عبد على بن جمعة العروسى 403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حويزى، عبد على بن رحمت 405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حويزى، فرج اللّه بن درويش بن محمد بن حسين 572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حويزى، كمرئى، اصفهانى جعفر بن عبد اللّه بن ابراهيم 142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حويزى، لطف الله بن عطاء الله 598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حويزى، مساعد بن بديع (صاحب مناسك الحاج) 1018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حياة الارواح 124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حياة الحيوان 859، 1060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حياة القلوب 667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حيدرآباد هند (حيدرآباد) 45، 46، 77، 144، 156، 240، 405، 453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حيدر بن سليمان بن داود بن سليمان بن داوود بن حيدر (ابو الحسين) 283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حيدرة بن أسامة الخطيب 288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خاتمة المستدرك 61، 264، 506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خاتون آبادى، سيد امير محمد صالح 728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خاتون آبادى، محمد حسين (سبط علامه مجلسى) 779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خاجو 104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خاجوئى، ملا اسماعيل 1025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خاجوئى، ملا اسماعيل 106، 460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خادم جابلقى، عبد العلى بن محمود 405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خازن، ابن شهريار 548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خازن، ابى طالب حمزة بن محمد بن احمد بن شهريار 460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خازن، على بن محمد بن حسن بن محمد شيخ زين الدين 529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خالد بن زيد 327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خبر الزائر المبتلى بالبلاء فى طريق النجف و كربلاء 406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خدا بنده، سلطان محمد شاه 61، 62، 212، 226، 244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خرائج و جرائح (از راوندى) 340، 1048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خراجيه 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خراسان 17، 21، 62، 133، 187، 199، 235، 244، 270، 271، 273، 298، 369، 396، 440، 506، 529، 597، 814، 888، 934، 963، 1027، 1064، 1081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خراسانى، ابو جيش مظفّر بن محمد 201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خراسانى، ابو مسلم 440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خراسانى الاصفهانى، محمد جعفر بن محمد طاهر (صاحب اكليل المنهج) 719</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1146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خراسانى السبزوارى، محمد باقر بن محمد مؤمن 685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خراسانى كاخكى كرباسى اصفهانى، ابراهيم بن محمّد حسن 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خزائن 86، 107، 124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خزائن الاحكام فى شرح تلخيص المرام 492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خزائن الجواهر 780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خزاز قمى، على بن محمد بن على 533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خزاعى، احمد بن حسين بن احمد 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خزاعى، احمد بن محمّد بن احمد 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خزاعى، حسين بن على بن محمد بن احمد 256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خزاعى، دعبل 209، 393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خزاعى، شيخ ابو الفتوح 630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خزاعى، عبد اللّه بن بديل بن ورقاء 256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خزاعى، فخر الدين احمد بن محمد 257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خزانة الخيال 929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خزيمة بن ثابت (ذى شهادتين) 179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خسرو شاه 344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خصائص الائمة 782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خصائص الحسينيه 691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خصائص علم القرآن 250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خصائص على بن ابى طالب عليه السّلام فى القرآن 439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خصال 525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خضر، شيخ حسين بن شيخ 135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خطب 475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خطيب بصرى، عبد الباقى بن محمّد بن عثمان 381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خطيب بغدادى (صاحب تاريخ بغداد) 728، 888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خطيب تبريزى 534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خطيب قارى، حسن 310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خلاصه علامه 157، 243، 469، 481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خلاصة الأبحاث فى مسائل الميراث 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خلاصة التفاسير 340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خليفه ثانى 234، 236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خنفر، شيخ محسن 290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خوئى، ابراهيم بن حسين بن على 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خوئى نجفى، على 494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خواجه 200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خوارزم 460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خوارزمشاه 880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خواص القرآن 255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خواند مير 386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خوانسارى، آقا جمال 267، 868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خوانسارى، آقا حسين 686، 838، 868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خوانسارى اصفهانى، جمال الدين بن حسين بن جمال 154، 362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خوانسارى، حسين بن محمد 265، 267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خوانسارى، حيدر بن محمد 287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خوانسارى، رضى الدين محمد بن حسين 314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خوانسارى، محقّق 142، 143، 154، 258، 288، 428، 496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خوزستان 277، 293، 404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خياط، على بن ابى سعد بن ابى الفرج ابو الحسن 448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خير الكلام 292</w:t>
      </w:r>
    </w:p>
    <w:p w:rsidR="00B627B8" w:rsidRPr="00B627B8" w:rsidRDefault="00CC2E41" w:rsidP="00546E9E">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1147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خير المقال 484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خير جليس و نعم أنيس 484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دئلى، ابو الأسود 248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دار الايمان قم 559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دار السلام 66، 131، 229، 262، 289، 293، 332، 336، 380، 422، 485، 489، 563، 589، 610، 53، 1043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دانش‏نامه شاهى 648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داودى حسنى، احمد بن على بن حسين بن على بن مهنّا ابن عتبة الاصغر 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داوود بن سليمان 298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داوود پاشا 123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داوود پسر حسن مثنى 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دجله 39، 219، 437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دراز (قريه) 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درازى البحراني الحائري، يوسف بن احمد بن ابراهيم بن احمد بن صالح ... (صاحب حدائق الناظره) 1088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درازى بحرانى، احمد بن ابراهيم بن احمد بن صالح بن عصفور 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درازى، حسين بن محمد بن احمد آل عصفور بحرانى 259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 المسلوك 164، 199، 462، 529، 678، 756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 المنثور 184، 324، 329، 463، 529، 742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 النظيم فى لغات القرآن العظيم 379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 النظيم فى منافع القرآن العظيم 255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درايه [از پدر شيخ بهائى‏] 208، 243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دربندى، آقا بن عابد بن رمضان دربندى 107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درجات 305، 453، 464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درج الدرر فى احوال سيد البشر صلى اللّه عليه و آله و سلم 442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درر الآثار 172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درر الفكرية فى اجوبة المسائل الشبرية 352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درر الكامنة فى اعيان المائة الثامنة 213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درر و غرر 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 منثور 326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درودى خراسانى، ابراهيم بن محمد على 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دروس 157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درّة اليتيمة فى تتمات الدرّة الثمينة 332، 377، 449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دستان (- رمستان) 215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دستانى [دمستانى‏]، حسن بن محمد 215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دسفولى، محسن بن اسماعيل 606، 853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دشتكى 363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دشتكى شيرازى، امير صدر الدين 153، 443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دشتكى، صدر الدين ثانى، محمد بن امير غياث الدين منصور بن صدر الدين محمد 364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دعائم الاسلام 304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دعامة الخلاف 236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دعوات 318، 340، 342، 343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دفع المناوات عن التفضيل و المساوات فى شأن على عليه السّلام بالنسبة الى سائر اهل البيت عليهم السّلام 208، 235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دقائق الحقائق 530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دقايق الخيال 686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دلائل 381</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1148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دلائل احكام الفقه 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دلائل الإمامة 160، 717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دليل النجاح 292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دمشق 203، 206، 207، 320، 321، 349، 465، 917، 951، 993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دمشقى، ابو عثمان 218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دمشقى، شمس الدين بن طولون 320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دمعة الساكبة 655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دمية القصر 526، 527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دوان 152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دوانيقى، منصور 83، 345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دوانى، ملا جلال 242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دورق 696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دورقى النجفى، محمد تقى 696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دورقى، شيخ محمد تقى 141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دوريست 145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دوريستى، ابو محمد 146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دوريستى، حسن بن جعفر بن محمد 178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دوريستى رازى، جعفر بن محمد بن موسى بن جعفر بن محمد 145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دوريستى شيخ جعفر دوريستى رازى، جعفر بن محمد بن احمد بن عباس 144، 208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دوريستى، عبد اللّه بن جعفر بن محمد بن موسى بن جعفر، ابو محمد 146، 413، 414، 575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دوريستى، عبد اللّه بن محمد بن موسى بن جعفر، أبو محمد 431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دوريستي، محمد بن أحمد بن العباس 631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دونج 348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دهاقان 160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دهخوارقانى، محمد تقى (صاحب كشكول، حواشى بر عده، منظومه در منطق) 695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دهستان 143، 460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ديباج عقيلى بخارى (ابى نصر بخارى)، احمد بن محمد بن على بن محمد 349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ديباجى الآبى، محمد بن الحسين 781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ديلم 393، 472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ديلمى، ابو محمد حسن بن ابى الحسن 172، 173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ديلمى، بو ذر 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ديلمى، حسن بن محمد (ابن ابى الحسن ديلمى) 215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ديلمى، حمزة بن عبد العزيز (سلّار، سالار) 280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ديلمى، سلطان فخر الدوله 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ديلمى، شيخ ابو محمد 116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ديلمى طبرى، كيكاوس بن دشمن بن يار بن كيكاوس 596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ديلمى، فخر الدوله (فخر الدوله) 100، 101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ديلمي، و هسوذان بن دشمن ونان بن مردافكن (صاحب معرفة الجهات) 1070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ديوان امير المؤمنين عليه السّلام 450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ديوان شعر 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ذخائر العقبى 143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ذخيره 154، 233، 314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ذخيره سبزوارى 234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ذخيرة الابرار فى منتخب أنيس التجار 378</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1149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ذخيرة العقبى فى مثالب اعداء الزهراء عليها السّلام 380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ذخيرة فى المحشر 347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ذريعه 358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ذكرى 352، 470، 877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ذكرى الشيعه 961، 990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ذو الأكتاف، شاه‏پور 298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ذهبى 117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ذهبى، محمد بن احمد 967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ذى [ذو] الفقار فى نقض الباب الثانى عشر من التحفة 304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رائح الأحكام فى شرح شرائع الإسلام 186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راحة الارواح و مونس الاشباح 180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رازى، ابو على حسن بن قاسم 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رازي البويمي، محمد بن محمد قطب الدين أبو جعفر (صاحب المحاكمات) 950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رازى المتكلم، على بن محمد شيخ زين الدين، ابو الحسن 530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رازى خزاعى، شيخ ابو الفتوح 609، 630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رازى، رشيد الدين عبد الجليل 108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رازى، شيخ ابو الفتوح 256، 295، 388، 400، 510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رازى، شيخ عبد الجليل بن عيسى بن عبد الوهاب 383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رازى، شيخ محمد تقى بن عبد الرحيم 141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رازى، شيخ مفيد عبد الجبار 312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رازى، على بن خليل 485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رازى غروى، شيخ مولى حاج على بن ميرزا خليل 403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رازى، فخر 255، 460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رازى قاضى، ابو محمد حسن بن اسحاق بن عبد اللّه 176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رازى، قطب الدين 591، 951، 953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رازى، قوام الدين 311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رازي، محمد حسن 737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رازى نجفى، خضر بن محمد بن على نجم الدين 291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[رازى‏] سيد مجتبى 341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راشد بن محمد بن عبد الملك 307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راضى باللّه خليفه عباسى 734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رافعة الخلاف 285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رافعى (صاحب تدوين) 43، 44، 371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رانگوئى شيرازى، ملا عبد الرزاق 392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راوند كاشان 342، 273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راوندى، حسين بن ابى الحسين شيخ الإمام قطب الدين 227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راوندى، سيد ابو الرضا فضل اللّه 342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راوندي، سيد أبو الرضا 787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راوندى، سيد ضياء الدين فضل اللّه 305، 388، 510، 579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راوندى، شيخ قطب الدين 575، 592، 625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راوندى، فضل اللّه 230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راوندى، محمد بن سعيد بن هبة اللّه 840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ربيع الألباب 543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ربيع الشيعة 546، 544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ربيعه 163</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1150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ربيعة بن نزار 119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رجال 247، 406، 413، 435، 466، 475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رجال ابن داود 910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رجال ابن غضائرى 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رجال ابو على 365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رجال العلّامة الطباطبائى 224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رجال الكشى 301، 559، 633، 750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رجال أبى على 262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رجال سيد احمد بن طاووس 181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رجال شيخ طوسى 50، 145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رجال كبير 41، 251، 435، 529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رجال نجاشى 50، 301، 559، 970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رجال [شيخ تقى الدين‏] 189، 195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رجال [علامه طباطبائى‏] 174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رحلة المسافر و غنية عن المسامر 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رد بر ابو الحسن بصرى 344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رد بر قرامطه 1009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رد بر واقفه (لابو عبد الله الجمال) 632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رد على النصارى 345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رسائل 494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رسائل البصرة 381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رسائل بديعه (از بديع الزمان) 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رساله حرمت جمعه در زمان غيبت 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رساله در احوال آل اعين 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رساله در تعقيبات 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رساله در حرمت 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رساله در رد بر صوفيه 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رساله عقود و ايقاعات 504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رساله قوت لا يموت 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رساله امام هادى عليه السّلام 299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رساله جعفريه 501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رساله عثمانيه 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رساله نجفيه فى سهو الصلوة اليومية 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رسالة الاستصحاب (للشيخ الأنصارى) 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رسالة الأهوازية 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رسالة الباب المفتوح الى ما قبل فى النفس و الروح 558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رسالة الرجعة 237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رسالة الرد على من يبيح الغناء 529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رسالة السعدية 223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رسالة العصره 510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رسالة المعضلات 386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رسالة فوز العباد 239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رسالة فى ابطال التوتون الصوم 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رسالة فى الحياة 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رسالة فى تنقيح مسألة الصحيح و الأعمّ 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رسالة فى عدم جواز تقليد الميت 181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رسالة واجب الاعتقاد 223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رستمدارى، محمد بن فخر الدين على 915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رستمى، ابو سعيد 102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رشت 138، 139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رشتى، حبيب اللّه بن محمد على 171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رشتى، سيد محمد باقر 120، 658، 741، 844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رشتى، شيخ عبد على 492</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1151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رشتى، على (فاضل مقدس رشتى نجفى) 496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رشتى غروى، عبد على بن اميد على 402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رشتى، محقق 317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رشتى، ميرزا حبيب اللّه 376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رشتى، ميرزا حبيب اللّه 766، 825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رشح الولا فى شرح الدعاء 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رشيد آقا سيد على (صاحب رياض) 408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رشيدى خرقانى، اسكندر بن دربيس بن عكبر 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رضويات 388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رضوى القمى، محسن بن محمد المشهدى 611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رضوى المشهدى، محمد زمان بن محمد جعفر (صاحب شرح قواعد) 839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رضوى النصير آبادى اللكنهويى، محمد تقى بن حسين بن دلدار على 693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رضوى، سيد محمد صالح 686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رضوى شهيدى، داوود بن مهدى 302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رضوى، عبد الرحمان بن نصر اللّه 389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رضوى قمى، سيد ابراهيم 363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رضوى قمى، صدر الدين بن محمد باقر (سيّد السند الاستاذ) 362، 363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رضوي، محمد بن معصوم (السيّد القصير) (صاحب مصابيح- اعلام الورى) 987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رضوى نصيرآبادى، دلدار على بن محمد معين بن عبد الهادى 303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رضى 313، 329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رضى الاسترآبادى، محمد بن حسن (صاحب شرح كافيه) 738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رضى الدين على 547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رضى الموسوى، محمد بن الحسين (سيد رضى صاحب نهج البلاغه) 781، 783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رفع البدعة فى حل المتعة 235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ركن الدوله 98، 145، 816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رموز التفاسير الواقعة فى الكامل و الروضة 295، 459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رنانى، ملا حاج محمود 296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روح الأسرار و روح الأسمار 542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روح الإيمان 332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روحى، شيخ ابو القاسم 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روضات 19، 31، 173، 266، 324، 330، 331، 344، 364، 450، 532، 546، 547، 567، 575، 576، 615، 649، 739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روض الجنان فى شرح ارشاد الاذهان 121- 325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روضه 40، 322، 351، 400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روضه الأذكار فى عمل اليوم و الليلة 933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روضه كافى 846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روضة الاحباب فى سيرة النبى صلى اللّه عليه و آله و سلّم و الآل و الاصحاب 155، 442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روضة البهية فى شرح لمعة دمشقيه 324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روضة الزهراء فى تفسير مناقب فاطمة الزهرا عليها السّلام 629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روضة الشهداء 132، 254، 255، 622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روضة الصفا 361، 938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روضة العارفين 224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روضة الواعظين 637</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1152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روم 165، 321، 323، 327، 503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رومى، قاضى عسكر محمد بن محمد بن قاضى زاده 321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رويدشتي الأصفهاني، محمد شريف بن محمد 843، 838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رويدشتى، ملا شريف الدين محمد 802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رى 40، 66، 101، 120، 121، 145، 257، 381، 388، 439، 510، 814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رياحى، حر بن يزيد 199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رياض 286، 294، 306، 361، 421، 531، 539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رياض الابرار فى مناقب الكرار 567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رياض الأرواح 809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رياض الجنان المشحون باللؤلؤء و المرجان 405، 424، 425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رياض الدلائل و حياض المسائل 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رياض الشهادة فى ذكر مصائب السادة 217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رياض العابدين 113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رياض العلماء 62، 214، 225، 244، 257، 300، 316، 428، 430، 434، 437، 451، 462، 466، 478، 504، 567، 576، 584، 613، 616، 800، 838، 934، 996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رياض المسائل فى بيان احكام الشرع بالدلائل 531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ريحانة الادب 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زاد المجتهدين فى شرح البلغة الماحوزى 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زاد المسافر 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زاد المعاد 308، 422، 552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زاذان بن محمد بن زاذان 317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زبده 330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زبده شيخ بهائى 112، 275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زبدة الأخبار 824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زبدة البيان 27، 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زبدة التصانيف 287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زبدة التفاسير 566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زبدة الرجال 289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زبدة المعارف 246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زبدة المقال 424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زبير 192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زبير بن بكار زبيرى 440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زبير بن عوام 495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زراره 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زرارى، ابو غالب 970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زريجاوى، شيخ صالح بن شيخ مهدى 491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زعفرانى، ابو القاسم 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زعفرانى، محمد بن احمد 148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زمان طبرسى 317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زمخشرى 450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زنجان 599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زنجانى، نصر بن هبة الله بن نصر (صاحب المقامات الطيبة) 1055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زوائد الفوائد 552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زواره 461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زوارى، سيد على بن حسين 438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زوارى، على بن حسن 461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زوارى، على بن حسن (مفسّر) 566</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1153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زوراء العرب 729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زهد النبى صلى اللّه عليه و آله و سلم من اللّه- عزّ و جلّ- ما فيه بلاغ 121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زهر الرياض و زلال الحياض 92، 361، 476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زهر المباحثه 340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زهرة بن على 282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زياد 202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زيد بن على بن حسن بن على بن ابى طالب عليه السّلام 447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زيد بن محمد بن جعفر (ابن الياس كوفى) 318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زين الدين بن على بن محمد بن حسن بن شهيد ثانى (شيخ زين الدين كبير) 328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زين الدين بن محمد بن حسن بن شهيد ثانى 328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زين الدين عاملى، على منشار 541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زين العابدين بن حسين بن محمد، سيد مجاهد 331، 332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زينب [بنت موسى بن جعفر عليه السّلام‏] 122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زينة الصلاة 123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زينة المجالس 624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سائب 100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ساروي المازندراني، محمد علي بن محمد رضا 900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سالم بن قهارويه 338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سامانى، غازى بن احمد بن ابى منصور 561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سامانى، نوح بن نصر 732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سامراء (سامره) 35، 36، 158، 170، 261، 317، 385، 488، 496، 551، 722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ساوجى، محسن بن نظام الدين محمد بن الحسين 612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ساوه 298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سبتى، احمد بن صالح 569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سبزوار 253، 310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سبزوارى، حسن بن حسين ابو سعيد 179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سبزوارى، محقق 78، 143، 154، 428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سبزواري، محمد بن قاسم 921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سبزوارى، محمد حسين بن كمال الدين 824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سبزواري، محمد مؤمن بن شاه قاسم (والد محقق سبزوارى) 928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سبزوارى، ملا هادى (صاحب الاسرار الحكم) 1072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سبزوارى، مولى محمد باقر (صاحب الذخيره) 314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سبزوارى نيشابورى على بن على بن عبد الصمد تميمى، ركن الدين 516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سبعه كاشفيه 254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سبيل الرشاد 292، 377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سبيل الهداية فى علم الدراية 492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ستى نفيسه 446، 447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سديد الدين 433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سديد الدين، ابو الفضل 351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[سديدى‏] شيخ على بن احمد 537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سراب، رضا بن محمد 313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سراب، محمد (صاحب مفاتيح الاحكام ...) 840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سراب، ملا محمد 142، 591، 622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سراج الادباء 188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سراج الوهّاج لدفع اللّجاج 25</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1154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سرخس 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سرمايه ايمان (منتخب گوهر مراد) 391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سر مصون و جوهر مكنون 255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سرور المؤمنين در احوال جناب امير المؤمنين عليه السّلام 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سرور اهل الايمان فى علامات ظهور صاحب الزمان 507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سرورى 187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سروي المازندراني، محمد صالح بن أحمد 359، 846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سروى، داعى بن على حسينى سيد ابو الفضل 301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سعادات ناصريه 107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سعد السعود 996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سعد السعود 543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سعد بن عبد اللّه بن ابى خلف اشعرى قمى 146، 147، 184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سعدى 1066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سعلة، ابا الفرج 468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سعيد ابى على الحسن بن محمد 547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سعيد بن جبير 512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سعيد بن هبة اللّه بن حسن (شيخ امام ابو الحسن [قطب راوندى‏]) 340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سعيد بهاء الدين على بن سيد على 385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سعيد جمال الدين احمد 458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سفينة البحار 380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سفينة النجاة 103، 292، 388، 459، 497، 702، 858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سفينة النجاة فى حقيقة الوباء و الطاعون و الأحراز و الأدعية المنتجية منهما 124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سقراط حكيم 153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سكين، احمد 455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سكينه بنت حسين بن على عليه السّلام 122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سلاح الجازم فى رفع الظالم 675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سلاح المؤمنين 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سلّار 963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سلار 388، 439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سلار بن عبد العزيز 337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سلار بن عبد العزيز ديلمى طبرستانى 51، 125، 179، 344، 336، 382، 476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سلافه 19، 23، 295، 392، 452، 453، 515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سلافة البهية فى الترجمة الميثميه 347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سلامة المرصاد 262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[سلام‏] جزائرى، احمد بن سلامة 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سلجوقى، سلطان مسعود 248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سلطان‏آبادى الحائرى، فتحعلى 563، 565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سلطان‏آبادى، محسن 611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سلطان‏آبادى، محمد حسين بن محمد مهدى 827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سلطان‏آبادى، ملا فتحعلى 365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سلطان اسماعيل ميرزا 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سلطان العلماء 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سلطان العلماء، سيد ابراهيم 239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سلطان حيدر ميرزا (حيدر ميرزا) 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سلطان سليمان 322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سلطان سنجر بن ملكشاه 880</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1155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سلطان سيف الدولة بن حمدان 467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سلطان محمد 326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سلطان محمد ميرزا 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سلطان محمود 153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سلطان ناصر الدوله 163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سلماباد (قرى بحرين) 277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سلماسى، زين العابدين بن محمد 158، 332، 1037، 1038، 1039، 1040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سلمى، عبد الملك بن حبيب 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سلوة الحزين 340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سلوة الشيعه 450، 451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سلوة الغريب و أسوة الاريب 452، 453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سليمان بن ابى سهل بن نوبخت 345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سليمان بن عبد الجبار 605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سليميه 320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سماكى، شرف الدين 352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سمّان، اسماعيل بن على بن حسين 103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سماهيجى، شيخ عبد الله بن صالح 36، 882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سمرقند 736، 910، 937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سمرقندى، حيدر بن محمد بن نعيم 288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سمرقندى، دولتشاه 210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سمرقندى، محمد بن مسعود (العيّاشى) (صاحب تفسير عيّاشى) 984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سمهودى، سيد على بن داود حسينى (صاحب جواهر العقدين) 1048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سميرى، ابا الحسن على بن محمد 470، 471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سميعيه (مدرسه علميه در مشهد) 686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سند 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سنى، ميرزا مخدوم 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سوراوى، حسن بن هبة اللّه بن رطبه شيخ جمال الدين 221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سوراوى، حسين بن احمد 232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سوراوى، حسين بن رطبه 239، 547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سوراوى حلّى، سالم بن محفوظ بن عزيزة بن و شاح 338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سوراوي، يحيى بن محمد بن يحيى بن الفرج 1087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سوسنجردى، ابو الحسين 856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سه مقاله نوقافى 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سيادة الاشراف 235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ابراهيم صاحب ضوابط 222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ابن طاووس 940، 959، 960، 1009، 1065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ابو القاسم بن سيد رضى 413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ابو المكارم بن زهره 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السند سعيد رضى الدين على بن موسى بن طاووس 546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بحر العلوم 103، 208، 284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بن طاووس 258، 519، 544، 545، 550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تاج الدين بن معيّه نساب 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تاج الدين محمد بن قاسم بن معيه 536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جزائرى 57، 59- 62، 319، 554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حسن بن على بن شدّقم الحسينى المدنى 189، 244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حسن [فرزند حسن بن هادى موسوى عاملى‏</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1156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كاظمى‏] 221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حسين بن على بن حسن بن شدّقم 189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حسين مفتى كركى 177، 208، 225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حمزه 439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داماد 369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رضا بن بحر العلوم 213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رضى 82، 102، 226، 228، 229، 273، 278، 342، 388، 389، 450، 826، 861، 1049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رضى الدين على بن رضى الدين على بن طاووس 84، 121، 196، 232، 338، 407، 552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رضى الدين على بن موسى بن طاووس 550، 551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رضى (محمد بن حسين) 313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زين العابدين بن نور الدين بن على بن حسين 369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سليمان ابن داود بن حيدر بن أحمد بن محمود 284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سند سيد محمد 531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شبر (سيد شبر حسن (شبر بن محمد بن حمزه آل الحسن افطس بن على بن حسين بن على بن ابى طالب عليه السّلام)). 352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شهرستانى 134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صادق بن فحام 135، 141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صدر الدين 402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صدر الدين بن معصوم 173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صدر الدين محمد دشتكى 264، 455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ضامن مدنى 433، 511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ضياء الدين عبد اللّه بن محمد 430، 434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عبد الحسين 268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عبد الرضا 602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عبد الرؤف 349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عبد الرؤوف بن حسين بن عبد الرؤوف بن أحمد بن حسين بن محمد بن حسن بن يحيى بن على بن اسماعيل بن على بن اسماعيل 387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عبد الكريم بن احمد بن طاووس 126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عبد الكريم رضى الدين، أبو القاسم على 552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عبد اللّه بن سيد رضا 352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عبد اللّه بن نور الدين جزائرى 485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عبد اللّه شبّر 268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عبد المطلب 293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عدنان 352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علاء الدين ابو الحسن 445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علاء الدين حسين 360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على بن طاووس 91، 188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على بن عبد الحميد 389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على بن ميرزا احمد 392، 537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عليخان بن سيد خلف حويزى 74، 275، 413، 454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عليخان شيرازى مدنى 19، 37، 77، 144، 151، 172، 189، 226، 234، 240، 241، 250، 266، 293، 361، 363، 442، 455، 449، 454، 456، 823، 484، 485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على خطيب 236</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1157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سيد على (صاحب البرهان) 271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على صاحب الرياض 930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على محمد 268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عماد الدين ابو صمصام ذو الفقار حسينى 113، 305، 402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عماد الدين أبو الصمصام 305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عماد الدين جعفر 460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عميد الدين 434، 509، 557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غياث الدين بن طاووسى 769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فخار بن معد موسوى 126، 352، 372، 434، 475، 569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فضل الله راوندى 936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ماجد بحرانى 982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ماجد صادقى 387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مجاهد 357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محسن امين 13، 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محسن بن رضى الدين على بن طاووس 126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محمد باقر 460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محمد بن حسن [بن شدّقم‏] 189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محمد بن سيد جواد 492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محمد بن فلاح 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محمد تقى 272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محمد صاحب مدارك 183، 184، 188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محمد قليخان [والد مير حامد حسين‏] 304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محمد مجاهد 842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محمد مهدى (والد ابراهيم بن محمّد على درودى خراسانى) 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مرتضى 989، 1040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مرتضى 51، 74، 96، 98، 116، 118، 212، 214، 226، 228، 237، 278، 305، 319، 326، 340، 342، 344، 388، 389، 401، 441، 451، 478، 479، 561، 652، 771، 861، 892، 912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مرتضى رازى 341، 479، 510، 606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مهدى صاحب الدرة 141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مير عليرضا 353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نظام الدين احمد 453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نعمة الله جزائرى 977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نور الدين 268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سيد نور الدين على 463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سيراف 406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سيرافى، احمد بن على بن عباس بن نوح 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سيرافى، احمد بن نوح 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سير الانبياء و الأئمة 179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سيرة النبى و الأئمة عليهم السّلام فى المشركين 252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سيف الامة 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سيف الدوله 163، 165، 231، 459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سيف الشيعة فى مطاعن أعداء الأئمة 292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سيلان 465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سينا، ابى على 942، 498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سينا (حسين بن عبد اللّه بن سينا)، ابو على 732، 770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سينا، شيخ الرئيس ابو على 642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سيّورى الحلّى الاسدي، مقداد بن عبد الله بن‏</w:t>
      </w:r>
    </w:p>
    <w:p w:rsidR="00B627B8" w:rsidRPr="00B627B8" w:rsidRDefault="00CC2E41" w:rsidP="00546E9E">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1158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الحسين بن محمد (صاحب كنز العرفان) 1020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سيورى، شيخ مقداد 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سيوطى 931، 1077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سيوطى 37، 201، 536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سيوطى، عبد الرحمان 316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سؤالات و الجوابات 382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سؤال و جواب 554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شاخه طوبى 262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شاذان بن جبرئيل قمى 281، 351، 568، 575، 719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شارحة الصدور 260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شارع النجاة 680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شافعى 993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شافيه 164، 628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شام 945، 1097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شام 80، 81، 205، 321، 322، 397، 465، 495، 502، 515، 516، 527، 536، 615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شاملو، على قلى خان 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شامي العاملي، يوسف بن حاتم جمال الدين (صاحب الدّر النظيم فى مناقب الائمة ...) 1093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شامى، محمد بن علي بن موسى بن الضحاك 906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شاه اسماعيل 63، 75، 276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شاه اسماعيل ثانى 61، 236، 633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شاه افطسى، سيد شرف 575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شاه چراغ 457، 483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شاهزاده عباس ميرزا (شاهزاده عباس) 61، 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شاهزاده عبد العظيم 494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شاه صفى 197، 274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شاه طهماسب صفوى 958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شاه عباس 945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شاه عباس اول 235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شاه عباس ثانى 29، 197، 274، 311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شبديز 206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شبّر الحسينى، محمد رضا 832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شبّر حسينى كاظمى، عبد اللّه 421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شبّر، سيد محمد رضا 423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شبّر، عبد اللّه بن محمد رضا 430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شبلنجى، سيد مؤمن 446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شبلى عاملى، احمد بن على 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شجرة الاولياء (انساب) 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شجون الأحاديث 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شجون الحكايات 375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شحورى العاملى، محمد بن على (صاحب تحفة الطالب فى ...) 883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شرائع 125، 227، 320، 324، 357، 402، 463، 470، 502، 749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شربيانى، فاضل 259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آيات الأحكام 158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اثنى عشريه 347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اربعين 105، 395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اربعين حديث 380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اربعين شيخ بهائى 105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ارشاد 46، 62، 63، 73، 116، 183، 435،</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1159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625، 1066، 1085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استبصار 583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اسماء اللّه الحسنى 24، 254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اشارات 154، 266، 391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الألفيه 24، 73، 158، 181، 418، 421، 537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البردة 438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الثار فى احوال المختار 150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الدّرايه 456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الدروس (مشارق الشموس) 265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الديوان المنسوب إلى امير المؤمنين عليه السّلام 277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الذخيره 116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الزياره 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السيوطى على الالفيه 426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الشرائع (از لطف الله بن عطاء الله الحويزى) 598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الشرائع [از حسين بن حسن بن محمد موسوى حسينى‏] 236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الشمسيه (رازى) 535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الشهاب 188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الصدور 181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العجالة 420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القصيدة المذهبية 473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الكافى 616، 619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اللمع 55، 188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اللمعة 24، 266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المختصر النافع 426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النهاية 213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النهج 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الهداية الاثيرية 438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إلهيّات تجريد 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الياقوت فى الكلام 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انوار الملكوت 433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باب حادى عشر 247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بر مدارك 105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بسمله 324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تبصره 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تجريد 1023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تجريد 86، 152، 391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تجريد (اصفهانى) 535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تذكرة الهيئة النصيرية 242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تشريح الافلاك 573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تهذيب 39، 195، 435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تهذيب الوصول عميدى 278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تهذيب علّامه 155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جامع المقال 650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جامى 406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جعفريه 504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جمل العلم و العمل للسيد المرتضى 401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چغمينى 242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حكمت عرشيه ملا صدرا 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حكمة الاشراق 619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خطبة همام 106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خلاصة الحساب 158، 573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دعاى سحر 134</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1160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شرح دعاى صباح 105، 106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دعاء السمات 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روضه كافى [از حسين بن حسن بن محمد موسوى حسينى‏] 236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شافيه (از كمال الدين فسوى فارسى شيرازى) 596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شرائع 154، 294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شمسيه 242، 386، 420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شواهد مطول 405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صحيفه 26، 484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صمديه 484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صوميه بهائيه 172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عده 295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عقائد 428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فخريه 172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فصوص (فصوص الحكم لمحى الدين ابن العربى) 392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فصوص (نص النصوص) 285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فصول نصيريه 386، 438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فقيه 633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قواعد العقائد 392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قواعد (حلّى) 416، 418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كافى 529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لامية العجم طغرائى 403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لمعه 29، 64، 88، 143، 154، 182، 233، 275، 345، 413، 429، 529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مبادئ الأصول 172، 433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مثنوى 254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مختصر الاصول 154، 661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مختصر النافع 76، 515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مختصر عضدى 62، 275، 418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مسائل الذريعة 625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مشيخه فقيه 415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مطالع 242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مفاتيح 422، 531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مفتاح الفلاح 347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مقدمات كشف الغطاء (شرح مقدمات الاصول من كشف الغطاء) 177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منازل السائرين 392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مواقف 242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نافع (شرح كبير) 198، 531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نخبه 431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نكت النهاية 125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نهج البلاغه 188، 388، 422، 461، 633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وافيه 362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هدايه 406، 619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هدايه اثيريه 386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هدايه ميبدى 242، 386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هياكل 391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[شرح‏] شفاء 154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شرف الدين ابو القاسم على 634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شرف الدين على 364، 460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شرفشاه 354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شرفشاه، (سيد ابو محمد ركن الدين حسن بن‏</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1161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محمد علوى استرآبادى) 215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شروانى، حيدر على بن محمد 287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شريح قاضى 525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شريحى، على بن محسن شيخ بهاء الدين ابو الحسن 525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[شريعت اصفهانى‏] فتح الله 566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شريف الديلمى، محمد بن على اللاهيجى 884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شريف العلماء 107، 133، 408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شريف عمر، محمد بن ابو على 506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شريف، مير سيد 386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شريفى، آميرزا مخدوم 396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شريفى، ميرزا مخدوم 633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شط سوراء 505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شعر ابى طالب بن عبد المطلب عليه السّلام و اخباره 414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شعرانى، ميرزا ابو الحسن 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شعر على عليه السّلام 450، 451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شعيبى، ضمرة بن يحيى 369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شعيرى، محمد بن محمد 207، 208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شفا 22، 266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[شفائى‏] مير مظفّر 272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شفاء الصدور 34، 123، 717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شفاء فى الحكمة النظريه 347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شفيع، مولى محمد 428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شفيع، مير محمد 843، 844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شكى، ميرزا باقر 826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شمر 205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شمس المعارف و ختمات 255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شمسيه 345، 347، 361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شمع اليقين (در امامت) 392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شمل المنظوم فى مصنفى العلوم 407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شوارع الهداية إلى شرح الكفايه 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شوارق 389، 391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شواهد التنزيل 96، 572، 439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شواهد الربوبيه 619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شواهد القرآن 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شوشتر 412، 419، 483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شوشترى، سيد شهيد قاضى نور اللّه 224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شوشترى، سيد عبد الله 224، 770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شوشترى، سيد على 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شوشترى، سيد نعمت اللّه 483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شوشترى، عبد اللّه بن محمود بن سعيد بن يوسف 431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شوشترى، ملا حسنعلى بن ملا عبد الله 82، 759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شولستان 353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شولستانى، امير شرف الدين 553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شولستانى، سيد امير شرف الدين 183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شوهانى، محمد بن الحسين عفيف الدين 787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شهاب 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شهابى، محمود 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شهادات 171، 492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شهر آشوب مازندرانى 355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شهرستانى، آميرزا مهدى 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شهرستاني، مهدي 1027، 1030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شهرستانى، ميرزا محمد حسين 31، 385</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1162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شهرستانى، ميرزا مهدى 76، 88، 280، 304، 355، 421، 658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شهشهاني الحسينى، محمد 845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شهشهانى، سيد محمد 654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شهيد 141، 186، 208، 217، 243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شهيد اوّل 53، 75، 77، 87، 173، 388، 464، 989، 993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شهيد ثانى 50، 65، 84، 143، 239، 243، 245، 302، 319، 324- 327، 352، 362، 365، 373، 395، 396، 413، 436، 447، 449، 462، 463، 472، 504، 528، 537، 569، 625، 769، 778، 795، 830، 839، 862، 871، 907، 918، 959، 988، 990، 993، 997، 1021، 1053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شهيد رضوى 304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شهيد (شيخ شهيد) 152، 175، 176، 184، 185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شهيدى عاملى، احمد بن محمّد بن مكّى 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شيبانى، ابو الفضل 451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شيبانى، ابو غالب زرارى (ابو غالب)، احمد بن محمد بن [محمد ابى طاهر بن‏] سليمان بن حسن بن جهم بن بكير بن اعين 69، 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شيبانى الحلّي، محمود بن يحيى بن محمد بن سالم 1014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شيبانى قاضى [فاضل‏] عبد الرحمن 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شيباني، محمد بن علي بن ابراهيم (ابن نصّار) 866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شيبانى، معن بن زائده 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ابن العودى (ابن العودى) 321، 323، 462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ابن داوود 125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ابو البركات 418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ابو الحسن بن على بن ابى سعد بن ابى الفرج خياط 208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ابو القاسم عبيد اللّه 510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ابو المعالى 338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ابو جعفر 179، 369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ابو سليمان 373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ابو على ابن شيخ طوسى 49، 108، 112، 224، 239، 280، 289، 369، 373، 435، 441، 460، 575، 657، 658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ابى الفتح عثمان بن جنّى 414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ابى على بن جنيد 187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احمد بن جابر 320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احمد بن فهد 121، 126، 386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احمد صاحب زبدة البيان 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احمد [پسر حسن بن على بن محمد حرّ عاملى‏] 199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اسماعيل 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بابويه بن سعد بن محمد بن حسن بن حسين بن بابويه 510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بخارى 735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برقى 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بهائى 22، 28، 29، 40، 46، 62، 105، 111- 113، 151، 157، 158، 171، 172، 183، 185، 189، 198، 235، 242- 245، 273- 275، 277، 278، 292، 296، 299، 326، 328، 331، 360، 395، 405، 413، 417، 420، 438، 461، 475،</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1163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476، 495، 499، 502، 504، 505، 515، 537، 541، 552، 553، 559، 573، 591، 597، 603، 613، 619، 680، 682، 686، 692، 695، 709، 712، 742، 760، 772، 790، 791، 798، 799، 802، 803، 807، 838، 843، 849، 872، 877، 882، 919، 929، 950، 957، 962، 982، 990، 994، 1012، 1016، 1062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تلعكبرى 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جعفر 279، 358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جعفر بن قولويه 149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جمال الدين 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حبيب [بن على بن الشيخ الاكبر] 376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حر عاملى 45، 62، 332، 352، 355، 554، 686، 736، 752، 755، 756، 878، 931، 1075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حسن بن ابى طالب 126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حسن بن حسين بن بابويه (صاحب كتاب الدعوات) 318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حسن بن داود صاحب رجال 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حسن بن سليمان 185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حسن بن شهيد ثانى 244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حسن بن شيخ جعفر 268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حسن (صاحب معالم) 45، 188، 287، 332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حسن [ابن شهيد ثانى‏] 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حسن [بن شيخ اكبر] 142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حسن [پدر محقّق‏] 126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حسين 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حسين بن رده 421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حسين بن عبد الصمد 325، 505، 541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حسين بن محمد بن حسن 445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حسين (علامه) 291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حسين ماحوزى 956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حسين والد شيخ بهائى 195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رافعى 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رشيد الدين 376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زين الدين 321، 329، 456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زين الدين ابو الحسن 444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زين الدين ابى الحسن على بن خازن فقيه 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زين الدين بن على شهيد ثانى 327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زين الدين بن محمد 328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زين الدين بن محمد بن حسن ابن شهيد ثانى 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زين الدين بن محمد بن صاحب معالم 802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سديد الدين (صاحب المنهاج فى الكلام) 338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سليمان ماحوزى 259، 265، 362، 426، 982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شاذان بن جبرئيل 511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شبسترى 242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شمس الدين بن ابى اللطيف مقدسى 245، 321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شمس الدين حسن بن بابويه 111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شهيد 56، 116، 180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شهيد محمد بن مكّى 218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صالح بن مشرف 320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صدوق 71، 95، 145، 251، 269، 432، 521، 533، 537، 572، 649، 751، 824، 874، 970،</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1164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989، 1022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ضياء الدين (فرزند شهيد اوّل) 959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طبرسى 145، 451، 566، 567، 576، 772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طريحى 48، 173، 570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طوسى 41، 50، 62، 83، 87، 113، 116، 145، 226، 246، 273، 276، 295، 305، 318، 342، 344، 359، 382، 388، 401، 439، 451، 466، 510، 561، 567، 595، 605، 626، 627، 631، 652، 748، 750، 752، 787، 870، 873، 908، 917، 970، 992، 1022، 1036، 1054، 1080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عاملى 145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عبد الحسين بن عالم 271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عبد الحسين تهرانى 137، 260، 311، 545، 610، 844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عبد الصمد 243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عبد العلى 402، 403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عبد الكريم 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عبد اللّه بن صالح [شاگرد سليمان بحرانى‏] 62، 348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عبد اللّه (والد احمد بن عبد اللّه بن سعيد بن متوّج بحرانى) 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عبد على 260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علم بن سيف بن منصور 354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على بن جمعة العروسى 553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على بن رضوان 394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على بن شيخ محى الدين بن شيخ على 366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على بن عبد العالى 250، 413، 461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على بن نجده 990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على مأمون 468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على [بن شيخ اكبر] 141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على [صاحب درّ المنثور] 184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فضل الله 577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كبير مرحوم شيخ جعفر 88، 89، 365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كراچكى 354، 373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كفعمى 91، 278، 1010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كلينى 103، 104، 773، 824، 1007، 1008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محدّث نورى 64، 137، 332، 336، 339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محسن (برادر ابراهيم بن محمّد على محلّاتى شيرازى) 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محفوظ بن وشاح 125، 126، 196، 338، 757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محمد بن احمد بن صالح 372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محمد بن ادريس 547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محمد بن حسن بن شهيد ثانى 235، 353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محمد بن صاحب معالم 540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محمد بن صالح 372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محمد بن عبد الله بن حازم عكبرى 996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محمد بن مكّى شهيد 243، 320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محمد تقى اصفهانى 1029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محمد تقى بن شيخ عبد الرحيم 258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محمد تقى، صاحب حاشيه 198، 302، 332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محمد حسن صاحب جواهر 90، 141، 199، 271، 390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محمد (صاحب معالم) 582</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1165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شيخ محمد [پسر حسن بن على بن محمد حر عاملى‏] 199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مفيد 65، 84، 146، 147، 188، 197، 247، 252، 325، 333، 344، 414، 451، 520، 547، 614، 629، 632، 652، 751، 771، 800، 829، 856، 889، 967، 969، 971، 972، 973، 989، 1019، 1047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منتجب الدين 52، 111- 113، 188، 208، 251، 305، 306، 312، 338، 354، 355، 359، 383، 448، 479، 500، 510، 512، 530، 570، 575، 596، 606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منتجب الدين على بن عبيد اللّه بن حسن بن حسين 234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منتجب الدين قمى (شيخ منتجب الدين) 19، 175، 176، 179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موسى بن جعفر 141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نجاشى 970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نجاشى 175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نجم الدين 372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نجم الدين طومان 997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شيخ نور الدين (ابن الحجة)، (حاجة) 320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شيراز 29، 36، 47، 72، 144، 207، 217، 242، 299، 353، 360، 361، 363، 403، 404، 419، 426، 442، 453، 454، 457، 483، 497، 553، 601، 602، 1023، 1034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شيرازى، ابراهيم بن محمّد بن ابراهيم 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شيرازى الحائرى، محمد تقى بن محبعلى 703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شيرازى الدارابي، محمد بن محمد (صاحب روضة العارفين) 957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شيرازى دشتكى، جمال الدين عطاء اللّه بن امير فضل اللّه 442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شيرازى، على رضا 496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شيرازى، محمد رضا بن محمد مهدى بن محسن 835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شيرازى، محمد طاهر بن محمد حسين 854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شيرازي، محمد مؤمن بن قاسم بن محمد ناصر بن محمد 929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شيرازى، محمد مؤمن (صاحب نزول القرآن في شأن أمير المؤمنين عليه السّلام) 928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شيرازى، محمد هادي بن معين الدين محمود وزير فارس بن غياث الدين 1004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شيرازى، ملا صدرا 981، 982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شيرازى، ملا محسن 984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شيرازى ملحد، سيد على محمد 178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شيرازي، منصور بن سمة اللّه (شارح تهذيب الأصول) 1022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شيرازى، ميرزا 496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شيرازى، ميرزا محمد حسن 261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شيرازى، ميرزا محمد حسن 198، 699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شير، مير على 252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شيروانى 428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شيروانى الاصفهانى، محمد بن الحسن (صاحب آنموذج العلوم) 743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شيروانى، مدقق 362</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1166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شيرواني، ملا ميرزا 660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شيعى، وزير ابو القاسم على بن وزير محمد بن علقمى 126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صائغ حسينى عاملى، على بن حسين 463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صائغ، سيد على 463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الاشارات و المنهاج 80، 123، 141، 198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التكمله 197، 331، 332، 369، 387، 403، 658، 660، 690، 724، 766، 842، 926، 999، 1008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الرياض 74، 76، 180، 208، 236، 272، 286، 294، 304، 340، 355، 358، 361، 376، 407، 435، 455، 620، 718، 861، 965، 1091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العبقات 967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الفوابط 932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القوانين 865، 902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اللؤلؤة 981، 1027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المكارم 208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أنوار الفقاهة 663، 664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برهان 313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بن عباد 77، 121، 163، 200، 214، 251، 467، 716، 817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تفسير الكبير 943، 965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تكمله 999، 1008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جواهر 22، 93، 119، 133، 137، 198، 238، 239، 268، 290، 311، 332، 333، 382، 492، 502، 651، 663، 671، 725، 726، 759، 825، 876، 930، 1004، 1035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حبيب السير 937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حدائق 36، 1009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حدائق المقربين 706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روضات 31، 32، 78، 86، 102، 105، 133، 198، 201، 202، 207، 212، 229، 310، 320، 348، 435، 615، 806، 844، 952، 953، 955، 101، 1058، 1079، 1095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سرائر 187، 1083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سلافه 23، 295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شرح المعالم الكبير 141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ضوابط 333، 842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عمدة الطالب 785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عوالم 237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غرر الحكم 342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فصول 119، 133، 268، 332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قاموس 1009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قوانين 89، 1000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«كمله» 133، 212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مجالس المؤمنين 363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مدارك 64، 104، 740، 741، 928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مستدرك الوسائل 655، 919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مطالع الأنوار 141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معالم 64، 104، 353، 526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مفاتيح 358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مفاتيح الكرامه 1035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مكارم 228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صاحب نخبة المقال 671، 784</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1167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صاحب وافى 296، 297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صادقى، سيد عبد الرؤوف بن سيد ماجد بن هاشم 387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صاعد بن شيخ 359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صافى 345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صالح المازندرانى، هادي بن محمد (صاحب شرح كافيه) 1071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صالح، شيخ فاضل 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صبان، شيخ محمد 446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صحائف الأعمال 288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صحائف النور فى عمل الايّام و الأسابيع و الشهور 120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صحائف النور فى عمل الأيام و السنة و الشهور 380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صحن ميثم 489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صحيح مسلم 321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صحيفه 454، 456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صحيفه علويه 424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صحيفه ثانيه 424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صحيفه سجاديه 113، 133، 154، 172، 234، 380، 441، 452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صحيفه كامله 236، 243، 315، 338، 353، 441، 529، 536، 709، 710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صحيفة الأمان 236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[صدر الدين شيرازى‏]، محمد بن ابراهيم 362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صدر الدين محمد بن منصور دشتكى 1022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صدر الدين محمد [و على ظ] بن صالح بن سيد محمد 364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صدر، سيد حسن 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صدوق 208، 214، 325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صديقى دوانى، سعد الدين اسعد 153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صعد ناذرى الحقائق 276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صفاء الروضه 361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صفوان بن يحيى 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صفواني 616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صفو صفوة الأصول 405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صفوة الصفات 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صفوى، شاه اسماعيل 242، 293، 637، 760، 829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صفوى، شاه سلطان حسين 111، 143، 154، 437، 453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صفوى، شاه سليمان 155، 266، 310، 315، 360، 605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صفوى، شاه طهماسب 25، 60، 61، 236، 244، 386، 396، 420، 502- 504، 541، 566، 577، 606، 624، 640، 646، 760، 800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صفوى، شاه عباس 22، 60- 62، 184، 274، 418، 577، 677، 646، 707، 761، 804، 916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صفوى، عبيد شاه عباس 246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صفّى، خواجه فخر الدين ابراهيم بن وزير كبير خواجه عماد الدين محمود بن صاحب خواجه شمس الدين محمد بن على 214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صفين 265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صلاح الدين صفدى 248، 887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صلاة 103، 443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صلاة الجمعة 332</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1168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صلاة المسافر 332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صمديه 395، 452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صنعا 331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صواب النداء فى مسألة البداء 347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صوفى، ابى على احمد 438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صهرشتى، ابو الحسن سليمان بن حسين 346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صهرشتى أبو الحسن، سلمان بن حسن بن سلمان 344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صيدا 322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صيداوى، صالح بن سليمان عاملى 360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صيرفى بغدادى تمّار، حسين بن احمد بن بكير 228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صيرفى، على بن محمد بن يعقوب بن اسحاق بن عمار 149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صيرفى، محمد بن احمد أبو عبيد 507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صيغ العقود و الايقاعات 501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صيمره 277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صيمرى، حسين بن مفلح 277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صيمري، مفلح بن الحسين 1021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صين (چين) 465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ضوابط الاصول 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ضوء الشهاب فى شرح الشهاب 579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ضيافة الاخوان 43، 122، 298، 380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ضياء الشهاب فى شرح الشهاب 340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ضياء العالمين 728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ضياء القلوب 858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ضياء اللامع فى شرح مختصر النافع 571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طائى، عدى بن حاتم 201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طاقديس 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طالبية 318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طالقانى القزوينى، محسن بن محمد طاهر (نحوى) 612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طالقانى القزويني، محمد حسين بن علي الحائري (صاحب نتائج البائع في شرح الشرائع) 815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طالقانى، خليل اللّه 299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طالقانى كافى الكفاة (صاحب بن عباد)، اسماعيل بن عباد بن عباس 94- 96، 98- 102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طالقاني، محمد مؤمن بن محمد زمان 929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طالقاني، نظر علي (صاحب كاشف الأسرار) 1057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طاووس (داماد شيخ طوسى، ابن محمد بن احمد بن محمد بن احمد بن محمد بن ابى عبد اللّه محمد) (ابن اسحاق) 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طاهر بن زيد 371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طاهر [بن حسين‏] 440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طباطبائى، ابن محمد على 403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طباطبائى الاصفهانى (ميرزاى جلوه)، ابو الحسن بن محمد 829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طباطبائى البروجردي، محمود بن علي نقي بن محمّد جواد بن مرتضى بن محمد بن عبد الكريم (صاحب المواهب السنيه) 1013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طباطبائى الحائرى، محمد باقر بن ابى القاسم بن حسن بن محمد المجاهد 651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طباطبائى الحائرى، محمد باقر بن أبي القاسم بن حسن بن محمد المجاهد 651</w:t>
      </w:r>
    </w:p>
    <w:p w:rsidR="00B627B8" w:rsidRPr="00B627B8" w:rsidRDefault="00CC2E41" w:rsidP="00546E9E">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1169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طباطبائى الفشاركى، محمد بن قاسم 922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طباطبائي اليزدي، محمد كاظم النجفي 925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طباطبائى، حسن حسينى شولستانى شرف الدين على بن حجة اللّه بن شرف الدين 353، 583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طباطبائى، حسين بن محمد بن على 272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طباطبائى، رضا بن بحر العلوم 313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طباطبائى، سيد محمد 222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طباطبائى، (سيد محمد مجاهد) محمد بن على بن محمد على‏</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طباطبائى، سيد مهدى 652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طباطبائى، على بن حجة اللّه بن شرف الدين شولستانى 460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طباطبائى، على بن محمد على 403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طباطبائى قهپائى، قاسم بن محمد 591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طباطبائى، محمد بن عبد الكريم بن مراد بن الشاه أسد الله 860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طباطبائى، محمد بن علي بن محمد علي 900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طباطبائى نائينى يزدى، سليمان 346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طباطبا، محمد بن احمد بن محمد بن احمد بن ابراهيم 638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 الأئمه 422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 النبى 104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طبرانى، محمد بن عبد الله بن المعمّر 615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طبرستان 472، 642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طبرسى، ابو منصور، احمد بن على بن ابى طالب 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طبرسى (احمد بن على بن ابى طالب)، احمد بن أبى طالب 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طبرسى، حسن بن فضل بن حسن (شيخ ابو نصر رضى الدين بن امين الدين) (صاحب مجمع البيان) 207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طبرسى، حسين بن محمد تقى بن على محمّد 260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طبرسى، شيخ ابو على 341، 510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طبرسى (صاحب احتجاج)، احمد بن أبى طالب 885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طبرسى (صاحب مجمع البيان)، امين الدين فضل بن حسن 885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طبرسي، محمد بن الفضل شيخ أبو علي 917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طبرى آملى، محمد بن جرير بن رستم 716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طبرى، ابو القاسم 341، 352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طبري الآملي، محمد بن ابى القاسم محمد بن علي 625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طبري الآملي، محمد بن علي بن محمد بن على (صاحب بشارة المصطفى) 904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طبرى الكبير، محمد بن رستم (صاحب المسترشد في الإمامة) 831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طبرى امامى، ابو جعفر 160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طبرى، حسن بن على بن محمد بن حسن عماد الدين 200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طبرى، شيخ ابو القاسم 312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طبرى، عماد الدين 312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طبرى، محمد بن ابى القاسم 787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طبسى، حيدر بن نعمة اللّه 288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طبسى، محمد تقى 696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طبسي، محمد مؤمن (صاحب مناهج العرفان) 928</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1170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طبسي، محمود بن غلامعلي 1013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طبسي، يحيى بن مظفر 1087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طبقات 1006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طبقات 536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طبقات الأدباء 170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طبقات الشعراء 414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طبقات ترمذى 734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طبقات سيوطى 37، 474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طبقاة النجاة 739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طبيب تهرانى، ملا على بن ميرزا خليل 490، 491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طبيب، شيخ حسين بن شهاب الدين 241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طرابلس 80، 397، 400، 475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طرابلسى، عبد العزيز بن ابى كامل، قاضى 316، 397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طراز اللّغة 41، 452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طراز المذهب فى إبرار المذهب 441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طرف من الأنباء و المناقب فى التصريح بالوصية و الخلافة لعلى بن ابى طالب عليه السلام 542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طرمّاح 201، 202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طريحى، شيخ فخر الدين 553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طريحى، فخر الدين (صاحب جامع المقال) 650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[طريحى‏] نجفى، صفى الدين بن فخر الدين بن طريح (صاحب مجمع البحرين) (صاحب شرح فخريه) 367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طغرائى (حسين بن على اصفهانى) 249، 372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طف 307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طقطقى، سيد محمد بن على 633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طوالع البيضاوى 535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طوس 29، 112، 315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طوسى 935، 936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طوسى، ابن حمزه 228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طوسى، ابو على 232، 530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طوسى، ابو نهشل بن حميد 169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طوسى، ابى على 371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طوسى المشهدى، محمد بن على بن حمزة عماد الدين شيخ ابو جعفر (صاحب الوسيله) 878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طوسى، خواجه نصير الدين 53، 91، 125، 126، 337، 342، 477، 498، 541، 721، 897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طوسى، شيخ ابو جعفر 50، 460، 547، 475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طوسى، على بن حمزة بن حسن نصير الدين 481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طوسى، محقق 34، 392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طوسى، محمد بن الحسن بن على 748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طوسى، محمد بن الحسن (والد خواجه نصير الدين طوسى) 746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طوسي، محمد بن محمد بن الحسن 933، 935، 937، 939، 941، 1085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طوسى، محمد بن محمد بن حسن 510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طوسى، نصير الدين 215، 216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طهرانى اصفهانى، محمد تقى بن عبد الرحيم (برادر صاحب فصول) 697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طهرانى الحائرى، محمد حسين بن عبد الرحيم 789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طهرانى، الشيخ عبد الحسين 610</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1171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طهرانى (چالميدانى)، ملا محمد جعفر 124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طهرانى، حسين بن خليل 238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طهرانى قمى، ميرزا مسيح 365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طهرانى، مولى على 485، 487، 488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طهرانى، ميرزا حسين بن ميرزا خليل 332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طه نجف، شيخ محمد 213، 279، 352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طيب، ميرزا خليل 486- 488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ظلمات الهاويه 262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عالم‏آرا 236، 419، 678، 945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عالى قاپو 597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عامرى، عبيد بن كثير أبو سعيد 439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آسيد جواد 159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آقا سيد هادى 219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ابراهيم بن حسن 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ابراهيم بن فخر الدين 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احمد بن ابى جامع 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احمد بن خاتون 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احمد بن نعمة اللّه 87، 416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الأصفهانى، محمد اشرف بن عبد الحسيب بن احمد بن زين العابدين 646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عاملي الجزينى، محمد بن مكّي بن محمد بن حامد 988، 1021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السيد صدر الدين 607، 651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عاملي الشامي، محمد بن مكّي 988، 998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العيناتى، محمد بن خاتون 830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العيناثى، محمد بن على بن خاتون 882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العيناثي، نعمة الله بن احمد بن البحر القمقام شمس الدين محمد بن خاتون 1058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عاملي العيناثي، يوسف بن احمد بن نعمة الله بن خاتون 1092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عاملي الكركي، يحيى بن جعفر بن عبد الصمد 1081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المشغرى، محمد بن زين الدين بن على بن شمال 839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بابلى، حسين بن موسى 278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بازورى، ابراهيم بن فخر الدين 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بهاء الدين بن على 113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جبعى، ابراهيم بن على 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جبعى، زين الدين بن على بن احمد بن محمد بن جمال الدين بن تقى الدين بن صالح بن مشرف 319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جبعى، على بن محمد بن مكى (نجيب الدين) 537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جزينى، حسن بن محمد بن مكى جمال الدين ابو منصور 217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حرّ 74، 217، 379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حسن بن على بن احمد 187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دمشقى، حسن بن محمد بن ابراهيم 212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سيد صدر الدين 658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سيد نجم 182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سيد نور الدين 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شامى، ابراهيم بن على 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شامى، عبد الحسين بن محمّد بن احمد 383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شامى مكّى، ابن سيد حسن 313</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1172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عاملى، شيخ سليمان بن معتوق 608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شيخ شمس الدين محمد بن خاتون 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شيخ عبد اللّه بن جابر 303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شيخ علّامه نعمت اللّه بن احمد بن خاتون 189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شيخ محمد بن حسام 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شيخ محمد بن على بن خاتون 405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شيخ نعمة اللّه بن احمد بن محمد بن خاتون 415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شيرازى، خير الدين بن عبد الرزاق بن مكى بن عبد الرزاق بن ضياء الدين على بن شيخ شهيد 299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صالح بن مشرف 362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طرابلسى شامى، مهذّب الدين (احمد بن منير)، احمد بن منير 80، 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طمان (طومان خ) بن احمد 372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ظهير الدين بن على بن زين الدين بن حسام عنياثى 373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عبد الصمد بن الحسين بن عبد الصمد أبو تراب 395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عبد العالى بن نور الدين على بن عبد العالى كركى 396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عبد اللطيف بن على بن أحمد بن ابى جامع 413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عبد المحسن بن محمد بن احمد بن صورى شامى 432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عبد النبى بن على بن احمد 436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علامه سيد صدر الدين 403، 571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على بن احمد بن محمد نور الدين (ابن الحجة) 449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على بن حسين (شهفينى) 464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على بن محمد بن على بن يونس 535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عيناثى، حسين بن حسن بن يونس 236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غياثى، جمال الدين، احمد بن محمد بن على بن محمد بن محمد بن خاتون 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غياثى [العيناثى‏]، احمد بن محمّد بن خاتون 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فقعانى، على بن على بن محمد بن حلى أبو القاسم (على بن طى) 517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كركى، ابراهيم بن جعفر بن عبد الصمد 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كركى، حسين بن شهاب الدين بن حسين بن محمد [بن حسين‏] بن حيدر 239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كفرحونى، احمد بن على بن سيف الدين 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كفعمى، ابراهيم بن على بن حسن بن محمد 26، 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محمد بن احمد بن محمد بن الحسن 638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محمد بن الحسن بن زين الدين الشهيد الثانى 740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مشغرى، حسين بن حسن 235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مشغرى، على بن محمود 540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ميرزا حبيب اللّه 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ميسى، ابراهيم بن على بن عبد العالى 28، 863</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1173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عاملى ميسى، على بن عبد العالى 504، 505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ميسى‏] شيخ حسن 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نباطى، احمد بن حسين بن محمّد 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نباطى، احمد بن موسى 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نباطى، بياضى على بن يونس زين الدين 558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عاملى نباطى، على بن احمد بن موسى 457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عايشه (امّ المؤمنين) 204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عبّادان 406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عبادى حلى، عربى بن مسافر 339، 441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عبادى حويزى، عبد القاهر بن حاج عبد بن رجب 405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عباس بن امير المؤمنين عليهما السّلام 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عباس بن حسن بن شيخ اكبر جعفر 375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عباس بن عبد المطلب 294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عباس بن على بن الشيخ الأكبر 376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عباس بن محمد رضا القمى 1098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عباس على مازندرانى 376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عباسى، سيد عبد الرحيم (صاحب كتاب معاهد التنصيص) 321، 323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عباسى، مستعصم 936، 938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عباسى، ناصر بالله 935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عبد الباقى، مير 286، 381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عبد الجبار بن احمد 382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عبد الجليل بن ابى الفتح مسعود بن عيسى 383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عبد الحسين بن حسن بن جلال 384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عبد الحسين بن على 384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عبد الحسين بن محمّد حسن (صاحب جواهر) 385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عبد الحميد، سيد جلال الدين 505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عبد الحى استرآبادى، ابو امير نظام الدين 438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عبد الرحمان بن احمد بن حسين (شيخ مفيد نيشابورى خزاعى) 388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عبد الرضا بن محمد 393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[عبد الرضا] مهذّب الدين، احمد بن رضا 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عبد العزيز بن نحرير بن عبد العزيز بن برّاج 400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عبد القيس 414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عبد اللطيف عاملى، حسين بن محيى الدين 275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عبد اللّه بن حجّاج 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عبد اللّه بن حمزة بن عبد اللّه طوسى (ابو طالب نصير الدين) 421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عبد اللّه بن زبير 525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عبد اللّه بن صالح بن جمعة سيماهيجى، بحرانى 301، 424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عبد اللّه بن عباس 203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عبد اللّه بن مسعود 466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عبد اللّه بن معتز باللّه (عبد اللّه بن معتز) 163، 164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عبد المطلب 334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[عبد الواحد بن اسماعيل رويانى‏]، ابو المحاسن 580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عبد الواحد بن زيد 513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عبد الوهاب الاسترآبادى، محمد تقى 699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عبقات الأنوار 106، 168، 254، 715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عبيد اللّه بن عبد اللّه بن سدآبادى 439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عبيد اللّه بن موسى بن احمد بن محمد بن احمد بن‏</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1174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موسى بن محمد بن على بن موسى بن جعفر بن محمد بن على بن حسين بن على بن ابى طالب عليه السّلام 440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عبيد اللّه بن موسى بن على الرضا عليه السّلام 440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عبيد بن زراره 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عتابى 468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عتبة بن عبيد اللّه 100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عثمان 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عجائب المخلوقات 81، 408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عجلى، حسن بن احمد بن محمّد بن هيثم ابو محمد 175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عجلى، عاصم بن حسين بن محمد شيخ ابو الخير 375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عدّة الداعى 73، 74، 121، 173، 296، 459، 461، 750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عدة السفر (طبرسى) 574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عدى بن حاتم طائى 1015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عراق (عراق عرب) 31، 35، 61، 73، 78، 89، 107، 126، 136، 137، 177، 205، 210، 260، 261، 284، 293، 321، 322، 333، 365، 376، 383، 420، 453، 469، 479، 486، 493، 502، 506، 527، 538، 602، 652، 663، 696، 743، 751، 814، 895، 936، 963، 989، 1023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عربستان 419، 606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عربى، بدر بن سيف 112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عربى، محيى الدين 255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عرفات 480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عروة الوثقى 29، 378، 796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عريضى، على بن جعفر 461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عريضي، يوسف جمال الدين 1093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عز الدين بن ابى الحديد (شارح نهج البلاغه) 941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عز الدين، قاسم بن عباد 583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عسقلانى، ابن حجر 213، 968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عسكرى، ابو احمد 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عسكرى، ابى هلال 389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عطار همدانى، ابو العلاء حسن بن احمد بن حسن 175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عطاء الله الحسينى، فتح الله بن هبة الله الحسنى الشامى 567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عفيف بن اسعد 414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عقدائى، ملا اسماعيل 346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عقد الطهماسبى (الحسينى خ) 243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عقد اللئالى البهية 642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عقدايى يزدى، اسماعيل 103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عقود الدرر 239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عقيق مدينه 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عقيل بن الحسين بن محمد بن على بن اسحاق بن عبد اللّه بن جعفر بن عبد اللّه بن جعفر بن محمد بن امير المؤمنين على بن ابى طالب عليه السّلام 443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علّامه 127، 128، 173، 174، 178، 185، 187، 200، 213، 218، 224، 225، 227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علامه امينى 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علامه بحر العلوم 52، 88، 152، 158، 159، 174، 304، 316، 333، 381، 403، 436، 531، 571،</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1175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594، 595، 652، 669، 688، 780، 923، 967، 1008، 1013، 1026، 1036، 1038، 1041، 1091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علامه حلّى 32، 63، 123، 126، 142، 150، 209، 224، 375، 435، 492، 498، 542، 644، 750، 889، 951، 1022، 1048، 1051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علامه دوانى 363، 1023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علامه شيخ انصارى 932، 1005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علامه طباطبائى 73، 140، 355، 401، 475، 476، 752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علامه كراچكى 635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علاء الدين ابو الحسن على بن ابراهيم بن محمد بن ابى الحسن بن زهره 281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علقمى، على بن محمد 530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علقمى قمى، مؤيد الدين 936، 938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علل 372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علل الشريعه 970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علم الطب عن اهل البيت عليهم السّلام 318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علم الهداى، بنت السيد المرتضى 997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علم الهدى، مرتضى، 325، 433، 472، 473، 476، 478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علم اليقين مختصر حقّ اليقين 379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علوم العقل 338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علوى، ابو العباس 102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علوى، ابو جعفر 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علويات 388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علوى البغدادى، محمد بن الحسين بن ابى الرضا السيد صفى الدين 721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علوي الحسيني ابو ابراهيم، ناصر بن الرضا بن محمد بن عبد الله (صاحب مناقب آل الرسول عليهم السّلام) 1054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علوي النيشابورى، يحيى بن الحسين (صاحب المسح على الرجلين) 1083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علوى حسينى، ابو الحسن على بن حسين بن على 414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علوى حسينى، ابى الفتوح حيدر بن صدر كبير شرف الدين محمد بن زيد بن محمد بن محمد بن زيد بن احمد بن محمد بن محمد بن عبيد اللّه 414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علوى حسينى موسوى نسابه اصفهانى، بدران بن شريف بن ابى الفتح 112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علوى سبزوارى، اسماعيل بن عبد الغفور 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علوى شجرى، ضياء بن ابراهيم بن رضا 369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علوى شعرانى على بن محمد بن على بن قاسم عين السادة، ابو الحسن 534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علوى عقيلى طبرسى نورى، اسماعيل بن احمد 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علوى عمرى استرآبادى، ظفر بن داعى بن مهدى سيد ابو الفضل 373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علوى عمرى شجرى، على بن محمد (نجم الدين ابو الحسن (ابن الصوفى)) 530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علوى، محمد بن الحسن بن محمد بن ابى الرضا 757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علوي، يحيى بن محمد بن على بن المطهّر</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1176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عز الدين 1087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على اسود، ابو جعفر محمد بن 251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على اصغر عليه السّلام 428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على الخاكى، لطف الله بن محمد مؤمن بن تاج الدين الشيرازى 599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على بن ابى طالب بن عبد اللّه بن جمال الدين، على ابى المعالى 448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على بن ابى محمد بن حسن، زين الدين (ابن الخازن) 449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على بن بابويه 147، 148، 445، 470، 471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على بن حسين بن حسان بن باقى 462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على بن حسين بن موسى بن محمد بن [موسى بن‏] ابراهيم بن [موسى بن‏] امام موسى كاظم عليه السّلام 471، 477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على بن حمزه اصفهانى 170، 550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على بن عبد الرحمان، ابو الحسن 501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على بن عيسى اربلى 517، 522، 545، 559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على بن محمد بن حيدر بن بابويه 530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على بن محمد [برادر ابن قولويه‏] 148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على بن هبة اللّه بن دعويدار، تاج الدين ابو الحسن 556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على بن يحيى بن الخياط 481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على خان بن خلف بن [عبد] المطلب بن حيدر 482، 483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على، شيخ نور الدين 415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على ملايرى تويسركانى، حسينعلى بن نوروز اصفهانى 257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على، منتجب الدين 439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عماد المحتاج فى مناسك الحاج 401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عماره 140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عمان 187، 210، 345، 465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عمانى، ابو محمد حسن بن ابى عقيل 174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عمانى، حسن بن على ابن ابى عقيل ابو محمد (حذاء) (ابو محمد يا ابو على حسن بن ابى عقيل) (ابن ابى عقيل) 186، 187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عمدة الحضر (از طبرسى) 574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عمدة الطالب 53، 98، 349، 447، 814، 919، 963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عمر 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عمر بن خطاب 525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عمر سعد 205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عمروى، ابو جعفر 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عمروى، شيخ ابى نصر هبة اللّه بن محمد بن بنت ام كلثوم بنت الشيخ أبى جعفر 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عمروى، مولى ابى جعفر محمد بن عثمان (ابى جعفر عمروى) 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عمرى، محمد بن عثمان بن سعيد 551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عمل الاديان و الابدان 113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عمل الجمعة 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عمل اليوم و الليله 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عمل رجب 540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عمل شعبان 540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عمل شهر رمضان 540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عمل يوم الجمعة (مقنعه) 358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عنوان الشرف 573</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1177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عوائد الأيّام 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عوالم 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عوالى اللآلى 615، 622، 623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عودى العاملى الجزينى، محمد بن على بن الحسن (شاگرد شهيد ثانى) 870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عودى، شيخ محمد بن على بن حسن 324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عودى عاملى جزينى، اسماعيل بن ابى عبد اللّه الحسين شرف الدين 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عين الحقايق و الاغراب فى الاعراب 359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عين الحكمة 311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عين الحياة 667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عين العبرة فى غبن العتره 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عيون اخبار الرضا عليه السّلام 95، 236، 388، 525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عيون الاحاديث 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عيون البلاغه 439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عيون المحاسن 200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عيون المعجزات 237، 474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عيون جواهر النقاد فى حجية اخبار الآحاد 112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عيون مناقب اهل البيت عليهم السّلام 228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غاوان خان 945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غايبة المرام فى فضائل على و اولاده الكرام 180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غاية الاختصار فى البيوتات العلوية المحفوظة من الغبار 282، 477، 569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غاية الامراد في شرح الارشاد 990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غاية الايجاز لخائف الاعواز فى فروض الصلاة 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غاية القصوى 378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غاية المأمول فى شرح زبدة الأصول 157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غاية المرام فى تلخيص دار السلام 380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غدير عبقات الابرار 379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غديريه 421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غرر الاخبار 172، 173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غرر الحكم و درر الكلم 154، 342، 436، 437، 473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غروى، مشهد 260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غروية فى شرح الجعفريه 354، 458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غرى 131، 133، 158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غريب الصادقين 439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غريب النهايه 340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غرىّ (مشهد غروى) 354، 362، 403، 458، 485، 552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غزالى، ابو حامد 130، 255، 480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غسانى، طلحة بن عبد اللّه [عبيد اللّه ظ] بن محمّد بن ابى عون معروف به (عونى) 372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غضائرى، حسين عبيد اللّه بن ابراهيم (ابو عبد اللّه) 246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[غضائرى‏]، حسين بن عبيد اللّه 41، 146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غفارى بغدادى، حمزة بن ابى عبد اللّه 280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غمام الغموم و نثر اللآلى لفخر المعانى 441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غنيمة المعاد فى شرح الارشاد 359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غنية الاديب فى شرح مغنى اللبيب 302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غنية العابد 574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غنية القاصدين فى اصطلاحات المحدثين 325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غنية المتغنى و منية المتمنى 441، 580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غنية المسافر عن المنادم و المسامر 515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غنية النزوع إلى علمى الأصول و الفروع 281</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1178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غواشى 392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غوالى اللئالى 185، 444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غياث الدين عبد الكريم بن احمد 552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غياث الدين منصور دشتكى 561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غياث سلطان الورى لسكان الثرى 543، 549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غيبت (از ابن ابى زينب) 614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فائق المقال فى الحديث و الرجال 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فارابى، ابو نصر بن طرخان 733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فارس 61، 151، 465، 496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فارس‏نامه ناصرى 217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فارسى، سلمان 60، 192، 196، 209، 262، 279، 755، 793، 909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فارسى، كردي بن عكبر بن كردي 595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فارسى، محمد بن زيد بن على (مؤلف الوصايا و الغيبة) 839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فارسى [ابن خالويه‏] على بن محمد بن يوسف بن مهجور ابو الحسن 540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فارسى [فاضل خفرى‏] محمد بن احمد شمس الدين 637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رضى الدين ابو الحسن 458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قندوزى (صاحب ينابيع المودة) 942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فاضل، ملا محمد نصير 429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فاطمه بنت جعفر محمد عليه السّلام 122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فاطمه بنت حسين بن احمد بن ابو محمد الحسن 472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فاطمه بنت حسين بن على عليه السّلام 122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فاطمه بنت على بن الحسين عليه السّلام 122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فاطمه بنت على بن موسى الرضا عليه السّلام 122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فاطمه بنت محمد بن ابراهيم 250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فاطمه بنت محمد بن على عليه السّلام 122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فاطمه [بنت موسى بن جعفر عليه السّلام‏] 122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فاطمة بنت السيد رضى 996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فاكهة الذاكرين 675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فتال النيشابورى، محمد بن احمد بن على 637، 893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[فتال‏]، ابن عبد الكريم جمال الدين 185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فتح الأبواب بين ذو الألباب و ربّ الأرباب فى الإستخارات 543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فتح بن خاقان 506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فتحعلى شاه قاجار 1028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فتح محجوب الجواب الباهر فى شرح وجوب خلق الكافر 543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فتونى عاملى، شيخ محمد مهدى 141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فتوني، مهدي 1030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فحام نجفى، صادق 357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فخرآور قمى، محمد بن فخرآور 570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فخر الدولة بن بويه 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فخر الدين محمد بن علامه 500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فخر الشيعة 292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فخر المحقّقين 48، 75، 212، 407، 535، 771، 774، 901، 989، 1048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فخر رازى 936، 1012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فدشكوئى، محمد مسيح بن مولى اسماعيل (آخوند مسيحا) 985</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1179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فرائض النصيريه 337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فرات 90، 206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فراه 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فرايض خواجه نصير 243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فراء نحوى، يحيى بن زياد 339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فرج الكرب 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فرج المهموم 626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فرحة الغرى بصرحة الغرى 126، 407، 552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فرحة الناظر 542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فردوس التواريخ 355، 658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فردوس التواريخ (از فاضل سبطامى) 1027، 1064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فرزدق 302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فرق الشيعه 218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فرقد الغرباء 188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فروع كافى 846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فروق اللّغه 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فزارى، حسين بن محمد بن فرزدق بن يحيى بن زياد (قطعى) 273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فسطاط 465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فصل الخطاب فى كفر اهل الكتاب و النصاب 257، 262، 347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فصوص الحكم 286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فصول 268، 343، 492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فصول العلية فى المناقب المرتضويه 377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فصول المهمة فى أصول الائمة 753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فصول خواجه نصير الدين 293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فصول عليه 229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فضائل 318، 351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فضائل الزهراء عليها السّلام 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فضائل السادات 646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فضائل الشيعه 38، 273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فضائل أهل البيت 501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فضال، حسن بن على 291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فضايل النيروز 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فضل الصلاة على النبى صلى اللّه عليه و آله و سلم 254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فضل الكوفة 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فضل المؤمن 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فضل بن حسن بن فضل طبرسى 574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فضل بن شاذان 195، 471، 736، 932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فضل بن نوبخت 345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فضيل بن عياض 948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فعلت فلاثلم 201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فقعانى عاملى، عبد اللّه بن محمد 431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فقه اصيل 272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فقه الرضا 455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فقه القرآن 340، 342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فقيه 154، 303، 403، 471، 878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فلاح السائل 121، 543، 877، 1065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فلسطين 465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فلك 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فلكى، طوسى، مفسّر، احمد بن حسن بن على 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فنجكرد 452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فنجكردى، شيخ ابو الحسن على بن احمد بن محمد اديب نيشابورى 450</w:t>
      </w:r>
    </w:p>
    <w:p w:rsidR="00B627B8" w:rsidRPr="00B627B8" w:rsidRDefault="00CC2E41" w:rsidP="00546E9E">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1180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فندرسكى، امير ابى القاسم 266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فوائد 217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فوائد الاصول 571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فوائد الرجاليه 152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فوائد الرجبية فيما يتعلق بالشهور العربية 377، 379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فوائد الطوسيه 380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فوائد المدنيه 529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فوائد النجفيه 347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فوائد خلاصة الرجال 325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فوائد دقائق العلوم العربية 647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فوائد رجاليه 105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فوائد مدنيه 515، 647، 864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فوائد مكيه 515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فوات الوفيات 941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فواكه الأحكام 239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فواكه الأصول 239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فهرست 348، 466، 510، 626، 640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فهرست شيخ طوسى 50، 195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[فهرست‏] كشى 195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[فهرست‏] نجاشى 195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فيض العلام فى وقايع الشهور و عمل الايام 379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فيض القدسى 15، 262، 316، 436، 665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فيض القدير فيما يتعلق بحديث الغدير 13، 379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فيض كاشانى، ملا محسن 297، 391، 802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فيض، محسن- محمد بن مرتضى المدعوّ فيما يجب على المكلفين 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فيمن أحدث فى اثناء غسل الجنابه 325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فين كاشان 272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قائينى خراسانى، حمزة بن سلطان محمد 280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قائينى، مولى حمزه 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قاجار، فتحعلى شاه 746، 877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قارون 412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قاسم بن العلاء (وكيل ناحيه مقدسه) 632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قاسم بن ربيع 205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قاشانى، مولانا نصير الدين (حلّى) 285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قاشى حلى، على بن محمد بن على 534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قاضى ابن البرّاج 401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قاضى ابو شرف 303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قاضى سعد الدين (أبو القاسم) 400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قاضى، شيخ جعفر 362، 660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قاضى عبد الجبار معتزلى 971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قاضى نظام الدين اصفهانى 940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قاضى نور الله (صاحب مجالس المؤمنين 1011، 1021، 1023، 1024، 1062، 1068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قاطعة اللّجاج فى حل الخراج 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قالى، ابو على 467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قانون 732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قاهره 180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قاينى اصبهانى، خليل بن محمد اشرف 298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قاينى البرجندى، محمد باقر بن محمد حسن بن اسد الله بن عبد الله ابو الحسن 675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قبسات الأشجان 302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قبس الأنوار فى نصرة العترة الأخيار 281</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1181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قبس المصباح 346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قبسة العجلان فى وفاة الضامن بخراسان 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قبله 352، 382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قدم 499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قرابادين شفائى 272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قراءة أمير المؤمنين 855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قرب الاسناد 444، 624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قرشى الساوجي، نظام الدين محمد بن الحسين 1056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قرشى اموى مروانى، على بن الحسين بن محمد بن احمد بن هيثم بن عبد الرحمن بن مروان بن عبد اللّه بن مروان بن محمد بن مروان بن حكم (ابو الفرج اصفهانى) 466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قرة الباصرة فى تاريخ الحجج الطاهرة 380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قرّة العين 654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قرّة العين فى حكم الجهر بالبسملتين 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قزار عبدى، عبد اللّه بن حرب بن مهزم بن خالد (أبو هفان) 414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 30، 36، 43، 44، 227، 235، 244، 276، 295- 298، 358، 376، 402، 408، 497، 502، 597، 760، 844، 916، 1009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آسيد ابراهيم 178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آصف الشريف 106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آقا رضى 739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ابو عبد اللّه محمد بن على بن شاذان 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احمد بن حمدان 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احمد بن خليل 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احمد بن محمد بن رزمه 122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(اسماعيل بن على بن قدامه قزوينى)، اسماعيل بن على 103، 104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بابا بن محمد صالح 111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تقى بن نقى 116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حائرى شيرازى، حسن بن محمد معصوم 216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خليل بن غازى 295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رضى الدين محمد 122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رضى الدين (محمد بن حسن) 313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رفيع الدين (صاحب كتاب ابواب الجنان) 315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سلمان بن خليل 345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سيد حسين 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سيد مهدى 651، 652، 658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شيخ برهان الدين محمد بن محمد بن على حمدانى 510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شيخ عبد الجليل 145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عبد الجليل بن ابى الحسين [بن‏] شيخ ابو الفضل (عبد الجليل قزوينى) 382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عبد اللّه بن شاه منصور 421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عبد الوهاب 438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على اصغر بن محمد [بن‏] يوسف 459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على بن ابى سهل حاتم بن ابى حاتم 448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على بن حاتم 149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على بن عبد اللّه بن على 509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فاضل 43، 81</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1182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قزوينى، قاضى عميد الدين زكريا بن محمود (صاحب عجائب المخلوقات) 408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محمد باقر 652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محمد باقر بن على الحسينى 655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محمد بن الحسن رضى الدين (صاحب كتاب لسان الخواص و قبلة الافاق) 739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محمد بن فتح الله مولانا رفيع الدين 315، 915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قزويني، محمد بن محمد صادق مير صدر الدين (صاحب شرح تشريح الافلاك) 957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محمد بن يوسف بن پهلوان صفر 1009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محمد تقى ابن المير مؤمن 701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قزويني، محمد صالح بن محمد باقر (روغنى) 852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محمد مهدي بن علي أصغر (صاحب عين الحياة) 1000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ملا خليل 274، 459، 462، 802653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ملا خليل بن الحاج بابا (زركش) 298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ملا خليل بن محمد زمان 298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مهدي بن على اصغر 1030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نحوى، طاهر بن احمد شيخ بهاء الدين 371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يحيى بن عبد اللطيف 1086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يزدى، عبد النبى 436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آسيد احمد (فرزند ابراهيم بن محمد معصوم حسينى) 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قزوينى، [محمد] مهدي (صاحب مواهب الافهام- الوائع و ...) 1031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قسطاس المستقيم 365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قسطنطنيه 28، 165، 321، 323، 326، 327، 427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قصص الانبياء 340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قصص الخاقانى 916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قضاعى، شهاب قاضى ابى عبد اللّه محمد بن سلامة بن جعفر 355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قضاء 149، 171، 464، 492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قضى، ابن خلاد 817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قطان قزوينى، ابو الحسن قطان على بن ابراهيم بن مسلمة بن بحر 43، 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قطب الدين اشكورى (صاحب محبوب القلوب) 935، 937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قطب الدين سعيد بن هبة الله راوندى 886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قطب رازى 535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قطب راوندى 305، 342، 389، 642، 870، 904، 997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[قطب راوندى‏] على بن سعيد بن هبة اللّه شيخ عماد الدين 497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قطب راوندى، على بن ابى الحسين ابو الفرج 448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قطب شاه امامى، سلطان عبد اللّه 63، 144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قطب شاه، عبد اللّه 453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قطب كيدرى 180، 388، 421، 592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قطيف 46، 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قطيفي، ابراهيم 601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قطيفى، ابراهيم 197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قطيفى، احمد بن صالح 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قطيفى بحرانى، ابراهيم بن سليمان (شيخ ابراهيم) 24</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1183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قطيفى، شيخ ابراهيم 557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قعله الموت 936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قفطان نجفى، ابراهيم بن حسن 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قفطى 185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قفقاز 185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قلى همدانى، حسين 258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 10- 12، 17، 65، 66، 93، 121، 147، 207، 214، 274، 342، 362، 366، 391، 392، 445، 448، 469، 471، 539، 556، 618، 701، 762، 763، 854، 874، 888، 895، 896، 902، 987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قمشئي النجفي، محمد حسين الكبير 823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آسيد عبد اللّه 366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آقا حسين 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آميرزا محمد 404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آيت اللّه حاج آقا حسين 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(ابن خياط)، حسين بن ابراهيم 226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ابو الحسن، احمد بن محمد بن داود 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ابو جعفر احمد بن محمد بن عيسى (احمد بن عيسى) 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ابو محمد جعفر بن احمد 121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احمد بن اسحاق 552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احمد بن على بن حسن بن شاذان 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اديب، محمد بن جعفر 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قمي البغدادى، محمد بن أحمد بن داوود بن علي ابو الحسن 630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امام اللغه، حسن بن قادر 188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(جاحظ ثانى)، ابو الفضل محمد بن عميد 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جعفر بن محمد بن جعفر بن موسى بن قولويه، ابو القاسم 146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حسن بن حسين بن بابويه 179، 180، 251، 312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حسن بن على بن عبد الملك 214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حسن بن محمد 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حسن بن محمد بن حسن (صاحب تاريخ قم) (ابو القاسم على بن محمد بن حسن كاتب قمى) 214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حسين بن حسن بن حسين بن على بن بابويه 234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حسين بن على بن حسين بن موسى بن بابويه ابو عبد اللّه 251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سعد بن حسن بن حسين بن بابويه 338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سعيد (قاضى سعيد) 339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سيد اسحاق 366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سيد صدر الدين 134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شيخ حسين بن على بن بابويه 214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شيخ محمد بن على بن بابويه 214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(صاحب تعليقه بر رسائل)، ملا غلامرضا 366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عاشورى، حسينى 559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عباس بن محمد رضا بن ابى القاسم 327، 377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على بن ابراهيم بن هاشم ابو الحسن 444، 445، 632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على بن حسين بن موسى بن بابويه ابو الحسن 469</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1184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قمى، على بن حيدر على نور الدين 481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على بن زيرك ابو الحسن 497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على بن عبد المطلب (رشيد الدين) 509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على بن محمد 787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على بن محمد بن حسن بن حسين بن بابويه 528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محدّث (حاج شيخ عباس قمى) (شيخ عباس قمى) (عباس بن محمد رضا القمى) 9- 15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محقق 88، 347، 421، 554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محمد بن احمد بن على بن حسن بن شاذان 147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محمد بن الحسين بن العميد أبو الفضل 815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محمد بن رضا 834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محمد بن على بن الحسين بن موسى بن بابويه 873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محمد بن قولويه 147، 445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قمي، محمد بن محمد التقي (صاحب الأربعين الحسينية) 932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قمي، محمد بن محمد رضا بن اسماعيل بن جمال الدين (صاحب تفسير كنز الدقائق) 954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محمد تقى 701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مولا محمد طاهر 62، 982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ميرزا سيد حسن 366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ميرزا محمد 559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قمى [ابن بابويه‏]، ابو الحسن بن على بن حسين بن موسى بن بابويه 469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قندهار 274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قواعد الاحكام 32، 37، 136، 158، 223، 243، 275، 320، 324، 415، 535، 598، 744، 775، 896، 951، 1053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قواعد الفقهية 124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قوانين 257، 333، 347، 355، 449، 554، 598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قوشان 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قوشجى الشافعى، مولا على 943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قوشجى، فاضل 152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قهپائى، مولى عنايت اللّه 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قهپائى نجفى، عناية اللّه بن شرف الدين على زكى الدين 559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قهپايه 559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قيس بن سعد بن عباده 525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كاتب، ابو الفرج محمد بن على 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كاتب النعمانى، محمد بن ابراهيم بن جعفر، ابو عبد الله 614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كاتب بغدادى (شيخ طايفه)، ابو على محمد بن همام 149، 197، 615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كاخكى كرباسى اصفهانى كلباسى، ابراهيم بن محمد حسن خراسانى، 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كازرون فارس 152، 153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كازرونى، شيخ عبد الطيف 727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كازرونى، محمد بن ابراهيم 255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كاشان 66، 68، 87، 210، 272، 297، 396، 535، 539، 606، 637، 697، 888، 1026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كاشانى الطهرانى، محمد تقى 702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كاشاني النراقي، مهدى بن أبي ذر (والد ملا احمد</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1185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نراقى) (صاحب جامع السعادات) 965، 1024، 1027، 1030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كاشانى، فيض 617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كاشانى، محدث (صاحب وافى) 602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كاشاني، محمد بن محمد بن زمان (صاحب مرآة الزمان) 956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كاشانى، محمد على بن محمد حسن 897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كاشانى، ملا فتح اللّه 461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كاشانى، ميرزا محمد تقى 702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كاشف الغطاء، شيخ جعفر 22، 33، 76، 79، 218، 290، 311، 312، 346، 869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كاشفى بيهقى سبزوارى، حسين بن على 252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كاشفى، ملا حسين 132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كاشفى، ملا على بن ملا حسين 255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كاشى آملى، حسن (مولانا حسن) (مولانا حسن كاشى) (حسن كاشى) 209، 210، 212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كاشى، ملا عبد الرزّاق 392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كاظم الماسى، ميرزا محمد تقى بن ميرزا محمد 442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كاظمى 475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كاظمى، آقا سيد حسن 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كاظمى، اسد اللّه بن اسماعيل 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كاظمى النجفى، محمد بن ابراهيم بن القاسم 620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كاظمى، امين بن محمود 109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كاظمى، شيخ اسماعيل بن شيخ اسد اللّه 133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كاظمى، شيخ عبد النبى 73، 133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كاظمى، شيخ فقيه 376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كاظمى، شيخ محمد امين 544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كاظمى، شيخ محمد حسين 213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كاظمى، قاسم 583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كاظمى، محمد أمين بن محمد بن محمد على 650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كاظمى، محمد تقى بن حسن بن اسد الله (صاحب المقابيس) 693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كاظمى، محمد حسين بن محمد هاشم 827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كاظمى، ملا محمد امين 571، 642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كاظمين 35، 57، 58، 78، 92، 93، 109، 119، 120، 133، 142، 157، 212، 219، 317، 333، 360، 385، 406، 407، 423، 531، 551، 595، 607، 608، 723، 827، 833، 862، 865، 895، 906، 988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كافى 49، 87، 116، 296- 297، 335، 345، 403، 445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كافية ابن الحاجب 266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كالقوسى، جمال الدين، احمد بن على بن امير 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كالكهلانى السروى، محمد بن جعفر بن امير (صاحب مجالس) 718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كامل بهائى (كامل) 201- 203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كبريت أحمر 173، 675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كبير، امير ابو المعالى 316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كتاب الاجتهاد 382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كتاب الآل 230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كتاب التمثل 375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كتاب الدار 265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كتاب السير 306، 318، 442</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1186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كتاب جواب مفتى روم 553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كتابدار، ملا محمد رضا 669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كتاب زهد 448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كتاب فى الاعراب 188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كتاب فى الغيبه 507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كتاب فى رد التنجيم 188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كحل البصر فى سيرة سيد البشر 380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كراجكى 121، 316، 388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كراجكى، محمد بن على بن عثمان ابو الفتح 889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كرامة الجشمى، أبو سعد 595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كرباسى، شيخ علامه حاجى ملا محمد ابراهيم 102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كرباسى، ملا محمد ابراهيم 676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كربلا 930، 632، 1026، 1036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كربلائى، خلف بن عسكر 294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كربلا (كربلاى معلا) 25، 30، 74، 132، 133، 142، 154، 202، 222، 258، 294، 304، 332، 333، 357، 358، 376، 385، 396، 402، 416، 477، 478، 486، 491، 495، 527، 531، 532، 565، 642، 651، 657، 767، 771، 842، 895، 904، 922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كرجى (اصفهانى)، حسين بن عبد اللّه 246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كرك 176، 320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كرك نوح 320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كركى العاملى، مير سيد حسين 843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كركى، سيد حسن بن سيد جعفر (صاحب كتاب محجة البيضاء) 243، 320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كركى، شيخ عبد العالى بن محقق 695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كركى، شيخ على 25، 225، 303، 405، 396، 415، 830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كركى عاملى، على بن حسين بن عبد العالى نور الدين (شيخ علائى)، (محقق ثانى) 501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كركى (عزّ الدين) (ابن عشره)، حسن بن احمد بن يوسف بن على 176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كركى، على بن هلال 397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[كركى، على‏] محقّق ثانى 24، 28، 235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كركى، محقّق 45، 71، 75، 155، 177، 243، 250، 303، 396، 418، 434، 458، 502- 504، 529، 541، 556، 602، 606، 624، 760، 843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[كركى‏]، آشيخ على 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كرمان 386، 465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كرمانشاهان 30، 76، 142، 363، 429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كرماني، محمد نجف (صاحب خلاصة الأنساب) 1002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كرمانى، ملا حيدر على بن حاج محمد زكى 286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كرند 133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كزازى، ملا عباسعلى 844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كزركانى بحرانى، شيخ صالح بن عبد الكريم 360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كشاف 363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كشف الأستار عن وجه الغائب عن الأبصار 262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كشف الأسرار فى شرح الشرائع 257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كشف الحجب عن اسماء المؤلفات و الكتب 106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كشف الحق 939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كشف الرموز 126، 174</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1187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كشف الريبة 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كشف الريبة عن احكام الغيبه 325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كشف الشبهة عن حكم المنعة 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كشف الظلام فى شرح شرائع الاسلام 607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كشف الظنون 130، 1010، 1086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كشف الغطاء 135، 136، 137، 217، 311، 402، 437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كشف الغمة فى معرفة الائمة عليهم السّلام (كشف الغمه) 27، 71، 180، 354، 461، 517- 519، 522، 559، 645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كشف القناع عن وجوه حجّيّة اللإجماع 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كشف اللثام 449، 770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كشف المحجة لثمرة المهجة 352، 543، 545، 546، 996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كشف النكات [الزكاة خ ل‏] فى علل النجاة 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كشف اليقين 150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كشف غوامض القرآن 571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كشكول 111، 225، 379، 475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كشمير 107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كشي، شمس الدين محمد بن أحمد 911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كشي، محمد بن عمر بن عبد العزيز 907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كعبه (كعبه معظمه) 126، 147، 210، 480، 550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كفايه 143، 314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كفاية الأثر فى النص على الأئمة الإثنى عشر 533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كفاية المحتاج فى مسائل الحاج 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كفاية الموحدين 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كفاية المهتدى 680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كفر حونى، سيد اسماعيل 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«كفعم» «زمزم» 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كفعمى 276، 462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كلام الملوك ملوك الكلام 405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كلام فاطمه عليها السّلام فى فدك 466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كلباسى، محمد ابراهيم 1037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كلبى، هشام بن محمد بن سائب 173، 731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كلثوم بن عمرو بن ايوب 468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كلمات قصار حضرت امير المؤمنين عليه السّلام 380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كلمات لطيفه 379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كلمه طيّبه 66، 68، 158، 219، 450، 486، 511، 522، 564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كليله و دمنه 254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كلينى 69، 148، 149، 187، 354، 444، 458، 615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كليني الرازي، محمد بن يعقوب بن اسحاق (صاحب كافى) 1006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كمال الدين 252، 291، 525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كمرى شيرازى، على نقى (على نقى بن شيخ ابى العلاء محمد هاشم طغائى كمرئى فراهانى شيرازى اصفهانى) 553، 554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كنز الأديب 302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كنز الدقائق 404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كنز الفوائد فى حلّ مشكلات القواعد 247، 354، 433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كنز المنافع فى شرح المختصر المنافع 353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كنز جامع الفوائد 354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كنوز النجاح (طبرسى) 574</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1188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كنى تهرانى، ملا على 492، 494، 524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كوفه 51، 176، 205، 206، 228، 237، 264، 339، 353، 492، 506، 525، 535، 555، 561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كوفى، ابو القاسم على بن محمد بن عبدوس 149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كوفى القمى، محمد بن أحمد بن على بن الحسن بن شاذان 634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كوفى، فرات بن ابراهيم بن فرات 572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كوهكمرى، حسين 258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كهك (از بخش‏هاى قم) 618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كيدرى سبزوارى، شيخ ابو الحسن قطب الدين محمد بن حسين بن حسن 450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گلپايگان 332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گلپايگانى، زين العابدين 332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گلپايگانى، سيد صالح امير ذو الفقار 709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گلپايگانى، محمد تقى 702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گلستانه، باقر بن علاء الدين 111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گلستانه، علاء الدين 443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گلشن راز 242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گنجه (نام شهرى از نواحى لرستان) 799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گوهر مراد 391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[لابى الحسن ظ] بصرى، ابى الحسين 383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لاجوردى، آيت اللّه حاج سيد مهدى 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لاريجانى المازندرانى النجفى، لطف الله 598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لاهور 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لاهيجان 139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لاهيجى اصفهانى، باقر النواب بن محمد 112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لاهيجى جيلانى قمى، عبد الرّزاق بن على بن حسين (ملا عبد الرزاق) 391، 392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لاهيجى، قزوينى صفر على 366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لاهيجى، ميرزا حسن 1040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لباب 144، 157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لبّ اللباب 340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لبنان 234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لسان الارض 460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لسان الواعظين 462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لطائف الاعلام 392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لطائف الطوائف 255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لطف اللّه بن عبد الكريم 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لطف الله بن عبد الكريم بن ابراهيم بن على بن ميسى، عبد العالى 597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لقمان 316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لكنهور 304، 923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لمعه 37، 308، 319، 322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لمعه دمشقيه (تحفة الغرويه) 290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لوامع الأنوار الى معرفة الأئمة الاطهار 461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لوامع الانوار فى تفسير القرآن 438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لوامع البيان 255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لوامع السقيفه 265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لوامع انوار التمجيد 308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لويز 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لهزار جريبي، محمد قاسم بن محمد رضا 923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ليس 230، 231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لؤلؤ و مرجان 262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لؤلؤه (اللؤلؤه) 25، 37، 47، 72، 244، 260، 264،</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1189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265، 316، 360، 395، 426، 547، 548، 627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لؤلؤة الغالية 676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لؤلؤة الفكر 276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مآثر النفيسه 447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مائدة الزائرين 123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ماجد بن فلاح شيبانى 601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ماجد بن محمد بحرانى 601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ماحوز 348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ماحوزى دونجى بحرانى، سليمان بن عبد اللّه 347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ماحوزى، شيخ حسين 626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ماحوزي، شيخ سلمان 804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ماحوزى، شيخ سليمان 602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مادرانى، ابو الحسن 66- 68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مازندران (طبرستان) 577، 707، 789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مازندرانى الحائرى، محمد شريف بن حسنعلى (شريف العلماء) 841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مازندرانى (خاجوئى)، اسماعيل بن محمد حسين بن محمد رضا 104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مازندرانى، على بن ابراهيم 225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مازندرانى، عماد الدين فقيه حسن بن على 201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مازندرانى، محمد اسماعيل بن محمد حسين بن محمد رضا (ملا اسماعيل خواجوئى) 644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مازندرانى، محمد رضا بن محمد هادى بن محمد صالح 835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مازندرانى، محمد صالح 982، 995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مازندراني، محمد علي بن مقصود علي 906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مازندرانى، ملا صالح 531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مازندرانى، مهدي الكجوري (صاحب حواشى بر قوانين) 1034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مالابدّ من معرفته 630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مالك اشتر نخعى 91، 135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مالكى 993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مالكى، قاضى شرف الدين 213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مالكي [من ولد مالك اشتر]، محمد بن عبد النجفي 862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مامقانى، شيخ محمد حسن 259، 290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[مامقانى‏]، حسن بن عبد اللّه 185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 نزل من القرآن فى امير المؤمنين عليه السّلام 466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 نزل من القرآن فى اهل البيت عليهم السّلام 354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مانعات من دخول الجنة 120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ماوراء النهر 419، 420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ماه‏آبادى، حسن بن على بن احمد 188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ماهور 453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مأمون 259، 440، 455، 519، 520، 521، 550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مأمونى سنى، قاسم بن محمد بن احمد 201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مبادئ السالكين 438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مبارك بن على الأحسائي 605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مبسوط 99، 435، 749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متشابه القرآن 887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متعه 345، 346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متكلم رازى، رشيد الدين ابو سعيد 383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متكلم رازى، سعد بن ابى طالب بن عيسى، (ابو المكارم) (معين الدين) (نجيب) (صاحب سفينة النجاة فى تخطئة النفاه) 338</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1190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متنبى 250، 251، 555، 556، 818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متوكّل 506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مثالب الأدعياء 265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مثالب الرجلين و المرأتين 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مثانى 176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مثير الاحزان فى تعزية سادات الزمان 422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مثير الاحزان (مقتل ابن نما) 150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مجالس المؤمنين 55، 82، 224، 293، 399، 407، 441، 442، 450، 466، 469، 535، 522، 619، 739، 937، 969، 971، 1023، 1024، 1063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مجال فى الرجال 365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مجتهد، شيخ عبد العالى 396، 397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مجدى 531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مجسطى 934، 937، 943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مجلسى ثانى (ابن محمد رضا علوى) 421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مجلسى، عبد اللّه بن محمد تقى 429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مجلسى، عزيز اللّه بن محمد تقى 442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مجلسى، علامه محمد باقر 36، 66، 71، 78، 91، 111، 133، 134، 142، 150، 196، 197، 208، 225، 237، 243، 262، 276، 286، 287، 297، 299، 303، 308، 314، 316، 321، 342، 351، 353، 354، 379، 381، 407، 415، 421، 422، 427- 429، 432، 442، 445، 451، 458، 464، 471، 474، 525، 544، 546، 552، 558، 559، 571، 572، 580، 591، 615، 617، 619- 621، 624، 646، 656، 660، 664، 666، 667، 669، 671، 673، 706، 710، 718، 745، 747، 771، 828، 829، 834، 838، 843، 854، 858، 864، 887، 913، 929، 932، 954، 955، 962، 995، 1001، 1013، 1014، 1056، 1062، 1075، 1091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مجلسى، محمد تقى 119، 143، 245، 246، 266، 286، 302، 417، 554، 633، 667، 671، 802، 847، 869، 1071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مجمع البحرين 91، 224، 570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مجمع البيان 158، 256، 268، 574، 576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مجمع الرجال 559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مجمع الشتات 571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مجمع الفضائل 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مجمع اللطائف و منبع الظرائف 441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مجمع المسائل 499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مجمع الهدى در قصص انبياء 461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مجمل 295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مجموع الغرائب 27، 1010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مجموعه شهيد 433، 550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مجموعه ورّام 1067، 1068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محارى، محمد بن الحسن بن على ابو عبد الله 745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محاسبة الملائكة الكرام آخر كل يوم من الذّنوب و الآثام 543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محاسبة النفس 27، 543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محاسن 65، 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محاسن الكلمات فى معرفة النيات 277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محبوب القلوب 618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محتشم (شاعر) 606</w:t>
      </w:r>
    </w:p>
    <w:p w:rsidR="00B627B8" w:rsidRPr="00B627B8" w:rsidRDefault="00CC2E41" w:rsidP="00546E9E">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1191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محجة البيضاء و الحجة الغرّاء 177، 320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محدث نورى 952، 1030، 1043، 1058، 1091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محروق، محمد 455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محسن بن الحسين بن رضا بن بحر العلوم 609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محسن بن حسين عليه السّلام 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محسن بن على عليه السّلام 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محقّق 128- 130، 141، 189، 196، 200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محقّق جعفر بن حسن بن سعيد 339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محقق خوانسارى 956، 989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[محقق خوانسارى‏]، آغا حسين بن جمال الدين محمد 314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محقق داماد 434، 646، 682، 804، 910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محقّق شيخ حسن 127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محقق كركى 951، 1020، 1023، 1058، 1097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محقق كنى (صاحب توضيح المقال) 1019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محلّاتى شيرازى، ابراهيم بن محمّد على 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محلاتى، محمد على بن زين العابدين 883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ابراهيم الكرباسي 36، 620، 689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الكامل بن عنايت أحمد خان 927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باقر بن الغازى 656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باقر، ملا خليل 459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ابى بكر 164، 204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ادريس- محمد بن احمد بن ادريس 281، 640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اسماعيل بن عبد الجبار (ابو على) 642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الحسن ابن الشهيد الثانى 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الحسن بن احمد بن على ... ابن زيد الشهيد الامام السجاد عليه السّلام 722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الحسن بن على بن احمد بن على ابو على (صاحب روضة الواعظين) 747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الحسين المحتسب (صاحب رامش افزاى آل محمد عليه السّلام) 824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الحسين بن علي بن زيد بن الداعي، تاج الدين أبو الفضل 814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أبى غالب، نجيب الدين 625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أحمد بن العلقمى 633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أورمه 195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جرير بن يزيد 714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جعفر الحائرى (صاحب ما اتفق من الاخبار فى فضل الائمة الاطهار عليهم السّلام) 718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حسن بن مطهّر 284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حسن بن موسى بن جعفر 768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حسن بن مهزيار 148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حسن بن وليد 148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حسن طوسى 547، 580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حيدر 316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زيد بن على بن حسين عليه السّلام 454، 455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صالح 372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عباس بن على بن مروان بن ماهيار 354، 458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عبد العلي بن نجدة 857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عبد اللّه بن طاهر 506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علي بن ابراهيم بن أبى جمهور- محمد بن ابى جمهور</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1192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محمد بن على بن عبد الجبار الطوسى 888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علي بن محمد بن المطهّر 904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علي بن مروان بن الجحام 906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قارون 229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محمد البصروي أبو الحسن 932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محمّد الطبيب (صاحب انيس العابدين) محمد بن محمد باقر (الفاضل الإيرواني) 931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محمد بديع الرضوى شمس الدين (صاحب وسيلة الرضوان و حبل المتين) 932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محمد بن مفيد 339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محمد صالح بن حمزة بن عيسى أبو يعلى نظام الدين (صاحب الصادح و الباغم) 957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مرتضى (ملا محسن الكاشانى) (صاحب الصافى- الوافى- الاصفي) 974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موسى 146، 413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نجده (ابن عبد العلى) 1002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هارون (صاحب مختصر التبيان) 1004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هشام بن عبد الملك بن مروان 455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يحيى بن ظفر 373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بن يحيى بن ظفر بن الداعي بن مهدى ... بن على بن ابى طالب (ابو طاهر) 1006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تقى بن رضا بن بحر العلوم 693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حسن بن محمد معصوم 763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رضا بن احمد بن النحوى 831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على [صاحب مقامع‏] 465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قلي بن محمد حسين بن حامد حسين بن زين العابدين الموسوي (والد علامه مير حامد حسين هندى) 168، 923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مكّى بن محمد بن الحسن بن زين الدين (صاحب سفينة نوح) 999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ميرزا رفيع الدين 274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محمدى، على بن محمد بن اسماعيل جمال الساده 526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محمد [پدر شيخ ابن قولويه‏] 148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محمره 352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محمود (محمد خ) ابن الحسين بن السندى بن شاهك (كشاجم) 1010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محيط 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مختصر اسرار قاسمى 255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مختصر اصول ابن حاجب 363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مختصر اغانى 240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مختصر الابواب فى السنن و الآداب 377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مختصر الأصول 315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مختصر الانواع 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مختصر البصائر 385، 509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مختصر الجواهر 254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مختصر الشمائل 380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مختصر الصحاح 558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مختصر المختلف 558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مختصر النافع 39، 325، 396، 405، 435، 499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مختصر بصائر الدرجات 184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مختصر تفسير على بن ابراهيم القمى 389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مختصر مجمع البيان 558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مختصر مصباح المتهجد (شيخ طوسى) 287</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1193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مختلف الشيعة فى احكام الشريعه (المختلف) 223، 237، 275، 315، 362، 502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مخزن الانشاء 254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مخزن البكاء 359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مخلاة 452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مدائن العلوم 123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مدارك 24، 394، 420، 429، 442، 462، 515، 526، 531، 537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مدارك الاحكام 273، 463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مدا غسكر 465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مداواة الحسد 149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مدخل 103، 255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مدرس اصفهانى، آقا ميرزا ابو القاسم 105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مدرس تبريزى 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مدرسه سليميه 320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مدرسه منصوريه 453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مدرسه ميرزا جعفر 529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مدرسه خواجه ملك 266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مدرسه شيخ لطف اللّه 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مدرسه صدر 161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مدرسه ميرزا جعفر 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مدنى، سيد صدر الدين على 173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مدينه (مدينه منوره) 148، 204، 210، 244، 268، 317، 327، 383، 395، 447، 455، 520، 523، 536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مدينة الحكم و الآثار 380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مذاهب 318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مرآة الاحوال 76، 666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مرآة الانوار 727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مرآة الصفاء 461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مرآة العقول في شرح الكافي 667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مراسم 125، 344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مرتضى (اسم جماعتى از سادات علما) 1016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مرجان 330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مرجانيه 330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مرزبانى، محمد بن عمران (صاحب ما نزل من القرآن فى على بن أبى طالب عليه السّلام) 911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مرزين 205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مرشد قلى سلطان 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مرعشى نجفى، آيت اللّه [شهاب الدين‏] 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مركب، محمد بن على بن القاسم 893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مرندى، سعيد (صاحب كتاب تحفة الاخوان فى تقوية الايمان) 339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مرو 93، 455، 520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مروج الذهب و معادن الجوهر 464، 465، 730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مروزى، ذو الفقار بن محمد حسنى 305، 510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مروزى علوى نسابه حسينى، اسماعيل بن حسين بن محمد بن حسين بن احمد بن محمّد بن عزيز بن حسين بن محمد الأطروش بن على بن [أبى‏] الحسين على بن [...] محمّد الديباج بن الإمام جعفر الصادق عليه السّلام أبو طالب 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مزاحم بن عبد الواحد 150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مزار 53، 282، 290، 340، 428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مزارات هراة 442</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1194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مزار كبير (لمحمد بن احمد القمى البغدادى) 505، 630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مزارى 154، 449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مزاهر الاخبار و طرائف الآثار 464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مزن الحزن 441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مزيدى حلّى، على بن احمد بن يحيى 458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مزيل الشبهة فى اصول الفقه 291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مسائل 476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مسائل ابن طى 517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مسائل التبيانات 473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مسائل الناصرية 473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مسائل ميافارقين 473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مسالك الافهام فى شرح شرائع الاسلام 324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مسالك المحتاج الى مناسك الحاج 543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مسألة إباحة نكاح المتعة 281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مستحسن القرءان و الشواذ 230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مستدرك 10، 19، 243، 264، 294، 342، 653، 952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مستدرك مزار البحار 262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مستطرفات 365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مستعصم 126، 530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مستعين باللّه 506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مستقصى الاجتهاد فى شرح ذخيرة المعاد و الإرشاد 227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مستند 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مستنصر باللّه 550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مستوفى قزوينى، حمد اللّه 298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مسجد بغداد 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مسجد جامع اصفهان 708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مسجد جامع مصر 170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مسجد سهله 90، 238، 491، 1037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مسجد شاه قزوين 900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مسجد كوفه 57، 59، 444، 547، 1037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مسجد گوهر شاد 12، 366، 566، 692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مسعود بن افلح 210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مسعود بن ورّام 548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مسعودى، على بن حسين على 465، 615، 730، 755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مسكن الفؤاد 325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مسكّن القلوب 304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مسكنى، مجمع بن محمد- صاحب شرح الفاظ- شرح فصيح- ديوان نظم- ديوان نثر 606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مسلوك 394، 526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مسلى المصاب بفقد الأعزة و الاحباب 380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مشارق 308، 310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مشارق الأمان 308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مشارق الانوار فى حقائق اسرار امير المؤمنين عليه السّلام 308، 309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مشارق الشموس فى شرح الدروس 314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مشافهة الأشراف 439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مشاكل القرآن 123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مشتركات الرجال (از ملا محمد على استرآبادى) 591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مشرق الشمس و أكسير السعادتين 798</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1195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مشغر 394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مشغرى العاملى النجفى، محمد بن جابر بن عباس 714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مشغرى العاملى، محمد بن الحسن بن على بن محمد بن الحسين 752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مشغرى، زين العابدين بن حسن بن على 331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مشكاة الانوار 575، 667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مشكاة القول السديد فى مسألة الاجتهاد و التقليد 181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مشكاة الورى فى شرح الفية الشهيد 124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مشهد الحسين عليه السّلام 279، 282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مشهد السقط 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مشهد الغروى 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مشهد الكاظمى 476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مشهد امام رضا عليه السّلام 11، 87، 35، 74، 93، 155، 199، 270، 244، 269، 273، 278، 287، 310، 386، 389، 390، 397، 406، 418، 419، 421، 429، 438، 529، 577، 581، 595، 612، 613، 678، 686، 744، 753، 761، 824، 836، 841، 883، 905، 912، 915- 917، 922، 928، 940، 961، 980، 987، 1001، 1014، 1026، 1029، 1045، 1057، 1064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مشهدى، اسحاق بن اسماعيل بن تربتى 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مشهدى الحائرى، محمد بن جعفر بن على بن جعفر (محمد بن المشهدى) (صاحب مزار) 718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مشهدى، محمد بن الحسن 767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مشهدى، محمد بن جعفر 505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مشهدي، محمد فاضل بن محمد مهدى 912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مشهدى، ميرزا جعفر 315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مصائب الأئمه 386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مصائب الشهداء 424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مصابيح القلوب 179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مصابيح الهدايه 216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مصارع الافهام 924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مصباح الأنوار 422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مصباح الزائر 546، 547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مصباح الزائر و جناح المسافر 542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مصباح المبتدى و هداية المقتدى 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مصباح المتجهد 346، 378، 544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مصباح الهدايه 438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مصباح الهدى 124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مصباح سيد بن باقى 303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مصر 269، 316، 320، 321، 446، 447، 451، 465، 502، 526، 615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مصرى، قاضى نعمان (صاحب دعائم) 337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مصرى مازنى، سالم بن بدران بن على 337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مصري، معين الدين 1019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مضى‏ء الأعيان فى استخراج أسماء اهل البيت عليهم السّلام من القرآن 288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مطارآبادى، على بن طراد 500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مطالع 363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مطالع الأنوار في شرح الشرائع 687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مطلع السعادتين 91</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1196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مطلع الشمس 941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مطلع النيرين فى لغة القرآن 422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مطول 240، 319، 355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مطهّر الحلّي، يوسف بن على بن 1094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مطهر الحلى [فخر المحققين‏]، محمد بن الحسن بن يوسف 768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مطيرآباد 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مظاهر الأسرار 123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مظهر الغرايب 293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معاذ 192، 480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معارج الأحكام فى شرح مسالك الأفهام 227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معارج السئوول و مدارج المأمول 157، 575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معارج السعادة 438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معارف الحقايق 200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معارف الرجال 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معالم الدين فى فقه آل يس 496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معالم الدين و ملاذ المجتهدين (معالم) 154، 181، 275، 330، 355، 366، 389، 394، 401، 420، 429، 450، 451، 457، 463، 515، 531، 537، 571، 717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معالم العبر فى استدراك البحار السابع عشر و جنة المأوى 262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معالم العلماء 970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معانى الاخبار 301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معانى القرآن 522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معاويه 25، 201- 205، 1015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معاهد التنصيص 321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معتزلى، ابو جعفر اسكافى 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معتصم 170، 171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معتمد 400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معتمد السائل فى الفقه 426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معجم الادباء 93، 431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معجم البلدان 81، 146، 413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معجم رجال الفكر و الادب فى النجف الاشرف خلال الف عام 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معد بن عدنان 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معدن البكاء 359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معراج 348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معراج التحقيق الى منهاج التصديق 352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معراج السعاده 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معراج السماء 438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معراج الشريعه فى شرح منهاج الهدايه 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معرى، ابو العلاء 279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معز الدوله احمد بن بويه 467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معيار الصلاة 438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معيار المعانى 359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معين الواعظين 302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مغازى 318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مغربى، ابو القاسم 505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مغربى الاندلسى، محمد بن هاني شيخ ابو القاسم 1005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مغنى اللبيب 319، 459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مغنى شرح نهايه 340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مفاتيح 531، 561</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1197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مفاتيح الأحكام 432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مفاتيح الجنان و الباقيات الصالحات 13، 378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مفاتيح الغيب 259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مفاتيح محدّث كاشانى 234، 345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مفاخر الطالبية 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مفتاح الأحكام 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مفتاح التذكير 382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مفتاح الخير فى شرح ديباچة رسالة الطير 498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مفتاح الغرر 291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مفتاح الفلاح 154، 695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مفتاح الكرامه 158، 159، 492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مفرحة الأنام فى تأسيس بيت اللّه الحرام 334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مفيد 187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مفيد، ابو عبد اللّه 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مفيد القمي، محمّد بن محمّد 964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مفيد، شيخ ابو عبد اللّه 371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مفيد نيشابورى، شيخ حافظ عبد الرحمان 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مقابر، ابى طالب معروف به مولا 334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مقابس الأنوار 88، 186، 325، 422، 449، 475، 476، 535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مقابى الرويسى، محمد بن الحسن البحرانى 768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مقابى بحرانى، محمد بن حسن رجب 499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مقاتل الطالبيين 466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مقاصد العليّه 257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مقاليد الفلاح فى عمل اليوم و الليلة 379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مقامات 42، 59، 86، 404، 465، 557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مقامات عاليه مختصر معراج السعاده 378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مقامع الفضل 716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مقباس المصابيح 668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مقبره لاجورديين 272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مقتدر باللّه 472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مقتضب الاثر فى النصّ على الائمّة الإثنى عشر 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مقتل الحسين عليه السّلام 72، 87، 647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مقداد، فاضل 180، 496، 840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مقدادى، حسين بن احمد بن طحّال 232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مقدس اردبيلى 1057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مقدمات كشف الغطاء 219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مقرب 401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مقرى النيشابورى، محمد بن على بن الحسن 870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مقرى، عبد الجبار بن عبد اللّه بن على شيخ ابو الوفاء مفيد رازى 382، 575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مقرى‏ء الاسترآبادى، يحيى بن علي بن محمد 1087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مقصد الراغب 265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مقصد الراغب الطالب فى فضائل على بن ابى طالب عليه السّلام 445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مقلاد النجاح 379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مقنع الطلاب فيما يتعلق بكلام الاعراب 177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مكارم الأخلاق 207، 208، 461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مكاسب 186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مكّه (مكه معظمه) 42، 54، 77، 142، 144، 147، 148، 155، 184، 199، 204، 244، 259، 287، 294- 296، 323، 327، 328، 334، 355، 358، 361، 447، 455، 462، 497، 515، 516، 522،</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1198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527، 550، 573، 741، 743، 863، 928، 1036، 1043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مكّي الجبلي (والد محمد بن مكّي) 1020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مكين الأساس في أحوال مولانا أبى الفضل العباس 675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ملا خليل 297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ملاذ الأخيار 62، 667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ملاذ الأوتاد فى تقريرات سيد الأستاذ 124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ملاذ و بشرى 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[ملا صالح مازندرانى‏] صالح بن احمد 359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ملا صدرا (محمد بن ابراهيم شيرازى) 29، 391، 616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ملا عبد الله تونى (صاحب وافيه) 64، 608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ملا على 554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ملا على اكبر 460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ملا كتاب، مهدى 1042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ملا محمد صالح مازندرانى 316، 617، 661، 802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ملتان 465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ملحقات الدروع الواقيه 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ملكه سبأ 755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ملهوف 378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ممدوحين و المذمومين (لمحمد بن احمد القمى البغدادى) 630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منار الحق 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منار القاصدين فى اسرار معالم الدين 325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منازل الآخره 378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مناسك الحاج 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مناسك الحاج و المقاصد العاليه 553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مناسك المروية فى شرح الإثنى عشرية الحجيه 331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مناسك حج 181، 325، 443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مناظراته مع الآميرزا مخدوم الشريفى 396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مناقب آل ابى طالب 970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مناقب ابن شهر آشوب 327، 355، 451، 909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مناقب السعداء 424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مناقب الطاهرين 200، 201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مناقب امير المؤمنين 975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مناقب فاطمه عليها السّلام و ولدها 831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مناهج الأحكام 264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مناهج التدقيق و معارج التحقيق (المناهج) 238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مناهج المعارف 134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مناهج الوصول إلى علم الأصول 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مناهل 531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منبج 164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منبع الأنوار 535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منبع البكاء 359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منبع الدلائل 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منتخب البصائر 237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منتقى الجمان فى الاحاديث الصحاح و الحسان 181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منتهى (اسم جماعتى از سادات علما) 877، 1022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منتهى الأفكار 304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منتهى الآمال فى ذكر مصائب النبى و الآل عليهم السّلام 378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منتهى المطالب 431</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1199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منتهى المطلب فى تحقيق المذهب (المنتهى) 223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منتهى المقال 127، 165، 224، 289، 608، 627، 642، 643، 657، 894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منجم، حسام الدين 939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منشار زين الدين عاملى، شيخ على 504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منصور بن الحسين الآبى، ذو المعالي، زين الكفاة 1022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منصور بن الياس 206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منصوره 465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منظومه اثنى عشريه صلاتيه بهائيه 424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منظومه رضاعيه 365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منظومه ميميه 134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 لا يحضره الفقيه 275، 424، 707، 709، 876، 995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منهاج 167، 258، 401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منهاج البراعة شرح نهج البلاغة 340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منهاج الرشاد فى الاصول و الفروع 118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منهاج الصافى و لطائف غيبيه 646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منهاج الصلاح 66، 546، 960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منهاج الفلاح فى عمل السنة 499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منهاج الهدايه 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منهاج فى الكلام 338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منهج 200، 306، 625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منهج التحقيق فى حكمى التوسعة و التضييق 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منهج الرشاد 131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منهج الشيعه فى فضائل وصىّ خاتم الشريعه 151، 216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منهج الفاضلين في إمامة الهداة الكاملين 640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منهج القويم 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منهج اليقين 622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منى 199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منية الراغبين 426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منية الزاهد (از طبرسى) 574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منية اللبيب شرح تهذيب الاصول 433، 434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منية المريد فى آداب المفيد و المستفيد 325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موائد العوايد 124، 385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موارد الانام فى شرح شرائع الاسلام 376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مواقع النجوم 262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مواليد الاحكام 124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مواهب عليه 254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ابراهيم بن محمد باقر 232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ابو محمد حسن 277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الجزائرى، كاظم بن محمد بن نور الدين ابن نعمت الله 595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موسوي الجزائرى، نعمة الله بن عبد الله (سيد سند) صاحب فوائد النعمانية) 1059- 1061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الجيلانى الشفتى، محمد باقر بن محمد تقى (بالنون) 687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الحائرى، فخار بن معد بن فخار 531، 567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الحائرى، نصر الله بن الحسين (صاحب الروضات الزاهرات) 1055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الخوانسارى، محمد باقر بن زين العابدين الأصفهانى 654</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1200</w:t>
      </w:r>
      <w:r w:rsidR="00546E9E">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موسوي الشوشتري الجزائري، محمد بن العباس بن على بن جعفر 855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موسوي الشهرستاني، ميرزا محمد مهدي الحائرى 789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الشيرازى، محمد باقر بن محمد 685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موسوي العاملي الكركي، محمد معصوم بن محمد مهدى بن حبيب الله 988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موسوي العاملي، محمد بن علي بن محيي الدين 905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موسوي المسقطي الشامي العاملي، يونس 1097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المشعشعى، خلف بن عبد المطلب بن حيدر الحويزى 292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تسترى، عبد اللطيف بن أبو طالب 412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تونى، قطب الدين حيدر 286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جيلانى اصفهانى، اسد اللّه بن محمّد باقر بن محمّد تقى 90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حسين بن موسى (ابو احمد نقيب) 278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حسينى عاملى، على بن على بن الحسين بن أبى الحسن نور الدين 515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حسينى كركى، حسين بن حسن بن محمد عاملى (امير سيد حسين مجتهد) 235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خوانسارى، ابو القاسم جعفر بن حسين بن قاسم 133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زين العابدين بن جعفر بن حسين خوانسارى 330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سيد شمس الدين فخار بن معد 536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عاملى جبعى، جمال الدين نور الدين على بن على بن ابى الحسن 155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عاملى جبعى، حسين بن محمد بن على 273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عاملى جبعى، على بن ابى الحسن 447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عاملى، حسين بن حسين ابو الحسن 237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عاملى، حيدر بن على بن على بن ابى الحسن جبعى 287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عاملى، حيدر على بن نجم الدين 287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عاملى، زين العابدين بن نور الدين على جبعى 333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عاملى، سيد صدر الدين 141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عاملى، على بن حسين بن ابى الحسن 462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عاملى كاظمى، حسن بن هادى 219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عاملى كركى، احمد بن حسين بن حسن 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عاملى كفر حونى، اسماعيل بن على 104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عبد الحميد بن فخار بن معد بن فخار 385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عدنان بن سيد رضى محمد بن حسين (سيد مرتضى ابو احمد) 440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على بن ابى القاسم بن حسن بن حسين خوانسارى 449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على بن حسين 478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على بن عبد الحميد بن فخار بن معد 500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فامورى، عرب بن حسن بن يوسف فارسى (داماد) 361</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1201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موسوى قزوينى حائرى، ابراهيم بن محمّد باقر 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كنتورى هندى، حامد حسين بن محمّد قلى 167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محمد بن على بن الحسين بن ابى الحسن (صاحب مدارك الاحكام) 871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محمد بن على بن حيدر (سيد محمد حيدر) العاملى (صاحب الؤلؤة البحرين) 881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موسوي، محمد مهدي بن هداية الله 1001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نجفى هندى، سيد محمد بن عالم السيد هاشم بن مير شجاعت على 489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موسوى واسطى، سيد محمد بن سيد فلاح 293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موسوي، هبة الله بن أبي محمد الحسن (صاحب المجموع الرائق ...) 1076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موسى بن عبد ربّه 104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موصل 163، 169، 203، 446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موصلى، ابراهيم 206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موصلى، على بن هبة اللّه بن عثمان ابو الحسن 556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موضّح الرشاد فى شرح الإرشاد 452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موفق الدين، ابو القاسم 439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مولا حاجى محمود ثانى 274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مولانا 57- 60، 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مولانا احمد، سيد جلال الدين آمحمد بن غياث الدين (مولى احمد) 63، 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مولانا تاج الدين حسن 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مولانا سيد هاشم 136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مولى بهاء الدين 428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مولى عبد اللّه 197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مولى على بن حاج ميرزا خليل 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مولى محمد تقى 359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مولى محمد سعيد (قاضى سعيد) 311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مولى محمد مهدى 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مونس الوصيد 438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مهابادى، احمد بن على 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مهج الدعوات 242، 516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مهج الدعوات و منهج العنايات 543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مهد عليا فخر النساء بيگم 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مهدي الشهيد 1027، 1030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مهذّب 74، 126، 361، 397، 400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مهذب الافهام فى مدارك الاحكام 352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مهذّب البارع شرح مختصر نافع 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مهلبى 459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مهلبى، ابى محمد 467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مهلّبى حلبى، حسن بن محمد بن على 216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مهمات لصلاح [فى صلاح ظ] المتعبد و تتمات لمصباح المتهجد 543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مهنّا بن سنان (صاحب مسائل مدنيات) 1046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مهيار 441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مهيار الديلمى، البغدادى أبو الحسن 1049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مهيج الاحزان 222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ميافارقين 205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ميثم بن على بن ميثم البحرانى، كمال الدين 1050، 1052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ميثم بن معلى 348</w:t>
      </w:r>
    </w:p>
    <w:p w:rsidR="00B627B8" w:rsidRPr="00B627B8" w:rsidRDefault="00CC2E41" w:rsidP="00546E9E">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1202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ميدان نقش جهان (اصفهان) 597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ميدانى 450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مير داماد 46، 296، 391، 396، 405، 462، 536، 619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ميرزا 244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ميرزا ابراهيم 275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ميرزا حسن 453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ميرزا زين العابدين 273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ميرزا سيد حسن 361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ميرزا صالح 361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ميرزا عبد اللّه 451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ميرزا كمالا (كمال الدين محمد بن معين الدين محمد الفسوى الفارسى الشيرازى) 596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ميرزا مجد الدين محمد 361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ميرزاى شيرازى 35، 93، 185، 896، 922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ميرزاى قمى 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مير علّام 443، 444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مير غياث الدين منصور (صدر الدين كبير) 363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ميزان السماء فى تعيين مولد خاتم الأنبياء 262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ميزان المقادير 172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ميس 320، 505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ميسى، جعفر بن على بن عبد العالى 143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ميسى، شيخ جليل على بن عبد العالى 320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ميسى، شيخ على بن عبد العالى 436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ميسى، عبد العالى (پدر شيخ على) 396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ميمندي المشهدي، محمود بن مير [على‏] 1014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مؤتمن، اسحاق 446، 447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مؤتمن، على بن ابراهيم بن محمد بن (أبى خ) حسن بن زهرة بن على بن محمد بن محمد بن احمد بن محمد بن حسين بن إسحاق بن امام جعفر صادق عليه السّلام 445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مؤتمن، محمد بن احمد بن محمد بن الحسين بن اسحاق بن الامام الصادق عليه السّلام (ابو ابراهيم) 639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مؤدب قمى، شيخ ابو عبد اللّه حسين 341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مؤدب قمى، محمد بن عبد المؤمن 148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مؤذّن العاملي الجزيني، محمد بن محمد بن محمد بن داود 959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مؤيد الدين محمد بن احمد بن علقمى 530، 550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نائيني، محمد مولانا ميرزا رفيع الدين (صاحب شرح كافى) 1001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نائينى، ميرزا رفيع الدين 802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نادر شاه 426، 705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ناسخ و منسوخ 48، 340، 855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ناشى متكلم بغدادى، على بن وصيف ابو الحسن طاقى 555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ناصبى، ميرزا مخدوم (صاحب نواقص الروافض) 958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ناصر الدين شاه 494، 862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ناصريات 472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نافع 126، 174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نامه دانشوران 76، 640، 695، 829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نباطى، شيخ على 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نباطيه 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نتايج الافكار 31</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1203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نتايج الافكار فى حكم المقيمين فى الاسفار 325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نثار اللباب فى تقبيل الاعتاب 675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نثر اللآلى 615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نجاشى 1073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نجاشى 51، 52، 54، 72، 146، 246، 251، 252، 273، 354، 448، 450، 451، 458، 466، 470، 476، 533، 540، 626، 631، 624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نجاشى، ابو العباس 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نجاشى، احمد بن على بن احمد بن عباس بن محمد بن عبد اللّه بن ابراهيم بن محمّد بن عبد اللّه 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نجاة العباد 92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نجف النجفى، محمد رضا 835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نجف (نجف اشرف) (مشهد امير المؤمنين عليه السّلام) 10- 12، 14، 22، 23، 39، 58، 59، 70، 71، 76، 85، 86، 90، 92، 93، 113، 123، 127، 131- 134، 136، 140- 142، 154، 186، 198، 210، 225، 238، 239، 251، 253، 261، 264، 272، 274، 276، 290، 312، 317، 331، 333، 352، 353، 358، 362، 364، 365، 390، 395، 407، 422، 438، 457، 458، 488، 489، 491، 492، 495، 502، 526، 551، 553، 555، 558، 565، 598، 651، 662، 693، 696، 698، 699، 766، 771، 824، 832، 850، 853، 865، 896، 931، 1000، 1026، 1031، 1033، 1036، 1037، 1040، 1043، 1044، 1097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نجفى، جابر بن عباس 119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نجفى، حسام الدين بن جمال الدين (جلال الدين) بن طريح 172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نجفى، حسن بن جعفر بن خضر 177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نجفى، خضر بن شلّال 289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نجفى، سيد مرتضى 137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نجفى، شرف الدين بن على 353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نجفى، شيخ جعفر 497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نجفى، شيخ راضى بن نصار 311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نجفى، محسن [بن‏] محمد بن خنفر 609، 610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نجفى، محيى الدين بن محمود بن احمد بن طريح 1016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نجفى هندى، سيد محمد 610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نجل، ميرزا محمد صادق 381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نجم‏آبادى الطهراني، محمد 1002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نجم الثاقب 225، 262، 393، 444، 488، 496، 515، 645، 652، 655، 701، 960، 969، 1031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نجم الدين حلى 557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نجم الهداية 124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نجم عاملى، شيخ محمد 160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نجوم السماء 38، 676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نحوى، ابن جماعه 248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نخبه 184، 195، 226، 319، 324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نخبة الزاد فى أدعية الأسابيع و الشهور 124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نخبة المقال 935، 952، 972، 1007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نخبة المقال 127، 268، 348، 423، 465، 471، 476، 483، 504، 510، 532، 657، 689، 727، 801</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1204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نديم، محمد بن اسحاق بن ابى يعقوب 640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نراق 86، 1025، 1026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نراقى، احمد 264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نراقى، احمد بن مهدى 85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نراقى، ملا مهدى 105، 658، 688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نزهة الخاطر فى لغات القرآن المجيد 571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نزهة العشّاق فى الأدب 496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نزهة الناظر و تنبه الخاطر 265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نزهة النواظر فى ترجمة معدن الجواهر 378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نسابة، محمد تقى الدين 1003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[نسل متوكل‏] عبد الرضا بن محمد 393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نسمة البحر 440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نشر الأسرار 464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نشر الحياة 464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نصاب الصبيان 353، 377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نصح الاستغاثة 675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نصر الدين ابو عبد اللّه حسين شهيد 342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نصر بن عتبه 205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نصرة الحسن بن أبى عقيل 347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نصرة الحق 276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نصيبين 205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نصير آبادى رضوى، حسين بن دلدار على (سيد العلماء) 238، 239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نصير آبادى، محمد بن دلدار على بن محمد معين (سلطان العلماء) 830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نطنز 303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نطنزى [اصفهانى‏]، درويش محمد بن عالم صالح، شيخ حسن عاملى (مولى كمال الدين) (درويش محمد اصفهانى) 302، 303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نظام الأقوال في أحوال الرجال 802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نظام الملك وزير 145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نظام بن حسين ساوجى 802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نظام شاه سلطان حيدر آباد 189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نظم الجمان فى تاريخ الأكابر و الأعيان 188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نظم العروض للقلب المروض 579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نظم تبصره و المنهج القويم 189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نظم زبدة الاصول 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نعمان بن محمد بن منصور بن احمد بن حيوان قاضى مصر (صاحب دعائم الاسلام) 1057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نعمانيه (بلدة بنى واسط و بغداد) 615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نفثة المصدور 340، 378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نفثة المصدور 378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نفحات الفوائد 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نفحات اللاهوت فى لعن الجبت و الطاغوت 501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نفحات قدسيه 225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نفحة السر فى طهارة البئر 347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نفس الرحمان 237، 262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نفس المهموم 378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نفسى، آدم بن يونس 87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نفيس 344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نفى هفوة الفضول 405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نقد الرجال 237، 416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نقد الوسائل (لباب وسائل) 379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نقض التصفح 383</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1205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نقض العثمانيه 195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نقض نواقض الروافض 642، 643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نقل العشاق 606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نقلة المسافرين 439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نقود المسائل الجعفريه 120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نقوى لكنهوى، اعجاز حسين بن مير محمد قلى خان 106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نكت الإرشاد 877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نگر، احمد 453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نماية المرام فى شرح شرائع الاسلام 1020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نماية المطلوب فى الواجب و المندوب (از لطف الله نيشابورى) 599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نمرود 480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نوادر 148، 149، 344، 346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نوادر الأخبار الظريفه 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نواقض الروافض 62، 396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نوبختى، ابو سهل 201، 218، 555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نوبختى، حسن بن موسى ابو محمد 217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نور الابصار 446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نور الأقاحى النجديه 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نور الثقلين 297، 403، 404، 553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نور الدين، ابو القاسم 504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نور الدين على بن عبد الصمد 243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نور الدين على بن عبد العالى كركى 303، 354، 458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نور العين 217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نور المبين 484، 574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نور الهدايه 152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نوروز على بن حاجي محمد باقر 1064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نورى، على (ابن المولى جمشيد مازندرانى) 554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نورى، على بن جمشيد 460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نورى، محدّث 10، 11، 14، 15، 19، 73، 84، 154، 157، 168، 290، 131، 137، 237، 341، 379، 384، 385، 422، 424، 450، 453، 492، 496، 546، 568، 650، 702، 717، 741، 749، 783، 883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نورى، محمد تقى بن على محمد (پدر محدث نورى) 699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نورى، محمد حسين بن يحيى 828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نورى، مولى على 199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نور [مازندران‏] 260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نوقانى، ميرزا على اكبر 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نهاوند 390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نهاوندى، عبد الرحيم 389، 766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نهاوندى نجفى، على بن فتح اللّه 524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نهايه 185، 346، 749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نهاية الاحكام فى معرفة الاحكام 223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نهاية الأرب فى امثال العرب 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نهاية الآمال فى ترتيب خلاصة الأقوال 481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نهاية المرتضويه 280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نهج 341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نهج البلاغه 112، 179، 239، 242، 340، 380، 450، 566، 601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نهج الصواب 359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نهج الفرقان 200</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1206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نهج المنتقى و كشف الالتباس فى الخمس 358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نهج الوصول إلى معرفة الاصول 125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نهر بزازين 318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نيشابور 92، 136، 452، 471، 733، 736، 747، 917، 936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نيشابورى، ابراهيم حسينى 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نيشابورى، ابن احمد حسينى 313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نيشابورى اخبارى، ميرزا محمد بن عبد النبى 137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نيشابورى الخزاعى، محسن بن الحسين بن احمد 609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نيشابورى، شيخ عبد الرحمان مفيد 103، 257، 381، 440، 443، 556، 599، 606، 609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نيشابورى، لطف الله 599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نيشابورى، محمد بن أحمد بن الحسينى 629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نيل 228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نيله 508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نيلى بغدادى، حسين بن احمد بن حجّاج ابو عبد اللّه كاتب محتسب (ابن حجّاج) 147، 228، 229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نيلى، عبد الحميد 386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نيلى، على بن عبد الحميد نظام الدين 500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نيلى نجفى، بهاء الدين على 507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واثق باللّه 169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وادى السلام 23، 492، 495، 524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واسط 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واسطى اعور، شيخ يوسف بن مخزوم 216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واسطى، على بن حسين بن حماد شيخ ابو الحسن 463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واسطى، يوسف اعور بن مخزوم 291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واعظ حسينى، حسن على بن محمد باقر بن اسماعيل اصفهانى 198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وافى 158، 296، 424، 575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وافيه 134، 429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وجيزه 379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وجيزه شيخ بهائى 219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وجيزه منظومه 268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وراق الطرابلسي، محمد بن هبة الله بن جعفر 1006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ورّام بن ابى فراس 551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ورّام، شيخ مسعود بن ابى الفوارس بن فراس بن حمدان 121، 547، 548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ورامين 312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ورامينى، عباس بن على بن علويّة 376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وزيرى، محمد بن احمد بن محمد 640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[وزير]، محمد طاهر 315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وسائل الشيعه 262، 264، 291، 331، 424، 502، 753، 756، 824، 887، 1097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وسيلة المآل 522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وشاح 163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وشنوه 539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وشنوى، على بن محمد (شيخ شمس الدين) 539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وفيات الاعيان 384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وقائع الأيام 675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هارون بن عبد العزيز 251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هاشم بن محمد (صاحب مصباح الانور) 1075</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1207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هبة اللّه بن حامد 434، 441، 536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هبة اللّه بن على بن محمد ... بن زيد بن الحسن بن على بن ابى طالب عليه السّلام 1078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هتك استار الباطنيه 276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هجرى بحرانى، شيخ ابى على عبد النبى بن احمد بن عبد اللّه بن يوسف (عبد محمد بن أحمد) 435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هجرى، حسين بن على بن حسين 250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هداية الأبرار إلى طريق الأئمة الأطهار 239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هداية الأمّة إلى أحكام الأئمة 753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هداية الانام إلى وقايع الايام، مختصر فيض العلام 379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هداية الطالبين 702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هداية القاصدين إلى عقائد الدين 347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هداية المحدثين 544، 650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هداية المسترشدين 956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هدية الاحباب 379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هدية الاحباب فى المعروفين بالكنى و الألقاب 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هدية الرضويه 271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هدية الرضوية على من نسب اليه السلام و التحيه 522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هدية الزائرين 66، 290، 353، 377، 423، 705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هذلى حلّى (امام سعيد ابو القاسم، نجم الدين حلّى) (محقّق)، جعفر بن حسين بن يحيى بن حسن بن سعيد 124- 127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هذلى، على بن حسين بن على (ابو الحسن مسعودى) 464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هذلي، يحيى بن سعيد (پسر عموى محقق) 1083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هرات 32، 42، 242- 244، 252، 255، 386، 505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هرت عليا 481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هرقلى، محمد بن اسماعيل 644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هروى، جمال الدين محدّث 155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هروى، غانم عصمى 561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هزار جريبى، آقا محمد باقر 845، 957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هزار جريبى الغروى، محمد باقر 661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هزار جريبى، محمد على بن محمد باقر المازندرانى 895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هزار جريبي، محمد كاظم بن محمد شفيع 926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هشام بن الحكم 594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هشت بهشت 525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هلاكو خان 200، 550، 768، 923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هلاكو خان بن تولى خان بن چنگيز خان 937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هلاكو ميرزا 282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همدان 42، 149، 357، 363، 733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همدانى البهارى، محمد باقر بن محمد جعفر 675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همدانى الطهرانى، محمد رضا بن على نقى بن رضا 833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همداني الكاظمي، محمد بن عبد الوهاب بن داوود 862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همدانى (بديع الزمان)، احمد بن حسين بن يحيى ابو الفضل 42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همدانى حايرى، عبد الصمد 395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همدانى، على بن عثمان بن خطّاب (ابن ابى دنيا) 515، 867</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1208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همدانى، قاسم بن محمد بن على بن ابراهيم 149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همدانى، ملا حسينقلى 217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همداني، يعقوب بن محمد بن داود 1088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هند (هندوستان) 63، 107، 124، 136، 144، 168، 235، 241، 250، 304، 314، 315، 333، 393، 413، 430، 453، 465، 496، 538، 541، 923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هندي الغروي، محمد بن هاشم بن الامير شجاعت علي 1004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هندى، فاضل 35، 105، 106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يافعى 466، 474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ياقوت حموى 37، 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يتيمة الدهر 95، 164، 229، 816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يحيى بن حسن 126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يحيى بن زيد بن الامام على بن الحسين عليه السّلام 901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يحيى بن سعيد 175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يحيى بن عمر بن يحيى بن الحسين بن زيد بن على بن الحسين بن على بن ابى طالب عليه السّلام 506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يحيى بن معين 339</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يزدى، آخوند ملا اسماعيل 843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يزدى، آيت اللّه سيد محمد كاظم (صاحب عروة الوثقى) 10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يزدى الحائرى، محمد حسين بن محمد اسماعيل بن محمد مهدى بن محمد صادق (صاحب كلمه باقيه) 825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يزدى، حسن 222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يزدى، عبد الخالق 386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يزدى، عبد اللّه بن حسين 420</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يزدى، على رضا 497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يزدى، فاضل 377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يزدى، محمد باقر (صاحب تفسير آيه نور) 691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يزدى، ملا حاج حسين 296</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يزيد بن سليط 521</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يزيد بن معاويه (يزيد) 202- 206، 480، 495، 532</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يشكرى، ثابت بن عبد اللّه بن ثابت 118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يقطينى، محمد بن عيسى 445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يمامه 305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يمن 204، 432، 538</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يمنى يافعى، عبد اللّه بن اسعد 255</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ينابيع الحكمة فى شرح نظم اللمعه 124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يوسف بن حماد جلال الدين 1093</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يوسف، شيخ سديد الدين 557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يوسفى آبى (فاضل آبى) (ابن زينب)، حسن بن ابى طالب 174</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يوم و ليلة 149، 632</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1209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اشعار</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آب بى‏چاشنى لعن يزيد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بر گلوى كسى گوارا نيست،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495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آخ الرجال من الأبا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عدو الأقارب لا تقارب،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818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آل العميد و آل برمك منالكم‏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قلّ المعين لكم و ذلّ الناصر</w:t>
            </w:r>
            <w:r w:rsidRPr="00B627B8">
              <w:rPr>
                <w:rFonts w:ascii="Traditional Arabic" w:hAnsi="Traditional Arabic" w:cs="B Badr"/>
                <w:color w:val="0000FF"/>
                <w:sz w:val="26"/>
                <w:szCs w:val="26"/>
              </w:rPr>
              <w:t>!</w:t>
            </w:r>
            <w:r w:rsidRPr="00B627B8">
              <w:rPr>
                <w:rFonts w:ascii="Traditional Arabic" w:hAnsi="Traditional Arabic" w:cs="B Badr"/>
                <w:color w:val="0000FF"/>
                <w:sz w:val="26"/>
                <w:szCs w:val="26"/>
                <w:rtl/>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819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آل بيت النبي يا عنصر المجد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شمس الفخار و الأنساب،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639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آن چهار خليفه كه ديدى همه نغز</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بشنو سخنى لطيف و شيرين و ملغز،</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153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آه! مما جنت يد الموت فى‏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أكمل أهل العلى و خير الأنام،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394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ابن دريد بقرة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فيه عيّ و شره،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731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إذا رمقت عيناك ما قد كتبته‏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قد غيبتنى يوم ذاك المقابر،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883، 2/ 1053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إذا ضلّت قلوب عن هداها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فلم تدر العقاب من الثواب،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173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إذا كنت تأمل أو ترتجي‏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اللّه في حالتيك الرّضا،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17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إذا لم يكن صدر المجالس سيّدا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فلا خير فيمن صدرته المجالس،</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231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إذا ما لم تكن ملكا مطاعا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فكن عبدا لخالقه مطيعا،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248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إذا متّ فادفنّي إلى جنب حيدر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أبي شبر أكرم به و شبير،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587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إذ مات منّا سيّد قام سيّد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فؤل بما قال الكرام فعول،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704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از رهگذر خاك سر كوى شما بود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هر نافه كه در دست نسيم سحر افتاد،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816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از گرمى آفتاب محشر غم نيست‏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تا سايه مرتضى على بر سر ماست،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587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از هرچه نه از بهر تو كردم توبه‏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ور بى‏تو غمى خورم از آن غم توبه،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945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اسرار چه از جهان بدر شد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از فرش به عرش ناله بر شد،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1072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إشتر العزّ بما بي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 فما العمر بغال،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 785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الحقّ مهتضم و الدين مخترم‏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فى‏ء آل رسول اللّه مقتسم،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164، 165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الحمد للّه حمدا دائما أبدا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إذ صار سبط رسول اللّه لى ولدا،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103</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1210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السيمرى عادل ذو العزم‏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قد توفّي لسقوط النجم،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471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اللّه بود يك الف و ها و دو لام‏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عاجز بود از كنه صفاتش اوهام،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153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إلهى شاب في التفريط رأسى‏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أوهنت الذنوب العظم منى،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898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إلى حضرة المولى الهمام الممجّد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سليل العلى الحرّ التقي محمد،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156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إليك على بعد المزار تحيتي‏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وصفو ودادي و الثناء المحقّق،</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387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اليوم قرّت عين فاطمة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سرى لها روح إلى القبر،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604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امام امم پادشاه نجف‏</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سپهر كرم مهر اوج شرف،</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7/ 400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إنّ السرىّ إذا سرى فبنفسه‏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ابن السرى إذا سرى أسراهما،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169، 819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إن الفضائل و المكارم و العلى‏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طبع جبلت عليه غير تطبع،</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479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إن بنى برمك لو شاهدوا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فعلك بالغائب و الشاهد،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228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إن جئت أقصّ قصّة الشوق إليك‏</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إن جئت إلى طوس فبا للّه عليك،</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809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اندك طود العلم لما ان ثوى‏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تحت الجنادل مقتدى الأعلام،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390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انزل مقامك فهو أوّل موطن‏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سافرت منه إلى جهات العالم،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793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إن سرّ الصديق عندي مصون‏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ليس يدريه غير سمعي و قلبي،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757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انظر إلىّ بعين الصفح عن زللي‏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لا تتركني عن ذنبي على و جل،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629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إن قلبى لا يستطيع اصطبارا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قرارى أبي الغداة قرارا،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1036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إن كان حبى للوصى و رهطه‏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رفضا كما زعم الجهول الخائض،</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898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إنّما المصطفى مدينة علم‏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هو الباب من أتاه أتاها،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254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إنّي أمت بما بين الوصي أبي‏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بين والدك المقداد في النسب،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570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إن يقتلوك فإنّ قتلك لم يكن‏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عارا عليك و بعض قتل عار،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578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إنّى لأرحم حاسدىّ لحرّ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ما ضمت صدورهم من الأوغار،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528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اى باد صبا، به پيام كسى‏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چون به شهر خطاكاران برسى،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17/ 810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اى بى‏خبر اين شكل موهم هيچ است‏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اين دايره و سطح مجسم هيچ است،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945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اى ختم رسل، دو كون پيرايه تست‏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افلاك يكى منبر نه پايه تست،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679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اى ز بدو آفرينش پيشواى اهل دين‏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وى ز عزّت مادح بازوى تو روح الامين،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210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اى كرده به علم مجازى خو</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نشنيده ز علم حقيقى بو،</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2/ 811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أيّها الركب لم علاك اكتياب‏</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أين ذاك الحجاب و الحجّاب؟،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820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أئمتهم في حماك المنيع‏</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طرفك خلفهم ساهر،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764</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1211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أبا حسن لو كان حبّك مدخلي‏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جهنّم إنّ الفوز عند [ى‏] جحيمها،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2/ 96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أبا حسن هذا الّذي أستطيعه‏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بمدحك و هو المنهل السائغ العذب،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241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أبعد ابن عباد يهشّ إلى الثّرى‏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أخو أمل؛ أو يستماح جواد،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102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أبعين مفتقر إليك نظرتنى‏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فكأنّما ألقيتنى من حالق،</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468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أبكيك لو نقع الغليل بكائي،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وارد لو ذهب المقال بدائي،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473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أتاني كتاب في البلاغة منته‏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إلى غاية ليست تقارب بالوصف،</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498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أتاه ملوك الأرض طوعا و أمّلت‏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مليكا سحاب الفضل منه تهللت،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586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أتى الزمان ينوه في سبيبته‏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فسرهم و أتيناه على الهرم،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227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أتى من الرّوم لأاهلا بمقدمه‏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ناع نعاه فنار الحزن تشتعل،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324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أجعلت وصلى الراء لم تنطق به‏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قطعتنى حتّى كأنك واصل،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101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أحسن الفعل لا تمتّ باصل‏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انّ بالفعل خسّة الأصل توسى،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919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أحسن إلى من قد أساء فعاله‏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لو كنت توجس من إسائته العطب،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573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أسفا لفقد أئمة لفواتهم‏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أيدى الفضائل و العلى جذّاء،</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6/ 539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أصالة الرأى صانتنى عن الخطل‏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حيلة الفضل زانتنى لدى العطل،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249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أعد ذكرهم في كربلاء إن ذكرهم‏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طوى جزعا طى السجل فؤاديا،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283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أعيت صفات نداك المصقع اللسنا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جزت بالجود حدّ الحسن و الحسنا،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 920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أغرّك يوما أن يقال ابن فاضل‏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أنت بحمد اللّه أجهل جاهل،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779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أقم مأتما للمجد قد ذهب المجد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جدّ بقلب السؤدد الحزن و الوجد،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867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ألا يا خائضا بحر الأماني‏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هداك اللّه ما هذا التّواني؟</w:t>
            </w:r>
            <w:r w:rsidRPr="00B627B8">
              <w:rPr>
                <w:rFonts w:ascii="Traditional Arabic" w:hAnsi="Traditional Arabic" w:cs="B Badr"/>
                <w:color w:val="0000FF"/>
                <w:sz w:val="26"/>
                <w:szCs w:val="26"/>
              </w:rPr>
              <w:t>!</w:t>
            </w:r>
            <w:r w:rsidRPr="00B627B8">
              <w:rPr>
                <w:rFonts w:ascii="Traditional Arabic" w:hAnsi="Traditional Arabic" w:cs="B Badr"/>
                <w:color w:val="0000FF"/>
                <w:sz w:val="26"/>
                <w:szCs w:val="26"/>
                <w:rtl/>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12/ 809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ألا يا قاصد الزّوراء! عرّج‏</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على الغربىّ من تلك المغاني،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808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أما العلوم فقد ظفرت ببغيتى‏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منها فلا أحتاج أن أتعلما،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6/ 248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أما تبغي مدى الأيام شكري‏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أما ترضى بهذا الحرّ عبدا،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601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أما ترى رأسي حاكي لونه‏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طرة صبح تحت أزيال الدّجى،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730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أمولاي ها أنا ذا عبدكم‏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من بأياديك طوقته،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155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أنا الحرّ لكنّ برّهم يسترقنّي‏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بالبرّ و الإحسان يستعبد الحرّ،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754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أناعى قتلى الطف لا زلت ناعيا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تهيّج على طول الليالى البواكيا،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283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أنا للحراب إليها و بنفسى أتقيها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لا ترى فى حومة الهيجاء لى فيها شبيها،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6/ 44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أنا و جميع من فوق التّراب‏</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فداء تراب نعل أبي تراب،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96</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1212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أنت الّذي شتتّ شمل مسرّتي‏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قدحت نار الشوق في أحشائي،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9/ 818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أولئك آبائي فجئني بمثلهم‏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إذا جمعتنا يا جرير المجامع،</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455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أهلا بمولود له التاريخ‏</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قد أنبت اللّه نباتا حسنا،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177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أهوي النبيّ محمدا و وصيّه‏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ابنيه و ابنته البتول الطاهرة،</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729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أيا من عطاياه تهدى الغنى‏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إلى راحتى من نأى أودنا،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99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أيّها الراكب المجدّ رويدا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بقلوب تقلّبت في جواها،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11/ 586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أيّها العبد كن لما ليس ترجو</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راجيا مثل ما به أنت راج،</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755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أيها اللّائم دعنى‏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استمع من وصف حالى،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11/ 309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بآمل مولدي و بنو جرير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فأخوالي و يحكي المرء خاله،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716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با تو گويم كه چيست غايت حلم‏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هركه زهرت دهد شكر بخشش،</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573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بالعلم يرفع قدر كلّ وضيع‏</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الجهل يكسر شأن كلّ رفيع،</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19/ 425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بالمشعرين و بالصفا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البيت أقسم و الحجر،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82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بخيل توانگر به دينار و سيم‏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طلسمى است بالاى گنجى مقيم،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411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بساط كعبه چنان مى‏كشاندم به نشاط</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 خارهاى مغيلان حرير بنمايد،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761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بشرت بالخير يا بشيرى‏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جئت على الرفق من ضميرى،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275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بغض الوصى علّامة معروفة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كتبت على صفحات أولاد الزنا،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178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بكيت، فلمّا لم أر الدّمع: نافعى،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رجعت إلى صبر، أمرّ من الصّبر،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167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بمحمّد و الآل معتصم‏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حسن بن زين الدين عبدهم،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183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بنو الزهراء آباء اليتامى‏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إذا ما خوطبوا قالوا سلاما،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341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بنو محمّد أولو التمكين‏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فمنهم الرازى قطب الدين،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952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بود پنجاه و هشت بعد هزار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 به پايان رسيد اين گفتار،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63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به هوش باش كه حرف نگفتنى نجهد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نه هر سخن كه به خاطر رسد توان گفتن،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983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بين كريمين مجلس واسع‏</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الودّ شي‏ء يقرب الشاسع،</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528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تا دست به همت رسايى نزنى‏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بر همت خلق پشت‏پايى نزنى،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267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تاريخ ماقد دها «ناغاب نجم هدى</w:t>
            </w:r>
            <w:r w:rsidRPr="00B627B8">
              <w:rPr>
                <w:rFonts w:ascii="Traditional Arabic" w:hAnsi="Traditional Arabic" w:cs="B Badr"/>
                <w:color w:val="0000FF"/>
                <w:sz w:val="26"/>
                <w:szCs w:val="26"/>
              </w:rPr>
              <w:t>»</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فاللّه يهدى بباقى نوره الأمما،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143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تاريخ وفاة ذلك الأواه‏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الجنّة مستقرّة و اللّه (966</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 324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تا طلسم سحرهاى شبهه را باطل كند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از عصاى كلك او آثار ثعبان آمده،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936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تبارك اللّه از آن روضه بهشت آيين‏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 يك غبار درش آبروى نه چمن است،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6/ 20</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1213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تبكيك شجوا و تنعاه مؤرخة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Pr>
              <w:t>«</w:t>
            </w:r>
            <w:r w:rsidRPr="00B627B8">
              <w:rPr>
                <w:rFonts w:ascii="Traditional Arabic" w:hAnsi="Traditional Arabic" w:cs="B Badr"/>
                <w:color w:val="0000FF"/>
                <w:sz w:val="26"/>
                <w:szCs w:val="26"/>
                <w:rtl/>
              </w:rPr>
              <w:t>أبكى الجواهر هما فقد ناثرها</w:t>
            </w:r>
            <w:r w:rsidRPr="00B627B8">
              <w:rPr>
                <w:rFonts w:ascii="Traditional Arabic" w:hAnsi="Traditional Arabic" w:cs="B Badr"/>
                <w:color w:val="0000FF"/>
                <w:sz w:val="26"/>
                <w:szCs w:val="26"/>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(1266)، 2/ 727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ترى الفتى ينكر فضل الفتى‏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مادام حيّا فإذا ما ذهب،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404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تطوف ملوك الأرض حول جنابه‏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تسعى لكي تحظى بلثم ترابه،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585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تغرّب عن الأوطان في طلب العلى‏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فسافر ففي الأسفار خمس فوائد،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603، 2/ 978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تقدّم خطا و تأخّر خطا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فإنّ الشباب مشى القهقهرى،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1005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تنبه فأوقات الصبى عمر ساعة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عما قريب سوف تسلبها قسرا،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898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تنوين و نون ساكنه‏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حكمش بدان اى هوشيار،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944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ثمّ ابن إبراهيم صدر الأجل‏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في سفر الحجّ مريضا ارتحل،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619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ثمّ ابن إدريس من الفحول‏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متقن الفروع و الأصول،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627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ثمّ ابن عبد اللّه ذو البيان‏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معتمد محقّق بحرانى،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348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ثمّ أبو القاسم نجم الدين‏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ابن الحسن ابن النجيب الدين،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127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ثمّ أبو جعفر الكلينى‏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محمد بن يعقوب بغير مين،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1007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ثمّ علي بن عبد العالي‏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محقّق ثان و ذو المعالي،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504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ثمّ محمّد حسن بن الباقر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شيخ جليل صاحب الجواهر،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727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ثمّ نصير الدين جدّه الحسن‏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العالم النحرير قدوة الزمن،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935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جرت عيوني لشيبي و هو لا عجب‏</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تجري العيون لوقع الثلج بالقلل،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604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جرى في حلبته العلياء شوطا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بسعى ما عدا سنن السداد،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158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جمع اللّه فيه جامعة الرسل‏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أتاه فوق ما أتاها،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632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جمعت في صفاتك الأضداد،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فلهذا عزت لك الأنداد،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11/ 399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جودى بوصل أو ببين‏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فاليأس إحدى الرّاحتين،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240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چنان مهربانيش با هر تن است‏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 هر بنده گويد خداى من است،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585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چنين است آيين اين خاكدان‏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بقاى جهان كى بود جاودان،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 822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چو دوران عمر از چهل درگذشت‏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مزن دست و پا كابت از سرگذشت،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11/ 1066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چو ما را به غفلت بشد روزگار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تو بارى دمى چند فرصت شمار،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822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چه گفت آن خداوند تنزيل و وحى‏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خداوند امر و خداوند نهى،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254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حاشا بنى فاطمة كلّهم‏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خسة تعرض أو من خنا،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6/ 921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حبّ عليّ بن أبى طالب عليه السّلام‏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هو الّذى يهدي إلى الجنّة،</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96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حجة الحق ابو على سينا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در «شجع» آمد از عدم به وجود،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733</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1214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حكم المنيّة في البريّة جار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ما هذه الدّنيا بدار قرار،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527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حمامة جرعى حومة الجندل اسجعى‏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فأنت بمرأى من سعاد و مسمع،</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603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حملوها يوم السقيفة أوزا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را تخف الجبال و هي ثقال،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1049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خاك من و تست كه باد بهار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مى‏بردش سوى يمين و شمال،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9/ 1067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خجسته رهنمونى ذو فنونى‏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 در هر فن بود چون مرد يك فن،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934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خديو شرق بر تخت حمل بگرفت چون مسكن‏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چمن شد منبت لاله، دمن شد مربع سوسن،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829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خذفت فضول العيش حتى رددتها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إلى دون ما يرضى به المتعفّف،</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786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خذ من تراثك ما استطعت فإنّما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شركاؤك الأيّام و الوارث،</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7/ 411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Pr>
              <w:t>«</w:t>
            </w:r>
            <w:r w:rsidRPr="00B627B8">
              <w:rPr>
                <w:rFonts w:ascii="Traditional Arabic" w:hAnsi="Traditional Arabic" w:cs="B Badr"/>
                <w:color w:val="0000FF"/>
                <w:sz w:val="26"/>
                <w:szCs w:val="26"/>
                <w:rtl/>
              </w:rPr>
              <w:t>خروج امام لا محالة قائم‏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يقوم على اسم اللّه بالبركات</w:t>
            </w:r>
            <w:r w:rsidRPr="00B627B8">
              <w:rPr>
                <w:rFonts w:ascii="Traditional Arabic" w:hAnsi="Traditional Arabic" w:cs="B Badr"/>
                <w:color w:val="0000FF"/>
                <w:sz w:val="26"/>
                <w:szCs w:val="26"/>
              </w:rPr>
              <w:t>»</w:t>
            </w:r>
            <w:r w:rsidRPr="00B627B8">
              <w:rPr>
                <w:rFonts w:ascii="Traditional Arabic" w:hAnsi="Traditional Arabic" w:cs="B Badr"/>
                <w:color w:val="0000FF"/>
                <w:sz w:val="26"/>
                <w:szCs w:val="26"/>
                <w:rtl/>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393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خزز الحواجب خاضعى أعناقهم‏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نظر الذليل إلى العزيز القاهر،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513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خطب كما شاء الإله جليل‏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ذهلت لديه بصائر و عقول،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11/ 925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خليفة المفيد بويعلى جلس‏</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مجلسه للعلم مات في تجس‏</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(463)، 728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خليفة ربّ العالمين و ظلّه‏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على ساكن الغبراء من كلّ ديار،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 808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خورشيد كمال است نبىّ، ماه ولىّ‏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اسلام محمد است، و ايمان على عليه السّلام،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152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خويش نه بشناس اى فرو شده در تن‏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تن بهل اين غفلت دراز پراكن،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829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دانى كه چرا ميانه اين كلمات‏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شد حرف على در صلوات از ادوات،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554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دخل الدنيا أناس قبلنا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رحلوا عنها و خلّوها لنا،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820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در عالم تن چه مانده‏اى بى‏مايه‏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پايى بردار و بگذار از نه پايه،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686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در كعبه (قل تعالوا) از مام كه زاد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از بازوى باب حطّه، خيبر كه گشاد،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678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در مرحله على نه چون است، نه چند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در خانه حق، زاده به جانش سوگند،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678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دع الحبّ يصفى بالأذى من حبيبه‏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فكل الأذى ممّن يحبّ سرور،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797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دمشق دمشق فلا تأتها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إن غرّك الجامع الجامع،</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992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دنيا چاهى است نزد دانا بى‏ته‏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طول امل است ريسمان اين چه،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392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دور از حريم كوى تو شرمنده مانده‏ام‏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شرمنده مانده‏ام كه چرا زنده مانده‏ام،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1016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دوش چون دور شب تيره به پايان آمد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نوبت زمزمه مرغ سحرخوان آمد،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13/ 211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دهقان به باغ بهر كفن پنبه كاشته‏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مسكين پدر ز زادن فرزند شادمان،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935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ديدى كه خون ناحق پروانه شمع را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چندان امان نداد كه شب را سحر كند،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ذرّه‏اى درد به همان مايه درمان بردن‏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به زكات حسنات است به ميزان بردن،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12/ 982</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1215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ذريتى سؤال خليل خدا بخوان‏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وز لا ينال عهد جوابش بكن ادا،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2/ 255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ذو نسب يضاهي الصبح عموده‏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حسب أورق بالمكرمات عوده،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234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رخنه‏گر ملك سرافكنده به‏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لشكر بد عهد پراكنده به،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939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ز بس آه بر شد ز ماهى به ماه‏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نهان گشت تاريخ در زير آه،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ز روى خوب تو مشاطه دست بازكشيد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 شرم داشت كه خورشيد را بيارايد،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782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زنده است كسى كه در ديارش‏</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باشد خلفى به يادگارش،</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168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سال تاريخ وفاتش ز خرد پرسيدم‏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گفت: داناى ادب عالم ربّانى رفت،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134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سال و مه و روز وقت اتمامش‏</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شد رقم صبح ثانى از شوال،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288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سبقت العالمين إلى المعالى‏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بحسن خليقة و علوّ همّة،</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79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سبّوا الإله و كذّبوا بمحمّد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وصيّه الزكي التقيّ الطاهر،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513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سدتم النّاس بالتقى و سواكم‏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سودته البيضاء و الصفراء،</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552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سرى نعشه فوق الرقاب و طالما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سرى جوده فوق الركاب و نائله،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101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سفينه دلم از مدح شاه پرگهر است‏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گواه حال بدين علم، عالم العلّام،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585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سلام كمثل الشمس في رونق الضحى‏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تؤم علاكم في مغيّب و مطلع،</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156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سلام و إكرام و أزكى تحية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تعطر أسماع بهنّ و أفواه،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16/ 156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سهل باشد در ره فقر و فنا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گر رسد تن را تعب جان راعنا،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797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سيّدنا السيّد محمد باقر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كهف الأنام و له مفاخر،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689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شاها من ار به عرش رسانم سرير فضل‏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مملوك آن جنابم و محتاج اين درم،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18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شاه انجمن سپاه اسماعيل‏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آن‏كه چون مهر در نقاب شده،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760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شاه چراغ أحمد بن الكاظم‏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أعتق ألفا سيد الأعاظم،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483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شرف تتابع كابر عن كابر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كالرمح أنبوبا على أنبوب،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257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شفيع إسماعيل في الآخرة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محمّد و العترة الطاهرة،</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97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شكر حق را كه اين خجسته كتاب‏</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 در او نيست غير صدق و صواب،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63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شيخ الأنام بهاء الدين لا برحت‏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سحائب العفو ينشئها له البارى،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8/ 29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شيخ نادان به روز نادانى‏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ظن كه اين شد كمال انسانى،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12/ 813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صاحب الغراب [ب «غاق»] في رجب على‏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موت الفقيه فاىّ دفع يدّخر،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349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صوارخ للجهات الستّ قد ملأت‏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ما صورتها الورى منذ الورى نشأت،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 270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عتبت إي الدنيا و قلت إلى متى‏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أكابد عسرا ضرّه ليس ينجلي،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787</w:t>
      </w:r>
    </w:p>
    <w:p w:rsidR="00B627B8" w:rsidRPr="00B627B8" w:rsidRDefault="00CC2E41" w:rsidP="00546E9E">
      <w:pPr>
        <w:pStyle w:val="NormalWeb"/>
        <w:bidi/>
        <w:spacing w:line="400" w:lineRule="exact"/>
        <w:jc w:val="both"/>
        <w:rPr>
          <w:rFonts w:cs="B Badr"/>
          <w:sz w:val="26"/>
          <w:szCs w:val="26"/>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1216</w:t>
      </w:r>
      <w:r w:rsidR="00B627B8" w:rsidRPr="00B627B8">
        <w:rPr>
          <w:rFonts w:ascii="Traditional Arabic" w:hAnsi="Traditional Arabic" w:cs="B Badr" w:hint="cs"/>
          <w:color w:val="34724F"/>
          <w:sz w:val="26"/>
          <w:szCs w:val="26"/>
          <w:rtl/>
          <w:lang w:bidi="fa-IR"/>
        </w:rPr>
        <w:t xml:space="preserve"> </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عجبت لميت العلم يترك ضائعا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يجهل ما بين البرية قدره،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182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عذرا إلى بنت النبى الهدى‏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تصفح عن ذنب مسى‏ء جنا،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921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عزّ العزاء فلات حين عزاء</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بعد فرقة سيد الشعراء،</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8/ 1015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عزيز من جواب است اين نه جنگ است‏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كلوخ انداز را پاداش سنگ است،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681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عطفا أمير المؤمنين فإنّنا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دوحة العلياء لا نتفرّق،</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785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عظمت مصيبة عبدك المسكين‏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في نومه عن مهر حور العين،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 992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عقليش از قياس عقل برون‏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نقليش از قياس نقل فزون،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676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علة شيبى قبل إبانه‏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هجر حبيبى في المقال الصريح،</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538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على كتب العلوم صرفت مالك‏</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في تصحيحها أتعبت بالك،</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15/ 811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على مثلها شقّت حشا و قلوب‏</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إذا شققت عند المصاب جيوب،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516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عين البريّة باديها و حاضرها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تذري الدموع لناهيها و آمرها،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6/ 727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Pr>
              <w:t>«</w:t>
            </w:r>
            <w:r w:rsidRPr="00B627B8">
              <w:rPr>
                <w:rFonts w:ascii="Traditional Arabic" w:hAnsi="Traditional Arabic" w:cs="B Badr"/>
                <w:color w:val="0000FF"/>
                <w:sz w:val="26"/>
                <w:szCs w:val="26"/>
                <w:rtl/>
              </w:rPr>
              <w:t>غدير سال ولادت (1214</w:t>
            </w:r>
            <w:r w:rsidRPr="00B627B8">
              <w:rPr>
                <w:rFonts w:ascii="Traditional Arabic" w:hAnsi="Traditional Arabic" w:cs="B Badr"/>
                <w:color w:val="0000FF"/>
                <w:sz w:val="26"/>
                <w:szCs w:val="26"/>
              </w:rPr>
              <w:t>)</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Pr>
              <w:t>«</w:t>
            </w:r>
            <w:r w:rsidRPr="00B627B8">
              <w:rPr>
                <w:rFonts w:ascii="Traditional Arabic" w:hAnsi="Traditional Arabic" w:cs="B Badr"/>
                <w:color w:val="0000FF"/>
                <w:sz w:val="26"/>
                <w:szCs w:val="26"/>
                <w:rtl/>
              </w:rPr>
              <w:t>فراغ» سال وفات‏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(1281)، 1018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غنينا بنا عن كلّ من لا يريدنا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إن كثرت أوصافه و نعوته،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992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فامنن أميرى و مخدومى على رجل‏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اغنم دعائى سرارا بعد إذ جهروا،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998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فانظر إلى حظّ هذا الاسم كيف لقى‏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الأواخر ما لاقى من الأول،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81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فأهل المعالى يلطمون خدودهم‏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قد قلّ في ذا الرزء أن يلطم الخد،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867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فبينا نسوق النّاس و الأمر أمرنا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إذا نحن فيهم سوقة نتنصّف- الأبيات،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823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فجع القريض بخاتم الشّعراء</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غدير روضتها حبيب الطّائى،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171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فخاض أمير المؤمنين بسيفه‏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لظاها و أملاك السّماء له جند،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 240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فخالفي يا نفس أرباب التقى‏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خالفي نهج الضلال و العمى،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8/ 946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فخر المحقّقين نجل الفاضل‏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Pr>
              <w:t>«</w:t>
            </w:r>
            <w:r w:rsidRPr="00B627B8">
              <w:rPr>
                <w:rFonts w:ascii="Traditional Arabic" w:hAnsi="Traditional Arabic" w:cs="B Badr"/>
                <w:color w:val="0000FF"/>
                <w:sz w:val="26"/>
                <w:szCs w:val="26"/>
                <w:rtl/>
              </w:rPr>
              <w:t>ذاغ» (771) للارتحال بعد «ناحل» (89</w:t>
            </w:r>
            <w:r w:rsidRPr="00B627B8">
              <w:rPr>
                <w:rFonts w:ascii="Traditional Arabic" w:hAnsi="Traditional Arabic" w:cs="B Badr"/>
                <w:color w:val="0000FF"/>
                <w:sz w:val="26"/>
                <w:szCs w:val="26"/>
              </w:rPr>
              <w:t>)</w:t>
            </w:r>
            <w:r w:rsidRPr="00B627B8">
              <w:rPr>
                <w:rFonts w:ascii="Traditional Arabic" w:hAnsi="Traditional Arabic" w:cs="B Badr"/>
                <w:color w:val="0000FF"/>
                <w:sz w:val="26"/>
                <w:szCs w:val="26"/>
                <w:rtl/>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771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فذاك مثوىّ اله العرش ضمّنه‏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قدما له الكون أنشاه و كوّنه،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270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فرضت على نفسي فرائض جمّة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قربك يا مولاى من أكدّ الفرض،</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756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فرضى و نفلى و حديثى أنتم‏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كلّ كلّى منكم و عنكم،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6/ 309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فضل الفتى بالجود و الإحسان‏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الجود خير الوصف للإنسان،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7/ 755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فضلى و مجدى و إتقاني و معرفتي‏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باتوا بأجمعهم أسباب حرماني،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7/ 986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فغان از جور اين چرخ جفا كيش‏</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كز او گردد دل هر شاد ناشاد،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677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فقد شهدت عقول الخلق طرّا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حسبك بالبصائر من شهود،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817</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1217</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فقلت: يا قوم، أرى عليّا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كرّرتم منصبه العليّا،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9/ 192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فقها را چون ملاذى به جز آن قدوه نبود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بهر تاريخ نوشتند: «ملاذ الفقهاء» (988</w:t>
            </w:r>
            <w:r w:rsidRPr="00B627B8">
              <w:rPr>
                <w:rFonts w:ascii="Traditional Arabic" w:hAnsi="Traditional Arabic" w:cs="B Badr"/>
                <w:color w:val="0000FF"/>
                <w:sz w:val="26"/>
                <w:szCs w:val="26"/>
              </w:rPr>
              <w:t>)</w:t>
            </w:r>
            <w:r w:rsidRPr="00B627B8">
              <w:rPr>
                <w:rFonts w:ascii="Traditional Arabic" w:hAnsi="Traditional Arabic" w:cs="B Badr"/>
                <w:color w:val="0000FF"/>
                <w:sz w:val="26"/>
                <w:szCs w:val="26"/>
                <w:rtl/>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567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فلمّا فاخروا سواهم و حاشا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ذهبا أن يفاخر الفخّارا،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754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فلو قلم ألقيت في شقّ رأسه‏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السقم ما غيرت من خط كاتب،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818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فلو يكون الفضل غير معتبر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ما كان قد ألزمهم بما ذكر،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7/ 3/ 193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فو اللّه ما اختار الإله محمّدا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حبيبا و بين العالمين له مثل،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398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فهذا عليّ نجل موسى بن جعفر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شبيه عليّ نجل موسى بن جعفر،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7/ 2/ 550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فهذه الرسالة الألفية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نظمتها بالحلّة السيفية،</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8/ 180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في ليلة القدر الوسطى و كان بها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وفاة حيدر الكرّار ذي الغير،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756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في يثرب و الغريّ و الزوراء</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في طوس و كربلا و سامرّاء،</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808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قال التقي بن النقي بن الرضا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مفتخرا بالمصطفى و المرتضى،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116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قالت: تحبّ معاوية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قلت: اسكتى يا زانية،</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 97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قالوا: ربيعك قد قدم‏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لك البشارة في النعم،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817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قام النّبي بها «يوم الغدير» لهم‏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اللّه يشهد و الأملاك و الامم،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165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قامت تظلّلنى من الشمس‏</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نفس أعزّ عليّ من نفسي،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818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قبر امام هشتم و سلطان دين رضا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از جان ببوس و بر در آن بارگاه باش،</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قد اطلع الفال منه معنى‏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يدركه العالم الزكى،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327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قد أوضح الدين بتصنيفه‏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بعد ما كان شديد الظلام،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125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قد كنت أبكي و دادي منك دانية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فلى بكاءان: إعلان و إسرار،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1012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قسيم النّار ذو خير و خير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يخلصنا الغداة من السعير،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341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قصدت فتى فريدا في المعالي‏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حماه ظلّ للآمال قصدا،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601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قضى نحبه القاضي الّذي لم يكن له‏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نظير برغمي إن قضى نحبه القاضي،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602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قعقعة الثلج بماء عذب‏</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تستخرج الحمد من أقصى القلب،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97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قلبي و شخصك مقرونان في قرن‏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عند انتباهي و بعد النوم يغشاني،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 613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قلت لخلّى و ثغور الرّبا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مبتسمات و ثغور الملاح،</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528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قل للنّواصب كفوّا لا أبا لكم‏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لشيعة الحقّ يأبى اللّه تهوينا،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641، 2/ 940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كاخ جهان پر است ز ذكر گذشتگان‏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لكن كسى كه گوش كند اين ندا، كم است،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821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كافي الكفاة قضى حميدا نحبه‏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ذاك الإمام السيد الضرغام،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102</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1218</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كالدرّ ولدت بإيماء الشرف‏</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في الكعبة و اتّخذتها كالصدف،</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2/ 678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كان النبيّ مدينة العلم التي‏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حوت الكمال و كنت أفضل باب،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97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كانت لقلبى أهواء مفرقة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فاستجمعت مذ رأتك العين أهوائى،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285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كان في علمه كآدم إذ</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علّم شرح الأسماء و المكنيا،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632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كأنّ الهام في الهيجاء عيون‏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قد طبعت سيوفك من رقاد،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556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كأنّ سنان ذابله ضمير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فليس عن القلوب له ذهاب،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555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كذا فلتكن عترة المرسلين‏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إلّا فما الفخر يا فاخر،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764، 930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كسى نيك بيند به هردو سراى‏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 نيكى رساند به خلق خداى،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7/ 412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كلّنا نأمل مدّا في الأجل‏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المنايا هنّ آفات الأمل،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649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كم لي مديح فيهم شائع‏</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هذه تختصّ بالباقر،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518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كنت أرجو و الآن خاب رجائى‏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قصرت همتى و طال عنائى،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7/ 199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كن في الأنام بلا عين و لا أذن‏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أولا فعش أبد الأيام مصدورا،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787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كن قنوعا بحاضر العيش و البس‏</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غنى النفس كلّ يوم غلالة،</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241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 را دانى از خسروان عجم‏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ز عهد فريدون و ضحّاك و جم،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 821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كيف ترقى دموع أهل الولاء</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الحسين الشّهيد في كربلاء،</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741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لا تكن قانعا من الدين بالدوّ</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 و خذ في عبادة المعبود،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756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لا تنس لا تنسك الرحمان عاشوراء</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أذكره لا زلت في التاريخ مذكورا،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82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لا تهن من عظيم قدر و إن كن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 مشارا إليه بالتعظيم،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1085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لا خير في مهجة لم تحترق أسفا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منه و لا طرف عين بعده هجعا،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463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لا صوّت النّاعى بفقدك إنّه‏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يوم على آل الرّسول عظيم،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972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لآل المصطفى شرف محيط</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تضايق عن تنظمه البسيط،</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341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لبت به حسن عبارت از عالمى دل برد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نه در عرب چو تو شيرين زبان نه در عجم است،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795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لحيّ اللّه من لا يغلب النفس و الهوى‏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إذا طلبا ما ليس يحسن في العقل،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756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لزين الدين (أحمد) نور علم‏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يضي‏ء به القلوب المدلهمّة،</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79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لعمرك ما الإنسان إلّا بدينه‏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فلا تترك التقوى اتّكالا على النّسب،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97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لقد جاءنى خبر ساءنى‏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أحرق قلبى بنار الحزن،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54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لقد ظهرت فما تخفى على أحد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إلّا على أكمه لم يبصر القمرا،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57، 319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لك الخير لازيد يدوم و لا عمر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ولا ماء يبقى في الدنان و لا خمر،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241</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1219</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للّه درّكم يا آل ياسينا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أنجم الحق أعلام الهدى فينا،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2/ 641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للّه قبر بطوس طيب تربته‏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يشفي جوى المدنف المضنى برمّته،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270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لو أنّ المرتضى أبدى محلّه‏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لخرّ الناس طرّا سجّدا له،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899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لو أنّ عبدا أتى بالصالحات غدا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ودّ كلّ نبىّ مرسل و ولىّ،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7/ 943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لو درى الدهر أنّه من بنيه‏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لازدرى قدر سائر الأولاد،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 817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لو شقّ عن قلبي يرى وسطه‏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سطران قد خطّا بلا كاتب،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96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لهفى لرهن ضريح كان كالعلم‏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للجود و المجد و المعروف و الكرم،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872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ليس في الناس فقيه‏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مثل يحيى بن سعيد،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1084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لى نفس أشكو إلى اللّه منها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هي أصل لكلّ ما أنا فيه،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538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ليهنك أنّى كلّ يوم إلى العلى‏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أقدم رجلا لن تزلّ بها النعل،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128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ما إن تأوّهت في شي‏ء رزئت به‏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كما تأوّهت للأطفال في الصّغر،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514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ما إن تقاعد جسمي عن لقاكم‏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إلّا و قلبى إليكم شيق عجل،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587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ما أحسن الدين و الدنيا إذا اجتمعا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أقبح الكفر و الإفلاس بالرجل،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144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ما طار طير و ارتفع‏</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إلّا كما طار وقع،</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820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ما كريم من لا يقيل عثارا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لكريم و يستر العوراء،</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387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ما كنت أوثر أن يمتدّ بى زمنى‏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حتى أرى دولة الأوغاد و السفل،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13/ 249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ما للعبيد من الّذى‏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يقضى به اللّه امتناع،</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166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ما للمثال الّذى ما زال مشتهرا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للمنطقيين فى الشّرطى تسديد،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944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ما نيط حبّ علي في جنان فتى‏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إلا له شهدت بالنعمة النعم،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514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Pr>
              <w:t>«</w:t>
            </w:r>
            <w:r w:rsidRPr="00B627B8">
              <w:rPr>
                <w:rFonts w:ascii="Traditional Arabic" w:hAnsi="Traditional Arabic" w:cs="B Badr"/>
                <w:color w:val="0000FF"/>
                <w:sz w:val="26"/>
                <w:szCs w:val="26"/>
                <w:rtl/>
              </w:rPr>
              <w:t>ماه رمضان» چو بيست و هفتش كم شد (1110</w:t>
            </w:r>
            <w:r w:rsidRPr="00B627B8">
              <w:rPr>
                <w:rFonts w:ascii="Traditional Arabic" w:hAnsi="Traditional Arabic" w:cs="B Badr"/>
                <w:color w:val="0000FF"/>
                <w:sz w:val="26"/>
                <w:szCs w:val="26"/>
              </w:rPr>
              <w:t>)</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تاريخ وفات باقر اعلم شد،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671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محمد بن الحسن الطوسي أو</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جعفر الشيخ الجليل الأنجب،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751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مدائحى وقف على الكاظم‏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فما على العاذل و اللائم،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519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مدح، تعريف است و تخريق حجاب‏</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فارغ است از مدح و تعريف آفتاب،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501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مديح عليّ بن الحسين فريضة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عليّ؛ لأنّى من أخصّ عبيده،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518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مرا به تجربه معلوم گشت آخر حال‏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 قدر مرد به علم است و قدر علم به مال،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152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مرادك أن ترى في كلّ يوم‏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بين يديك قوم أيّ قوم،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16/ 813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مرا مير سيد شريف آن بحر زخّار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كه رحمت بر روان پاك او باد،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802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مسكن كاشى اگر در خطّه آمل بود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ليكن از جد و پدر نسبت به كاشان مى‏برد،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210</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1220</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مصاب أصاب القلب منه و جيب‏</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صابت لجفن العين فيه غروب،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4/ 757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مصابى جليل، و العزاء جليل‏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ظنّى بأنّ اللّه سوف بديل،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7/ 166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مضى طود حلم بحر علم لفقده‏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تكاد الجبال الراسيات تزعزع،</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394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مفتى دين متين، كاشف قرآن مبين‏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اقف سرّ قدر، عالم أسرار قضا،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567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ملكت عنان الفضل حتى أطاعنى‏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ذللت منه الجامح المتعصبا،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 919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مناقب الصّادق مشهورة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بنقلها عن صادق صادق،</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519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منّت از بخت مساعد كه پس از راه دراز</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بر در كعبه جان بست دلم عقد نماز،</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18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جاد بالمال مال النّاس قاطبة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إليه و المال للإنسان فتّان،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411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خود چه كسم كه در شمارى باشم‏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در صف اهل دل سوارى باشم،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587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زار قبري فليكن موقنا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أنّ الذي ألقاه يلقاه،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80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سرّه أن يرى قبرا برويته‏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يفرّج اللّه عمّن زاره كربه،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17، 270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غلام حيدر و آن‏گاه مداحى غير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خواجگان حشركى معذور دارندم در اين،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211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كه به بوى آرزو در چمن هوس شدم‏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برگ گلى نچيدم و زخمى خار و خس شدم،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794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لقلب يهيم في كلّ واد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قتيل للحبّ من غير واد،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817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مخبر الأعراب أنّى بعدهم‏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لاقيت رسطاليس و الإسكندرا،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815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ملك بودم و فردوس برين جايم بود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آدم آورد در اين دير خراب آبادم،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246، 794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منه بر جهان دل كه بيگانه‏اى ست‏</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چو مطرب كه هر روز در خانه‏اى است،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821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موجود به حق واحد اوّل باشد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باقى همه موجود مخيّل باشد،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944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ميهمان گرچه عزيز است ولى همچو نفس‏</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خفه مى‏سازد اگر آيد و بيرون نرود،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نبأ أتى من أعظم الأنباء</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لمّا ألمّ مقلقل الأحشاء،</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171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نسب كأن عليه من شمس الضحى‏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نورا و من فلق الصباح عمودا،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579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نصير ملت و دين پادشاه كشور فضل‏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يگانه‏اى كه چنو مادر زمانه نزاد،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935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نظروا إلىّ بأعين محمّرة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نظر التيوس إلى شفار الجازر،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513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نظروا الآفاق السماء</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فأرخوا فتحت لروح محمد أبوابها،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839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نعم، تجنب لا يوم العطاء كما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تجنب ابن عطاء لثغة الراء،</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101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آية اللّه بن يوسف الحسن‏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سبط مطهّر فريدة الزمن،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226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ابن الأمين شيخنا الأنصارى‏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شيخ فقيه قدوة الأبرار،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1018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ابن الحسين سبط عبد الصمد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بهاء ديننا جليل أوحدى،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801</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1221</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ابن الحسين سبط موسى الموسوي‏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بو الحسن الرضي نقيب علوي،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2/ 784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ابن الرضا الشبر ذو المحامد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صنّف مكثرا أجاز والدي،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423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ابن الرضا مصنّف الكتاب‏</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أرشده اللّه إلى الصواب،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269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ابن الشهيد صاحب المعالم‏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بعد حمد قبض ذى مكارم،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184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ابن عبيد اللّه ذو الفهرست قد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روى عن الصدوق جدّا بعد جدّ،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510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احرقتاه لخطب هائل هجما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أحال مذحل ايجاد الورى عدما،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494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إذا الكريم رأى الخمول نزيله‏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في منزل فالجزم أن يتحولا،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8/ 81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إذا أتتك مذمّتي من ناقص‏</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فهي الشّهادة لي بأني كامل،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479، 3/ 682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إذا حلّت الهداية قلبا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نشطت للعبادة الأعضاء،</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491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إذا خفيت على الغبّي فعاذر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أن لا تراني مقلة عمياء،</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678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الأسترآبادى فاضل سنى‏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له الرجال فوته «حى (1028) رضى</w:t>
            </w:r>
            <w:r w:rsidRPr="00B627B8">
              <w:rPr>
                <w:rFonts w:ascii="Traditional Arabic" w:hAnsi="Traditional Arabic" w:cs="B Badr"/>
                <w:color w:val="0000FF"/>
                <w:sz w:val="26"/>
                <w:szCs w:val="26"/>
              </w:rPr>
              <w:t>»</w:t>
            </w:r>
            <w:r w:rsidRPr="00B627B8">
              <w:rPr>
                <w:rFonts w:ascii="Traditional Arabic" w:hAnsi="Traditional Arabic" w:cs="B Badr"/>
                <w:color w:val="0000FF"/>
                <w:sz w:val="26"/>
                <w:szCs w:val="26"/>
                <w:rtl/>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863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البهبهاني معلّم البشر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مجدّد المذهب في الثاني عشر،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657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الثم ثرى الأرض إن مررت على‏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مشهد خير الورى علي بن موسى،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519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السيد الداماد سبط الكركي‏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مقبضه الراضي (1042) عجيب المسلك،</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677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السيد مهدى الطباطبائى‏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بحر العلوم صفوة الصفاء،</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1035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المجلسى بن تقيّ باقر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له بحار كلّها جواهر،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671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إنّ غلاما بين كسرى و هاشم‏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لأكرم من نيطت عليه التمائم،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942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إن قميصا خيط من نسج تسعة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عشرين حرفا عن معاليه قاصر،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1035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إنّى امرؤ لا يدرك الدهر غايتي‏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لا تصل الأيدي إلى سير أغواري،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803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إنّي له عبد و عبد لعبده‏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حاشاه أن ينسى غدا عبده الحرّا،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755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إنّي و إن كنت الأخير زمانه‏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لآت بما لم تستطعه الأوائل،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638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بالرغم قولى- قدّس اللّه روحه</w:t>
            </w:r>
            <w:r w:rsidRPr="00B627B8">
              <w:rPr>
                <w:rFonts w:ascii="Traditional Arabic" w:hAnsi="Traditional Arabic" w:cs="B Badr"/>
                <w:color w:val="0000FF"/>
                <w:sz w:val="26"/>
                <w:szCs w:val="26"/>
              </w:rPr>
              <w:t>-</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قد كنت أدعو أن يطول له البقاء،</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330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بعد فالمولى الفقيه الأمجد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الكامل المفضّل المؤيد،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 278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ثقت بعفو اللّه عنّي في غد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إن كنت أدري أنّني المذنب العاصي،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809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حلقت في عشر المحرم ما استطال من الشعر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نويت صوم نهاره و صيام أيّام أخر،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82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دع التجبّر و التكبّر يا أخي‏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إنّ التكبر للعبيد و بيل،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451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ذو مروج هو المسعودي‏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الثقة العريف بالعهود،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465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ورث الوزارة كابرا عن كابر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موصولة الإسناد بالإسناد،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94</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1222</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زاد به الدين الحنيفي رفعة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شاد دروس العلم بعد دروسها،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2/ 678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سبط داود عن طس أخبرا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ميلاده ربى حبيب الفقراء (647</w:t>
            </w:r>
            <w:r w:rsidRPr="00B627B8">
              <w:rPr>
                <w:rFonts w:ascii="Traditional Arabic" w:hAnsi="Traditional Arabic" w:cs="B Badr"/>
                <w:color w:val="0000FF"/>
                <w:sz w:val="26"/>
                <w:szCs w:val="26"/>
              </w:rPr>
              <w:t>)</w:t>
            </w:r>
            <w:r w:rsidRPr="00B627B8">
              <w:rPr>
                <w:rFonts w:ascii="Traditional Arabic" w:hAnsi="Traditional Arabic" w:cs="B Badr"/>
                <w:color w:val="0000FF"/>
                <w:sz w:val="26"/>
                <w:szCs w:val="26"/>
                <w:rtl/>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195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سبط موسى الموسوي المرتضى‏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انشدا (355) مولود و في تلو مضى (436</w:t>
            </w:r>
            <w:r w:rsidRPr="00B627B8">
              <w:rPr>
                <w:rFonts w:ascii="Traditional Arabic" w:hAnsi="Traditional Arabic" w:cs="B Badr"/>
                <w:color w:val="0000FF"/>
                <w:sz w:val="26"/>
                <w:szCs w:val="26"/>
              </w:rPr>
              <w:t>)</w:t>
            </w:r>
            <w:r w:rsidRPr="00B627B8">
              <w:rPr>
                <w:rFonts w:ascii="Traditional Arabic" w:hAnsi="Traditional Arabic" w:cs="B Badr"/>
                <w:color w:val="0000FF"/>
                <w:sz w:val="26"/>
                <w:szCs w:val="26"/>
                <w:rtl/>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476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سنّ رفع اليد بالتّكبير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المكث حتّى الرفع للسرير،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401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شيخنا المفيد بن محمد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عدل له التوقيع هاد مهتد،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972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شيخ والد البهاء الدين‏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القدوة النحرير زين الدين،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324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صاحب الرياض سيّد الأجل‏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محقّق عن خاله الأقانقل،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532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صيّرت خير المرسلين وسيلتي‏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ألزمت نفسي صمتها و وقارها،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484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صيّر وسيلتك المصطفى‏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الأمين أبا القاسم المؤتمن،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484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على الدهر من دماء الشهيدين‏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على و نجله شاهدان،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639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قائلة أتبغض أهل آبة،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هم أعلام نظم و الكتابة؟،</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964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قبر بطوس يالها من مصيبة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ألحّت على الأحشاء بالزفرات،</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533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قد أتى تاريخه سيدا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قد ألبس الدهر ثياب الحداد،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334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قد تحوج الحاجات يا أم مالك‏</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إلى بيع أوراق بهن ضنين،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479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قد جرت لى قصّة غريبة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قد نتجت قضيّة عجيبة،</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7/ 4/ 190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قد علم المغرور بالدّهر أنّه‏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وراء سرور المرء في الدّهر غمّه،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 473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قد منّ مولانا الكريم بفضله‏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علينا بمولود غلام من البشر،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327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كنا قبل مهلكة زمانا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نرى نجوى رسول اللّه فينا،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8/ 204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لا تجعلنى مثل همزة واصل‏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فتلحقنى حذفا و لا راء واصل،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101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لست أرضى أن يقال شاعر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تبالها من عدد الفضائل،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129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لقد تأمّلت الزمان و أهله‏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فرأيت نار الفضل فيهم خامدة،</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240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لقد عجبت و ما عجب</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ت لكلّ ذى عين قريرة،</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 182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لم أجد الإنسان إلّا ابن سعيه‏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فمن كان أسعى كان بالمجد أجدرا،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1005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لو كان في الدنيا خلود لواحد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لكان رسول اللّه فيها المخلّدا،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7/ 645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لولا أبو طالب و ابنه‏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لما مثّل الدّين شخصا فقاما،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568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لولا حسام المرتضى أصبح الورى‏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ما فيهم من يعبد اللّه مسلما،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484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ولى أواصر أخرى هنّ معرفتى‏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بالفقه و النحو و التاريخ و الأدب،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570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مشى خير الخلق بابن طاب‏</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يفتح منه أكثر الأبواب،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1033</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1223</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يحك يا نفس دعي‏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ما عشت ذاك الطمع،</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9/ 946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يكبّرون بأن قتلت و إنّما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قتلوا بك التكبير و التهليلا،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892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هبطت إليك من المحلّ الأرفع‏</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ورقاء ذات تعزّز و تمنّع،</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498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هذا الأفق المبين قد لاح لديك‏</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فاسجد متذلّلا و عفّر خديّك،</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808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هذا كتاب علا في الدين مرتبة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قد قصرت دونها الأخبار و الكتب،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331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هذا كتاب في معانيه حسن‏</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للديلمي أبي محمّد الحسن،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173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هذى المنازل و الآثار و الطّلل‏</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مخبّرات بأنّ القوم قد رحلوا،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323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هر بوى كه از مشك و قرنفل شنوى‏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از دولت آن زلف چو سنبل شنوى،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423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هل لك يا مغرور من زاجر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أو حاجز عن جهلك الغامر،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581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هلمّ للخبر المأثور مسنده‏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في الطالقان فقرّت عين ناقله،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103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همذان لى بلد أقول بفضله‏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لكنه من أقبح البلدان،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43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همّه المجد و اكتساب المعالي‏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نوال العاني و حك المغاني،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639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همه رفتند زين جهان خراب‏</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رخ نهفتند در نقاب تراب،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366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هنوز اگر بفشارند خاك مشهد را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سفينه از شط خون تا به كربلا برود،</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916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هواك أول ما عرفت من الهوى‏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ما الحب إلا للحبيب الأول،</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153</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هو البحر، لا بل دون ما علمه البحر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هو البدر، لا بل دون ما طلعته البدر،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 167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آمن الأقدار بادر صرفها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اعلم بأنّ الطّالبين حثاث،</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13/ 786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أيّها الملك المنصور بيدمر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بكم خوارزم و الأقطار يفتخر،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10/ 997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أمير المؤمنين المرتضى‏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لم أزل أرغب في أن أمدحك،</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538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أهل بيت رسول اللّه حبّكم‏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فرض من اللّه فى القرآن أنزله،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899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أهل لذّات دنيا لا بقاء لها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إنّ اغترارا بظلّ زائل حمق،</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821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أيها الراقد كم ذا المنام‏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علام ذى الغفلة جهلا علام؟،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9/ 1066</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أيّها الزائر قبرا حوى‏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كان للعلياء إنسان عين،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135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باكيا لد سنة و مربع‏</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ابك على آل النبى أودع،</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6/ 541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بؤس من يمنى بدمع ساجم‏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يهمى على حجب الفؤاد الواجم،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1010</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جيرة هجروا و استوطنوا هجرا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واها لقلب المعنّى بعدكم واها،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7/ 245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راقدا و المنايا غير راقدة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غافلا و سهام الدهر ترميه،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129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راكبا قف بالمحصّب من منىّ‏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اهتف بساكن خيفها و النّاهض،</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899</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1224</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raditional Arabic" w:hAnsi="Traditional Arabic" w:cs="B Badr"/>
          <w:color w:val="000000"/>
          <w:sz w:val="26"/>
          <w:szCs w:val="26"/>
          <w:rtl/>
          <w:lang w:bidi="fa-IR"/>
        </w:rPr>
      </w:pP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راكبا يفلى الفلاة بجسرة</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زيّافة كالكوكب السّيّار،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3/ 518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ربّ إنّي مذنب خاطئ‏</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مقصّر في صالحات القرب،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809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رب مالى عمل صالح‏</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به أنال الفوز في الآخرة،</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538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رحلة بديعة في فنها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كاملة في لطفها و حسنها،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539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سائلي عنه لما جئت سأله‏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إلّا هو الرجل العاري من العاري،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479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سعدا إذا جزت ديار الأحباب وقت السحر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قبّل عنّي تراب تلك الأعتاب اقض و طرى،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809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سعيد الجدود يابن سعيد</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أنت يحيى و العلم باسمك يحيى،</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1084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صاحب الجاه كن على حذر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لا تك ممّن يغترّ بالجاه،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757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Pr>
              <w:t>«</w:t>
            </w:r>
            <w:r w:rsidRPr="00B627B8">
              <w:rPr>
                <w:rFonts w:ascii="Traditional Arabic" w:hAnsi="Traditional Arabic" w:cs="B Badr"/>
                <w:color w:val="0000FF"/>
                <w:sz w:val="26"/>
                <w:szCs w:val="26"/>
                <w:rtl/>
              </w:rPr>
              <w:t>يا صاحب القبة البيضاء على النجف‏</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زار قبرك و استشفى لديك شفى</w:t>
            </w:r>
            <w:r w:rsidRPr="00B627B8">
              <w:rPr>
                <w:rFonts w:ascii="Traditional Arabic" w:hAnsi="Traditional Arabic" w:cs="B Badr"/>
                <w:color w:val="0000FF"/>
                <w:sz w:val="26"/>
                <w:szCs w:val="26"/>
              </w:rPr>
              <w:t>»</w:t>
            </w:r>
            <w:r w:rsidRPr="00B627B8">
              <w:rPr>
                <w:rFonts w:ascii="Traditional Arabic" w:hAnsi="Traditional Arabic" w:cs="B Badr"/>
                <w:color w:val="0000FF"/>
                <w:sz w:val="26"/>
                <w:szCs w:val="26"/>
                <w:rtl/>
              </w:rPr>
              <w:t>،</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229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صاح طال تعجبي من شاعر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يرضى التغزل في غلام أمردا،</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399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عترة المختار يا من بهم‏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يفوز عبد يتولّاهم،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398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قبر يوسف، كيف أوعيت العلى‏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كنّفت في جنبيك ما لم يكنف،</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 1092</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كوكبا ما كان أقصر عمره‏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كذا تكون كواكب الأسحار،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527</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لائمى في عليّ لا تعاديه‏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فإنّه منشأ الأشياء و منشيه،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269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للرّجال! أما للّه منتصر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من الطّغاة؟ و ما للدّين منتقم؟،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165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للرجال لفجعة جذمت يدي‏</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وددت لو ذهبت عليّ برأسي،</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784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من تحار البرايا</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في وصف عزّ جلاله،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539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منتمى فخرا إلى (مالك</w:t>
            </w:r>
            <w:r w:rsidRPr="00B627B8">
              <w:rPr>
                <w:rFonts w:ascii="Traditional Arabic" w:hAnsi="Traditional Arabic" w:cs="B Badr"/>
                <w:color w:val="0000FF"/>
                <w:sz w:val="26"/>
                <w:szCs w:val="26"/>
              </w:rPr>
              <w:t>)</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ما مالكى إلّاك في المعنيين،</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135</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من حكى الماء فرط رقّته‏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قلبه في قساوة الحجر،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638</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نعمة أسدت يد الدّهر</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جلّت صنيعتها عن الشّكر،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604</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نيّرا فوق كلّ النيرات سناه‏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فمن سناه ضياء الشمس و البدر،</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4/ 271</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يا واصف المرتضى قد صرت في تيه‏</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هيهات هيهات ممّا قد تمنيه،</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2/ 269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يصلّي على المبعوث من آل هاشم‏</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و يغزي بنوه إن ذا العجيب،</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899</w:t>
      </w:r>
    </w:p>
    <w:tbl>
      <w:tblPr>
        <w:bidiVisual/>
        <w:tblW w:w="4500" w:type="pct"/>
        <w:jc w:val="center"/>
        <w:tblCellSpacing w:w="0" w:type="dxa"/>
        <w:tblCellMar>
          <w:top w:w="15" w:type="dxa"/>
          <w:left w:w="15" w:type="dxa"/>
          <w:bottom w:w="15" w:type="dxa"/>
          <w:right w:w="15" w:type="dxa"/>
        </w:tblCellMar>
        <w:tblLook w:val="04A0"/>
      </w:tblPr>
      <w:tblGrid>
        <w:gridCol w:w="3803"/>
        <w:gridCol w:w="845"/>
        <w:gridCol w:w="3803"/>
      </w:tblGrid>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يعزّ على أسلافكم يا بنى العلى‏</w:t>
            </w:r>
          </w:p>
        </w:tc>
        <w:tc>
          <w:tcPr>
            <w:tcW w:w="500" w:type="pct"/>
            <w:vAlign w:val="center"/>
            <w:hideMark/>
          </w:tcPr>
          <w:p w:rsidR="00B627B8" w:rsidRPr="00B627B8" w:rsidRDefault="00B627B8" w:rsidP="00B627B8">
            <w:pPr>
              <w:bidi/>
              <w:spacing w:line="400" w:lineRule="exact"/>
              <w:jc w:val="both"/>
              <w:rPr>
                <w:rFonts w:cs="B Badr"/>
                <w:sz w:val="26"/>
                <w:szCs w:val="26"/>
              </w:rPr>
            </w:pPr>
          </w:p>
        </w:tc>
        <w:tc>
          <w:tcPr>
            <w:tcW w:w="2250" w:type="pct"/>
            <w:vAlign w:val="center"/>
            <w:hideMark/>
          </w:tcPr>
          <w:p w:rsidR="00B627B8" w:rsidRPr="00B627B8" w:rsidRDefault="00B627B8" w:rsidP="00B627B8">
            <w:pPr>
              <w:bidi/>
              <w:spacing w:line="400" w:lineRule="exact"/>
              <w:jc w:val="both"/>
              <w:rPr>
                <w:rFonts w:cs="B Badr"/>
                <w:sz w:val="26"/>
                <w:szCs w:val="26"/>
              </w:rPr>
            </w:pPr>
            <w:r w:rsidRPr="00B627B8">
              <w:rPr>
                <w:rFonts w:ascii="Traditional Arabic" w:hAnsi="Traditional Arabic" w:cs="B Badr"/>
                <w:color w:val="0000FF"/>
                <w:sz w:val="26"/>
                <w:szCs w:val="26"/>
                <w:rtl/>
              </w:rPr>
              <w:t>إذا نال من أعراضكم شتم شاتم،</w:t>
            </w:r>
          </w:p>
        </w:tc>
      </w:tr>
      <w:tr w:rsidR="00B627B8" w:rsidRPr="00B627B8" w:rsidTr="00B627B8">
        <w:trPr>
          <w:tblCellSpacing w:w="0" w:type="dxa"/>
          <w:jc w:val="center"/>
        </w:trPr>
        <w:tc>
          <w:tcPr>
            <w:tcW w:w="2250" w:type="pct"/>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c>
          <w:tcPr>
            <w:tcW w:w="0" w:type="auto"/>
            <w:vAlign w:val="center"/>
            <w:hideMark/>
          </w:tcPr>
          <w:p w:rsidR="00B627B8" w:rsidRPr="00B627B8" w:rsidRDefault="00B627B8" w:rsidP="00B627B8">
            <w:pPr>
              <w:bidi/>
              <w:spacing w:line="400" w:lineRule="exact"/>
              <w:jc w:val="both"/>
              <w:rPr>
                <w:rFonts w:cs="B Badr"/>
                <w:sz w:val="26"/>
                <w:szCs w:val="26"/>
              </w:rPr>
            </w:pPr>
          </w:p>
        </w:tc>
      </w:tr>
    </w:tbl>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3/ 919</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1225</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8080FF"/>
          <w:sz w:val="26"/>
          <w:szCs w:val="26"/>
          <w:rtl/>
          <w:lang w:bidi="fa-IR"/>
        </w:rPr>
        <w:t>ملخّص [من الناشر]</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كتاب الفوائد الرضوية (سيرة حياة علماء الشيعة) هو احد أعمال المرحوم الحاج الشيخ عباس القمي (1294- 1359 ه ش) و قد كتبه في سيرة حياة علماء الشيعة وفقا للحروف الأبجدية. و قد سبق طبع الكتاب مرات عديدة لكن هذه الطبعة انجزت من قبل «مؤسسة بوستان كتاب» و تتميز على سابقاتها بمميزات مختلفة و قد اضطلع بها الباحث المبجّل السيد ناصر باقري البيدهندي، فقد قام بالتحقيق و التنقيح الأحترافي و تخريج مصادر الآيات و الأحاديث و الفهارس اللازمة و وضع الحركات الأعرابية و رسم الخط العصرى و تنضيد الحروف و رصّ الصفحات بصورة حديثه.</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الناشر مؤسسة بوستان كتاب‏</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مركز الطباعة و النشر التابع لمكتب الإعلام الإسلامي‏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الناشر اكثر نجاحا على المستوى الوطني‏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عنوان المكتب المركزي: ايران، قم، اول شارع شهداء، ركن الزقاق 17، ص ب: 917</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الهاتف: 982517742155+، الفاكس: 982517742154+، التوزيع: 982517743426+</w:t>
      </w:r>
    </w:p>
    <w:p w:rsidR="00B627B8" w:rsidRPr="00B627B8" w:rsidRDefault="00CC2E41" w:rsidP="00546E9E">
      <w:pPr>
        <w:pStyle w:val="NormalWeb"/>
        <w:bidi/>
        <w:spacing w:line="400" w:lineRule="exact"/>
        <w:jc w:val="both"/>
        <w:rPr>
          <w:rFonts w:ascii="Traditional Arabic" w:hAnsi="Traditional Arabic" w:cs="B Badr"/>
          <w:color w:val="000000"/>
          <w:sz w:val="26"/>
          <w:szCs w:val="26"/>
          <w:rtl/>
          <w:lang w:bidi="fa-IR"/>
        </w:rPr>
      </w:pPr>
      <w:r>
        <w:rPr>
          <w:rFonts w:ascii="Traditional Arabic" w:hAnsi="Traditional Arabic" w:cs="B Badr" w:hint="cs"/>
          <w:color w:val="34724F"/>
          <w:sz w:val="26"/>
          <w:szCs w:val="26"/>
          <w:rtl/>
          <w:lang w:bidi="fa-IR"/>
        </w:rPr>
        <w:t xml:space="preserve">ص: </w:t>
      </w:r>
      <w:r w:rsidR="00546E9E">
        <w:rPr>
          <w:rFonts w:ascii="Traditional Arabic" w:hAnsi="Traditional Arabic" w:cs="B Badr"/>
          <w:color w:val="34724F"/>
          <w:sz w:val="26"/>
          <w:szCs w:val="26"/>
          <w:lang w:bidi="fa-IR"/>
        </w:rPr>
        <w:t>1226</w:t>
      </w:r>
      <w:r w:rsidR="00B627B8" w:rsidRPr="00B627B8">
        <w:rPr>
          <w:rFonts w:ascii="Traditional Arabic" w:hAnsi="Traditional Arabic" w:cs="B Badr" w:hint="cs"/>
          <w:color w:val="34724F"/>
          <w:sz w:val="26"/>
          <w:szCs w:val="26"/>
          <w:rtl/>
          <w:lang w:bidi="fa-IR"/>
        </w:rPr>
        <w:t xml:space="preserve"> </w:t>
      </w:r>
    </w:p>
    <w:p w:rsidR="00B627B8" w:rsidRPr="00B627B8" w:rsidRDefault="00B627B8" w:rsidP="00B627B8">
      <w:pPr>
        <w:bidi/>
        <w:spacing w:line="400" w:lineRule="exact"/>
        <w:jc w:val="both"/>
        <w:rPr>
          <w:rFonts w:ascii="Times New Roman" w:hAnsi="Times New Roman" w:cs="B Badr"/>
          <w:sz w:val="26"/>
          <w:szCs w:val="26"/>
          <w:rtl/>
          <w:lang w:bidi="fa-IR"/>
        </w:rPr>
      </w:pPr>
      <w:r w:rsidRPr="00B627B8">
        <w:rPr>
          <w:rFonts w:ascii="Traditional Arabic" w:hAnsi="Traditional Arabic" w:cs="B Badr" w:hint="cs"/>
          <w:color w:val="000000"/>
          <w:sz w:val="26"/>
          <w:szCs w:val="26"/>
          <w:rtl/>
          <w:lang w:bidi="fa-IR"/>
        </w:rPr>
        <w:t>الفوائد الرضويّة سيرة حياة علماء الشيعة المجلد الثاني‏</w:t>
      </w:r>
    </w:p>
    <w:p w:rsidR="00B627B8" w:rsidRPr="00B627B8" w:rsidRDefault="00B627B8" w:rsidP="00B627B8">
      <w:pPr>
        <w:pStyle w:val="NormalWeb"/>
        <w:bidi/>
        <w:spacing w:line="400" w:lineRule="exact"/>
        <w:jc w:val="both"/>
        <w:rPr>
          <w:rFonts w:cs="B Badr"/>
          <w:sz w:val="26"/>
          <w:szCs w:val="26"/>
          <w:rtl/>
          <w:lang w:bidi="fa-IR"/>
        </w:rPr>
      </w:pPr>
      <w:r w:rsidRPr="00B627B8">
        <w:rPr>
          <w:rFonts w:ascii="Traditional Arabic" w:hAnsi="Traditional Arabic" w:cs="B Badr" w:hint="cs"/>
          <w:color w:val="000000"/>
          <w:sz w:val="26"/>
          <w:szCs w:val="26"/>
          <w:rtl/>
          <w:lang w:bidi="fa-IR"/>
        </w:rPr>
        <w:t>خاتم المحدثين الحاج الشيخ عباس القمي التحقيق: ناصر باقري البيدهندي مؤسسة بوستان كتاب 1428/ 1385</w:t>
      </w:r>
    </w:p>
    <w:p w:rsidR="00B627B8" w:rsidRPr="00B627B8" w:rsidRDefault="00B627B8" w:rsidP="00B627B8">
      <w:pPr>
        <w:bidi/>
        <w:spacing w:line="400" w:lineRule="exact"/>
        <w:jc w:val="both"/>
        <w:rPr>
          <w:rFonts w:cs="B Badr"/>
          <w:sz w:val="26"/>
          <w:szCs w:val="26"/>
        </w:rPr>
      </w:pPr>
    </w:p>
    <w:p w:rsidR="004A52C3" w:rsidRPr="00B627B8" w:rsidRDefault="004A52C3" w:rsidP="00B627B8">
      <w:pPr>
        <w:bidi/>
        <w:spacing w:line="400" w:lineRule="exact"/>
        <w:jc w:val="both"/>
        <w:rPr>
          <w:rFonts w:cs="B Badr"/>
          <w:sz w:val="26"/>
          <w:szCs w:val="26"/>
        </w:rPr>
      </w:pPr>
    </w:p>
    <w:sectPr w:rsidR="004A52C3" w:rsidRPr="00B627B8" w:rsidSect="004A52C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1A8D" w:rsidRDefault="00C71A8D" w:rsidP="00B627B8">
      <w:pPr>
        <w:spacing w:after="0" w:line="240" w:lineRule="auto"/>
      </w:pPr>
      <w:r>
        <w:separator/>
      </w:r>
    </w:p>
  </w:endnote>
  <w:endnote w:type="continuationSeparator" w:id="0">
    <w:p w:rsidR="00C71A8D" w:rsidRDefault="00C71A8D" w:rsidP="00B627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B Bad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1A8D" w:rsidRDefault="00C71A8D" w:rsidP="00B627B8">
      <w:pPr>
        <w:spacing w:after="0" w:line="240" w:lineRule="auto"/>
      </w:pPr>
      <w:r>
        <w:separator/>
      </w:r>
    </w:p>
  </w:footnote>
  <w:footnote w:type="continuationSeparator" w:id="0">
    <w:p w:rsidR="00C71A8D" w:rsidRDefault="00C71A8D" w:rsidP="00B627B8">
      <w:pPr>
        <w:spacing w:after="0" w:line="240" w:lineRule="auto"/>
      </w:pPr>
      <w:r>
        <w:continuationSeparator/>
      </w:r>
    </w:p>
  </w:footnote>
  <w:footnote w:id="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چند نوبت چاپ شده است در سال 1315 ه. ق. در ضمن كلمات المحقّقين چاپ سنگى، و در 1413 توسط جامعه مدرسين ضمن كتاب الخراجيات و در تابستان 1375 در ضمن كتاب هفده رساله تاليف محقّق اردبيلى توسط كنگره بزرگداشت مقدس اردبيلى، ص 34 به بعد.</w:t>
      </w:r>
    </w:p>
  </w:footnote>
  <w:footnote w:id="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امل الآمل، ج 2، ص 225؛ كشف الحجب و الأستار، ص 359؛ رياض العلماء، ج 5، ص 6؛ طبقات اعلام الشيعه، ج 5، ص 482؛ تذكره نصرآبادى، ص 162، 161؛ انوار البدرين، ص 92؛ نجوم السماء، ص 141؛ ريحانة الادب، ج 1، ص 231- 232؛ فهرست كتابهاى خطى مشكاة، ج 1، ص 178.</w:t>
      </w:r>
    </w:p>
  </w:footnote>
  <w:footnote w:id="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اين كتاب ناتمام مانده است.</w:t>
      </w:r>
    </w:p>
  </w:footnote>
  <w:footnote w:id="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خلاصة الأثر از مولى محمد محبى، ج 3، ص 307.</w:t>
      </w:r>
    </w:p>
  </w:footnote>
  <w:footnote w:id="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امل الآمل، ج 2، ص 226؛ روضات الجنات، ج 6، ص 73؛ ريحانة الادب، ج 1، ص 232 و ج 3، ص 373؛ الأعلام، ج 6، ص 120؛ معجم المؤلفين العراقيين، ج 8، ص 163؛ تاريخ كاشان، ص 286؛ خاتمه مستدرك، ج 2، ص 236؛ لؤلؤة البحرين، ص 135- 138؛ انوار البدرين، ص 85؛ بحار الأنوار، ج 106، ص 135؛ مقدمه المحجة البيضاء في تهذيب الأحياء، ج 1، ص 22؛ الطليعه، ج 2، ص 153؛ علماء البحرين، ص 130- 136؛ مشاهير شعراء الشيعه، ج 4، ص 26.</w:t>
      </w:r>
    </w:p>
  </w:footnote>
  <w:footnote w:id="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حادث- بالدال المهملة- هذه الكلمة و ما تليها مأخوذة من كلمات أمير المؤمنين عليه السّلام لكلّ أمر في ماله شريكان: الوارث و الحادث. و قال عليه السّلام ايضا: بشرّ مال البخيل بحادث أو وارث( منه رحمه اللّه).</w:t>
      </w:r>
    </w:p>
  </w:footnote>
  <w:footnote w:id="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سلافة العصر، ص 500- 504.</w:t>
      </w:r>
    </w:p>
  </w:footnote>
  <w:footnote w:id="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از قصيده ابن بابك، عبد الصمد بن منصور بن حسن( م 411) است. ر. ك: معاهد التنصيص، ج 1، ص 59.</w:t>
      </w:r>
    </w:p>
  </w:footnote>
  <w:footnote w:id="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توبه( 9) آيه 122\</w:t>
      </w:r>
      <w:r w:rsidRPr="00B627B8">
        <w:rPr>
          <w:rFonts w:cs="B Badr"/>
          <w:lang w:bidi="fa-IR"/>
        </w:rPr>
        <w:t>i</w:t>
      </w:r>
      <w:r w:rsidRPr="00B627B8">
        <w:rPr>
          <w:rFonts w:cs="B Badr"/>
          <w:rtl/>
          <w:lang w:bidi="fa-IR"/>
        </w:rPr>
        <w:t xml:space="preserve"> فَلَوْ لا نَفَرَ مِنْ كُلِّ فِرْقَةٍ ...\</w:t>
      </w:r>
      <w:r w:rsidRPr="00B627B8">
        <w:rPr>
          <w:rFonts w:cs="B Badr"/>
          <w:lang w:bidi="fa-IR"/>
        </w:rPr>
        <w:t>E</w:t>
      </w:r>
      <w:r w:rsidRPr="00B627B8">
        <w:rPr>
          <w:rFonts w:cs="B Badr"/>
          <w:rtl/>
          <w:lang w:bidi="fa-IR"/>
        </w:rPr>
        <w:t>.</w:t>
      </w:r>
    </w:p>
  </w:footnote>
  <w:footnote w:id="1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علماء البحرين، ص 133.</w:t>
      </w:r>
    </w:p>
  </w:footnote>
  <w:footnote w:id="1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تذكرة القبور، ص 315؛ بزرگان تنكابن، ص 253.</w:t>
      </w:r>
    </w:p>
  </w:footnote>
  <w:footnote w:id="1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اعيان الشيعه، ج 9، ص 44.</w:t>
      </w:r>
    </w:p>
  </w:footnote>
  <w:footnote w:id="1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جامع الرواة، ج 2، ص 41؛ امل الآمل، ج 2، ص 227؛ بحار الأنوار، ج 102، ص 283،( فهرست منتجب الدين).</w:t>
      </w:r>
    </w:p>
  </w:footnote>
  <w:footnote w:id="1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امل الآمل، ج 2، ص 227؛ بحار الأنوار، ج 102، ص 267،( فهرست منتجب الدين).</w:t>
      </w:r>
    </w:p>
  </w:footnote>
  <w:footnote w:id="1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جامع الرواة، ج 2، ص 224؛ امل الآمل، ج 2، ص 227؛ بحار الأنوار، ج 102، ص 269،( فهرست منتجب الدين)،(« ابو حرث» به جاى ابو حرب دارد).</w:t>
      </w:r>
    </w:p>
  </w:footnote>
  <w:footnote w:id="1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جامع الرواة، ج 2، ص 41؛ امل الآمل، ج 2، ص 228؛ بحار الأنوار، ج 102، ص 273،( فهرست منتجب الدين).</w:t>
      </w:r>
    </w:p>
  </w:footnote>
  <w:footnote w:id="1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درباره شاعر اهل بيت، كمال الدين على محتشم( م 996) ر. ك: احسن التواريخ، ص 536؛ مقدمه ديوان مولانا محتشم كاشانى؛ فرهنگ سخنوران، ص 515؛ اعيان الشيعه، ج 9، ص 45؛ طبقات اعلام الشيعه،( قرن دهم)، ص 198؛ ريحانة الادب، ج 5، ص 225؛ فهرست مشترك نسخه‏هاى خطى، ج 8، ص 1662؛ تاريخ نظم و نثر در ايران، ص 443؛ لغت‏نامه دهخدا،« محتشم»، ص 512؛ ديوان محتشم با كوشش مهر على گركانى.</w:t>
      </w:r>
    </w:p>
  </w:footnote>
  <w:footnote w:id="1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تاكنون هزاران شاعر به پيروى از مرثيه دوازده بند او، تركيب‏بندهاى مختلف ساخته‏اند. برخى از آنها را در شورش در خلق عالم ببينيد.</w:t>
      </w:r>
    </w:p>
  </w:footnote>
  <w:footnote w:id="1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اعيان الشيعه، ج 9، ص 46.</w:t>
      </w:r>
    </w:p>
  </w:footnote>
  <w:footnote w:id="2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درباره ترجمه اعسم نجفى ر. ك: اعيان الشيعه، ج 9، ص 55؛ معارف الرجال، ج 2، ص 172؛ ماضى النجف و حاضرها، ج 2، ص 42؛ ذريعه، ج 18، ص 40- 41؛ مكارم الآثار، ج 4، ص 1068.</w:t>
      </w:r>
    </w:p>
  </w:footnote>
  <w:footnote w:id="2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درباره شرح حال ايشان ر. ك: اعيان الشيعه، ج 9، ص 46؛ روضات الجنات، ج 6، ص 104- 105؛ معارف الرجال، ج 2، ص 171- 173؛ نجوم السماء، ص 344؛ الاعلام، ج 5، ص 286؛ ريحانة الادب، ج 5، ص 336؛ الكنى و الالقاب، ج 3، ص 156؛ مصفى المقال، ص 387؛ الذريعه، ج 20، ص 151؛ ايضاح المكنون، ج 2، ص 20، 443 و 701؛ الذريعه، ج 9، ص 976، ج 12، ص 213 و ج 20، ص 151؛ ذكرى المحسنين از سيد حسن صدر؛ الكرام البرره، ج 1، ص 334؛ هدية العارفين، ج 1، ص 6؛ خاتمه مستدرك، ج 2، ص 123؛ الطليعه، ج 2، ص 160؛ مشاهير شعراء الشيعه، ج 4، ص 48.</w:t>
      </w:r>
    </w:p>
  </w:footnote>
  <w:footnote w:id="2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اين بزرگوار سر سلسله خاندان آل اعرجى عراق است.</w:t>
      </w:r>
    </w:p>
  </w:footnote>
  <w:footnote w:id="2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المحصول شرح وافية الاصول است، ر. ك: الذريعه، ج 14، ص 167 و ج 20، ص 151.</w:t>
      </w:r>
    </w:p>
  </w:footnote>
  <w:footnote w:id="2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ظاهرا با سلالة الاجتهاد يكى است. ر. ك: الذريعه، ج 1، ص 489، ج 8، ص 113 و 121، ج 12، ص 213 و ج 16، ص 41 و 267.</w:t>
      </w:r>
    </w:p>
  </w:footnote>
  <w:footnote w:id="2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منتهى المقال، ج 1، ص 6.</w:t>
      </w:r>
    </w:p>
  </w:footnote>
  <w:footnote w:id="2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خاتمه مستدرك، ج 2، ص 124.</w:t>
      </w:r>
    </w:p>
  </w:footnote>
  <w:footnote w:id="2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و في خاتمة المستدرك‏[ ج 2، ص 125] حدّثني الأخ الصفي الروحاني جامع الكمالات آغا على رضا الأصفهاني، عن العالم الجليل صاحب الكرامات الباهرة المولى زين العابدين السلماسي، قال: رأيت في الطيف بيتا عاليا رفيعا منيعا، له باب كبير واسع، و عليه و على جدران الدار مسامير من الذهب تسرّ الناظرين، فسألت عن صاحب الدار؟ فقيل: إنّه للسيد محسن الكاظمي، فتعجّبت من ذلك و قلت: و كانت داره في مشهد الكاظمين عليه السّلام صغيرة حقيرة، ضيّقة الباب و الفناء فمن أين أوتى هذا البناء؟ فقالوا: لمّا دخل من ذلك الباب الحقير أعطاء اللّه تعالى هذا الباب العالي الكبير. و كان بيته رحمه اللّه كما ذكره المولى في المنام في غاية الحقارة- انتهى( على ابن المؤلّف).</w:t>
      </w:r>
    </w:p>
  </w:footnote>
  <w:footnote w:id="2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در مقدمه عدّة الرجال: 1227 ه. ق. آمده است.</w:t>
      </w:r>
    </w:p>
  </w:footnote>
  <w:footnote w:id="2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جامع الرواة، ج 2، ص 42؛ امل الآمل، ج 2، ص 228؛ اعيان الشيعه، ج 9، ص 47؛ بحار الأنوار، ج 102، ص 266،( فهرست منتجب الدين).</w:t>
      </w:r>
    </w:p>
  </w:footnote>
  <w:footnote w:id="3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هدية الرازى، ص 146؛ اعيان الشيعه، ج 9، ص 47؛ زندگانى و شخصيت شيخ انصارى، ص 301؛ الفوائد الرجاليه، ج 1، ص 146؛ علماء معاصرين، ص 69؛ معجم المؤلفين العراقيين، ج 8، ص 183.</w:t>
      </w:r>
    </w:p>
  </w:footnote>
  <w:footnote w:id="3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آقا سيد مهدى از شاگردان سيد محمد صاحب بلغه و آخوند خراسانى بوده كه در سال 1335 از دنيا رفته است.</w:t>
      </w:r>
    </w:p>
  </w:footnote>
  <w:footnote w:id="3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احسن الوديعه، ج 1، ص 198؛ لباب الالقاب، ص 59؛ ريحانة الادب، ج 2، ص 163؛ مكارم الآثار، ج 6، ص 1985؛ معجم المؤلفين العراقيين، ج 8، ص 183؛ اعيان الشيعه، ج 9، ص 47؛ دار السلام؛ مصفّى المقال، ص 207، 388؛ معارف الرجال، ج 2، ص 175؛ ماضى النجف و حاضرها، ج 2، ص 259؛ نجوم السماء، ج 1، ص 108؛ زندگانى و شخصيت شيخ انصارى، ص 178؛ قصص العلماء، ص 144.</w:t>
      </w:r>
    </w:p>
  </w:footnote>
  <w:footnote w:id="3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دار السلام، ج 2، ص 388- 389.</w:t>
      </w:r>
    </w:p>
  </w:footnote>
  <w:footnote w:id="3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أقول: و هذا مثل ما يحكى عن أبى عبد اللّه المحاسبي الحرث بن أسد البصري الزاهد، المتوفّي سنة 243، أنّه كان إذا مدّيده إلى طعام فيه شبهة تحرّك على إصبعه عرق فكان يمتنع منه( منه رحمه اللّه).</w:t>
      </w:r>
    </w:p>
  </w:footnote>
  <w:footnote w:id="3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معارف الرجال 1270 و در تكمله نجوم السماء از قول سيد محمد هندى كه از شاگردان او بوده 29 ربيع الثانى 1270 ثبت شده است.</w:t>
      </w:r>
    </w:p>
  </w:footnote>
  <w:footnote w:id="3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درباره مرحوم حاج آقا محسن عراقى( 1247- 1225). فرزند مرحوم آقا سيد ابو القاسم حسينى افطسى اراكى ر. ك: مكارم الآثار، ج 4، ص 1316؛ المآثر و الآثار،( باب دهم).، ص 344؛ احسن الوديعه، ج 1، ص 46، در ضمن شمارش شاگردان مرحوم حاج سيد شفيع موسوى جايلقى؛ تاريخ علمى و اجتماعى اصفهان در دو قرن اخير، ج 3، ص 257؛ خاندان محسنى اراكى به قلم على اكبر خاكباز،.</w:t>
      </w:r>
    </w:p>
  </w:footnote>
  <w:footnote w:id="3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مرحوم معلم حبيب‏آبادى از دو تن از فرزندان ذكور او به نام‏هاى: 1. حاج ميرزا شمس الدين؛ 2. حاج آقا مصطفى( م 1371) .. نام برده است.</w:t>
      </w:r>
    </w:p>
  </w:footnote>
  <w:footnote w:id="3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رياض المحدّثين، ج 3، ص 582- 585.</w:t>
      </w:r>
    </w:p>
  </w:footnote>
  <w:footnote w:id="3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 ك: رياض المحدّثين، ص 575.</w:t>
      </w:r>
    </w:p>
  </w:footnote>
  <w:footnote w:id="4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ريحانة الادب، ج 4، ص 454؛ معجم المؤلفين العراقيين، ج 8، ص 161؛ اعيان الشيعه، ج 9، ص 56.</w:t>
      </w:r>
    </w:p>
  </w:footnote>
  <w:footnote w:id="4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يادداشت‏هاى آية اللّه لاجوردى نيز عوامل در نحو از آن ايشان دانسته شده و نظريه كسانى كه آن را از ملا محسن فيض دانسته‏اند رد شده است.</w:t>
      </w:r>
    </w:p>
    <w:p w:rsidR="007C3D24" w:rsidRPr="00B627B8" w:rsidRDefault="007C3D24" w:rsidP="00B627B8">
      <w:pPr>
        <w:pStyle w:val="FootnoteText"/>
        <w:rPr>
          <w:rFonts w:cs="B Badr"/>
          <w:rtl/>
        </w:rPr>
      </w:pPr>
      <w:r w:rsidRPr="00B627B8">
        <w:rPr>
          <w:rFonts w:cs="B Badr"/>
          <w:rtl/>
          <w:lang w:bidi="fa-IR"/>
        </w:rPr>
        <w:t>اين جانب، شروح بر حواشى اين كتاب را در كتابشناسى كتب درسى حوزه فهرست كرده‏ام.</w:t>
      </w:r>
    </w:p>
  </w:footnote>
  <w:footnote w:id="4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نسخه‏اى بسيار نفيس با خط نستعليق و كاغذ عالى از اين كتاب و كتابى هم در منطق به خط خود مؤلّف در كتابخانه آية اللّه لاجوردى وجود دارد.</w:t>
      </w:r>
    </w:p>
  </w:footnote>
  <w:footnote w:id="4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امل الآمل، ج 2، ص 228.</w:t>
      </w:r>
    </w:p>
  </w:footnote>
  <w:footnote w:id="4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اعيان الشيعه، ج 9، ص 56.</w:t>
      </w:r>
    </w:p>
  </w:footnote>
  <w:footnote w:id="4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امل الآمل، ج 2، ص 229؛ مستدرك الوسائل، ج 3، ص 447؛ روضات الجنات، ج 6، ص 105؛ الغدير، ج 5، ص 438؛ اعيان الشيعه، ج 9، ص 57؛ الطليعه، ج 2، ص 174؛ شعراء الحله، ج 4، ص 340.</w:t>
      </w:r>
    </w:p>
  </w:footnote>
  <w:footnote w:id="4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امل الآمل، ج 2، ص 73. و نيز ر. ك: شعراء الحله، ج 1، ص 282.</w:t>
      </w:r>
    </w:p>
  </w:footnote>
  <w:footnote w:id="4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درباره ترجمه فاضل كامل پرهيزكار ابن ابى زينب ر. ك: رجال نجاشى، ص 271؛ معالم العلماء، ص 118؛ امل الآمل، ج 2، ص 232؛ اعيان الشيعه، ج 9، ص 60؛ طبقات اعلام الشيعه،( قرن چهارم).، ص 230؛ روضات الجنات، ج 6، ص 127؛ ريحانة الادب، ج 7، ص 348؛ الذريعه، ج 4، ص 318 و ج 16، ص 79 و 147؛ الكنى و الالقاب، ج 1، ص 195؛ معجم المؤلفين العراقيين، ج 8، ص 195؛ تاريخ التراث العربى، ج 1، ص 297، ب 3؛ لغت‏نامه دهخدا،« ابو عبد اللّه»، ص 605؛ رجال النجاشى، ص 271؛ مجمع الرجال، ج 5، ص 97؛ مستدرك الوسائل، ج 3، ص 65؛ مقدمه كتاب غيبت او؛ ارشاد مفيد، ص 350؛ بهجة الآمال، ج 6، ص 216؛ معجم رجال الحديث، ج 14، ص 221.</w:t>
      </w:r>
    </w:p>
  </w:footnote>
  <w:footnote w:id="4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رجال علّامه و نجاشى« ابن زينب» است. ر. ك: پاورقى امل الآمل، ج 2، ص 232. و در سندى در غيبت طوسى، ص 127.</w:t>
      </w:r>
    </w:p>
  </w:footnote>
  <w:footnote w:id="4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اين كتاب را كه در 342 ه. ق. در حلب تأليف شده و داراى 26 باب و 445 حديث است. آقاى جواد غفارى ترجمه كرده و در 1363 ه. ش. در تهران به چاپ رسيده است.</w:t>
      </w:r>
    </w:p>
  </w:footnote>
  <w:footnote w:id="5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الارشاد، ص 350.</w:t>
      </w:r>
    </w:p>
  </w:footnote>
  <w:footnote w:id="5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تفسير على بن ابراهيم قمى، ج 1، ص 5.</w:t>
      </w:r>
    </w:p>
  </w:footnote>
  <w:footnote w:id="5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رجال نجاشى، ص 383، 1043.</w:t>
      </w:r>
    </w:p>
  </w:footnote>
  <w:footnote w:id="5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 ك: خاتمه مستدرك، ج 3، ص 267 به بعد.</w:t>
      </w:r>
    </w:p>
  </w:footnote>
  <w:footnote w:id="5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روضات الجنات، ج 6، ص 127.</w:t>
      </w:r>
    </w:p>
  </w:footnote>
  <w:footnote w:id="5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بحار الأنوار، ج 1، ص 13.</w:t>
      </w:r>
    </w:p>
  </w:footnote>
  <w:footnote w:id="5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خاتمه مستدرك، ج 3، ص 271.</w:t>
      </w:r>
    </w:p>
  </w:footnote>
  <w:footnote w:id="5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مورد اعلم علما، اكمل فضلا و اعرف عرفا، فيلسوف نامى ملا صدرا ر. ك: اعيان الشيعه، ج 9، ص 321؛ ريحانة الأدب، ج 3، ص 417؛ الكنى و الالقاب، ج 2، ص 41؛ الأعلام، ج 6، ص 193؛ فرهنگ سخنوران، ص 334؛ معجم المؤلفين العراقيين، ج 8، ص 203؛ جشن نامه هانرى كربن، ص 141؛ الذريعه، ج 1، ص 81، ج 2، ص 39، ج 17، ص 49 و ج 9، ص 600؛ امل الآمل، ج 2، ص 233؛ سلافة العصر، ص 499؛ روضات الجنات، ج 4، ص 102؛ تاريخ ادبيات دكتر صفا، ج 5، ص 319؛ لغت‏نامه دهخدا،« صدرا»، ص 164؛ يادداشتهاى قزوينى، ص 1332؛ رياض العارفين، ص 367؛ ايضاح المكنون، ج 1، ص 14، 74، 79 و ...؛ رياض العلماء، ج 5، ص 15؛ لؤلؤة البحرين، ص 131- 132؛ طرائق الحقايق، ج 1، ص 96- 97؛ طبقات اعلام الشيعه،( قرن يازدهم)، ص 291- 292؛ وقايع السنين و الاعوام، ص 514؛ بهجة الآمال، ج 6، ص 217- 219؛ ملاصدراى شيرازى؛ از هانرى كربن؛ مستدرك الوسائل، ج 3، ص 433؛ الاجازة الكبيره، ص 28، 39، 72، 92، 128 و ...؛ اكتفاء القنوع، ص 206؛ هدية العارفين، ج 2، ص 279؛ سفينة البحار، ج 2، ص 311؛ مصفى المقال، ص 388- 389؛ مجالس المؤمنين، ج 2، ص 229؛ فارسنامه ناصرى، ج 2، ص 137؛ نجوم السماء، ص 87.</w:t>
      </w:r>
    </w:p>
  </w:footnote>
  <w:footnote w:id="5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سلافة العصر، ص 499؛ امل الآمل، ج 2، ص 233.</w:t>
      </w:r>
    </w:p>
  </w:footnote>
  <w:footnote w:id="5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خاتمه مستدرك، ج 2، ص 239.</w:t>
      </w:r>
    </w:p>
  </w:footnote>
  <w:footnote w:id="6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شرح الاصول من الكافى از ملا صدرا، ص 329.</w:t>
      </w:r>
    </w:p>
  </w:footnote>
  <w:footnote w:id="6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ر. ك: الوافى، ج 1، ص 93.</w:t>
      </w:r>
    </w:p>
  </w:footnote>
  <w:footnote w:id="6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ر. ك: شرح الكافى از طبرسى، ج 4، ص 168.</w:t>
      </w:r>
    </w:p>
  </w:footnote>
  <w:footnote w:id="6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شرح الكافى از ملا صدرا، ص 443؛ كافى، ج 4، ص 130؛ مرآة العقول، ج 2، ص 268.</w:t>
      </w:r>
    </w:p>
  </w:footnote>
  <w:footnote w:id="6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مناظره مرد شامى با اصحاب امام صادق عليه السّلام را در كتاب مؤمن طاق صرّاف انديشه‏ها به نقل از رجال كشى، ص 235؛ بحار الأنوار، ج 7، ص 407 آورده و اصحاب فوق الذكر را معرفى كرده‏ايم.</w:t>
      </w:r>
    </w:p>
  </w:footnote>
  <w:footnote w:id="6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صرف نظر.</w:t>
      </w:r>
    </w:p>
  </w:footnote>
  <w:footnote w:id="6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بحار الأنوار، ج 60، ص 214.</w:t>
      </w:r>
    </w:p>
  </w:footnote>
  <w:footnote w:id="6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ر. ك: سفينة البحار، ج 2، ص 17 حاشيه.</w:t>
      </w:r>
    </w:p>
  </w:footnote>
  <w:footnote w:id="6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در فرهنگ معين، ج 5، ص 121 آمده است كه؛ ارسطو در« خالكيس» درگذشت و تولدش در« اسطاغيرا» بود.</w:t>
      </w:r>
    </w:p>
  </w:footnote>
  <w:footnote w:id="6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محبوب القلوب، ترجمه سيد احمد اردكانى، ص 270.</w:t>
      </w:r>
    </w:p>
  </w:footnote>
  <w:footnote w:id="7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مجالس المؤمنين، ج 1، ص 83.</w:t>
      </w:r>
    </w:p>
  </w:footnote>
  <w:footnote w:id="7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اين كتاب، فهرست موضوعى دارد كه دو تن از فضلا آن را تدوين و تنظيم كرده‏اند.</w:t>
      </w:r>
    </w:p>
  </w:footnote>
  <w:footnote w:id="7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اين كتاب را آقاى محمد خواجوى به فارسى ترجمه كرده است.</w:t>
      </w:r>
    </w:p>
  </w:footnote>
  <w:footnote w:id="7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امل الآمل، ج 2، ص 233.</w:t>
      </w:r>
    </w:p>
  </w:footnote>
  <w:footnote w:id="7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تتميم امل الآمل، ص 52- 54. در تاريخ وفات او اختلاف است.</w:t>
      </w:r>
    </w:p>
  </w:footnote>
  <w:footnote w:id="7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براى دريافت اطلاعات گسترده‏تر ر. ك: اعيان الشيعه، ج 9، ص 61؛ الكنى و الالقاب، ج 2، ص 477؛ الذريعه، ج 3، ص 161، ج 6، ص 284 و ج 17، ص 235؛ معجم المؤلفين، ج 9، ص 125؛ لغتنامه دهخدا،« گلستانه» ص 374؛ علامه مجلسى بزرگمرد علم و دين، ص 262.</w:t>
      </w:r>
    </w:p>
  </w:footnote>
  <w:footnote w:id="7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قسمت نخست فرمايش مؤلف صحيح است. ولى خالوى زوجه آن جناب نبوده است. ر. ك:</w:t>
      </w:r>
    </w:p>
    <w:p w:rsidR="007C3D24" w:rsidRPr="00B627B8" w:rsidRDefault="007C3D24" w:rsidP="00B627B8">
      <w:pPr>
        <w:pStyle w:val="FootnoteText"/>
        <w:rPr>
          <w:rFonts w:cs="B Badr"/>
          <w:rtl/>
        </w:rPr>
      </w:pPr>
      <w:r w:rsidRPr="00B627B8">
        <w:rPr>
          <w:rFonts w:cs="B Badr"/>
          <w:rtl/>
          <w:lang w:bidi="fa-IR"/>
        </w:rPr>
        <w:t>علامه مجلسى بزرگمرد علم و دين، ص 263.</w:t>
      </w:r>
    </w:p>
  </w:footnote>
  <w:footnote w:id="7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جامع الرواة، ج 1، ص 544.</w:t>
      </w:r>
    </w:p>
  </w:footnote>
  <w:footnote w:id="7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درباره ترجمه ابن ابى جمهور احسائى ر. ك: اجازه امير عبد الباقى به سيد بحر العلوم؛ اعيان الشيعه، ج 9، ص 434؛ الاعلام، ج 6، ص 288؛ ايضاح المكنون، ج 1، ص 606 و ج 2، ص 151 و ...، الاجازة الكبيره، ص 18- 47؛ امل الآمل، ج 2، ص 253؛ تنقيح المقال، ج 2، ص 151؛ الذريعه، ج 13، ص 123؛ رياض العلماء؛ ريحانة الادب، ج 7، ص 331؛ روضات الجنات، ج 7، ص 26؛ الكنى و الالقاب، ج 1، ص 192؛ لؤلؤة البحرين، ص 166؛ مجالس المؤمنين، ج 1، ص 581؛ مستدرك الوسائل، ج 3، ص 361 و چاپ جديد، ج 1، ص 331؛ المقابس، ص 19؛ نامه دانشوران، ج 3، ص 378؛ مقدمه عوالي اللآلي به قلم آيت اللّه مرعشى نجفى؛ الفوائد المدنيه استرآبادى( الفائدة التاسعة)؛ معجم المؤلفين، ج 10، ص 299؛ هدية العارفين، ج 2، ص 207؛ معجم مؤلفى الشيعه، ص 15؛ كشف الظنون، ج 2، ص 1928؛ و مقدمه الأقطاب الفقيهة على مذهب الامامية كه با تحقيق آقاى محمد حسون و توسط انتشارات كتابخانه مرحوم آيت اللّه مرعشى در سال 1410 ه. ق.</w:t>
      </w:r>
    </w:p>
    <w:p w:rsidR="007C3D24" w:rsidRPr="00B627B8" w:rsidRDefault="007C3D24" w:rsidP="00B627B8">
      <w:pPr>
        <w:pStyle w:val="FootnoteText"/>
        <w:rPr>
          <w:rFonts w:cs="B Badr"/>
          <w:rtl/>
        </w:rPr>
      </w:pPr>
      <w:r w:rsidRPr="00B627B8">
        <w:rPr>
          <w:rFonts w:cs="B Badr"/>
          <w:rtl/>
          <w:lang w:bidi="fa-IR"/>
        </w:rPr>
        <w:t>به چاپ رسيده است.</w:t>
      </w:r>
    </w:p>
  </w:footnote>
  <w:footnote w:id="7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مناظرة ابن ابي جمهور مع الفاضل الهروي العامي في المشهد الرضوي في مجالس ثلاثة في مسألة الإمامة؛ الذريعه، ج 22، ص 285، رقم 7124. ر. ك: روضات الجنات، ج 7، ص 27؛ مجالس المؤمنين، ج 1، ص 582؛ نامه دانشوران، ج 3، ص 379- 416. نيز فردوس التواريخ تمام مناظرات را آورده است.</w:t>
      </w:r>
    </w:p>
  </w:footnote>
  <w:footnote w:id="8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خاتمه مستدرك، ج 1، ص 344.</w:t>
      </w:r>
    </w:p>
  </w:footnote>
  <w:footnote w:id="8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درباره ترجمه استرآبادى( زنده در 1090) ر. ك: روضات الجنات، ج 7، ص 34؛ الذريعه، ج 13، ص 174 و ج 21، ص 140؛ اعيان الشيعه، ج 9، ص 63؛ معجم رجال الفكر و الادب، ص 429.</w:t>
      </w:r>
    </w:p>
  </w:footnote>
  <w:footnote w:id="8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روضات الجنات، ج 7، ص 35.</w:t>
      </w:r>
    </w:p>
  </w:footnote>
  <w:footnote w:id="8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علّامه سيد محسن امين احتمال داده كه اين دو، يك كتاب باشند. اعيان الشيعه، ج 9، ص 62.</w:t>
      </w:r>
    </w:p>
  </w:footnote>
  <w:footnote w:id="8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در امل الآمل به همين شكل است، اما در رجال علّامه« ابن عبدويه»، در رجال نجاشى« ابن عبدونة» است.</w:t>
      </w:r>
    </w:p>
    <w:p w:rsidR="007C3D24" w:rsidRPr="00B627B8" w:rsidRDefault="007C3D24" w:rsidP="00B627B8">
      <w:pPr>
        <w:pStyle w:val="FootnoteText"/>
        <w:rPr>
          <w:rFonts w:cs="B Badr"/>
          <w:rtl/>
        </w:rPr>
      </w:pPr>
      <w:r w:rsidRPr="00B627B8">
        <w:rPr>
          <w:rFonts w:cs="B Badr"/>
          <w:rtl/>
          <w:lang w:bidi="fa-IR"/>
        </w:rPr>
        <w:t>ر. ك: پاورقى امل الآمل، ج 2، ص 234.</w:t>
      </w:r>
    </w:p>
  </w:footnote>
  <w:footnote w:id="8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امل الآمل، ج 2، ص 234.</w:t>
      </w:r>
    </w:p>
  </w:footnote>
  <w:footnote w:id="8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رجال نجاشى، ص 310؛ رجال علّامه، ص 164.</w:t>
      </w:r>
    </w:p>
  </w:footnote>
  <w:footnote w:id="8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اعيان الشيعه، ج 9، ص 63.</w:t>
      </w:r>
    </w:p>
  </w:footnote>
  <w:footnote w:id="8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جامع الرواة، ج 2، ص 57؛ امل الآمل، ج 2، ص 234؛ اعيان الشيعه، ج 9، ص 63؛ مقابس الانوار، ص 13؛ روضات الجنات، ص 591 و مقدمه بشارة المصطفى با تحقيق آقاى جواد قيومى اصفهانى.</w:t>
      </w:r>
    </w:p>
  </w:footnote>
  <w:footnote w:id="8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ر. ك: بحار الأنوار، ج 110، ص 46.</w:t>
      </w:r>
    </w:p>
  </w:footnote>
  <w:footnote w:id="9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اين كتاب توسط آقاى سيد ابو الفضائل مجتهدى به نام« بشارات نبوى به شيعيان علوى» ترجمه و منتشر شده است.</w:t>
      </w:r>
    </w:p>
  </w:footnote>
  <w:footnote w:id="9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بحار الأنوار، ج 102، ص 270،( فهرست منتجب الدين).</w:t>
      </w:r>
    </w:p>
  </w:footnote>
  <w:footnote w:id="9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اعيان الشيعه، ج 9، ص 71؛ علماء البحرين، ص 295.</w:t>
      </w:r>
    </w:p>
  </w:footnote>
  <w:footnote w:id="9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( 7). در سال 1216 ق. به قتل رسيد.</w:t>
      </w:r>
    </w:p>
  </w:footnote>
  <w:footnote w:id="9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تنقيح المقال، ج 2، ص 65؛ جامع الرواة، ج 2، ص 58؛ خلاصة الاقوال، ص 160؛ روضات الجنات، ج 6، ص 125؛ رجال النجاشى، ص 289؛ ريحانة الادب، ج 1، ص 413؛ فوائد الرجاليه، ج 3، ص 199؛ فرج المهموم، ص 1442؛ الفهرست، ص 224؛ الكنى و الالقاب، ج 2، ص 401؛ مجمع الرجال، ج 7، ص 142؛ مستدرك الوسائل، ج 3، ص 523؛ معالم العلماء، ص 135؛ اعيان الشيعه، ج 9، ص 65.</w:t>
      </w:r>
    </w:p>
  </w:footnote>
  <w:footnote w:id="9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امل الآمل، ج 2، ص 243؛ تنقيح المقال، ج 2، ص 77؛ تأسيس الشيعه؛ تهذيب التهذيب، ج 9، ص 31؛ لؤلؤة البحرين، ص 276؛ جامع الرواة، ج 2، ص 650 و ج 12، ص 155؛ ريحانة الادب، ج 3، ص 377؛ الكنى و الالقاب، ج 1، ص 210؛ مجالس المؤمنين، ج 1، ص 569؛ لسان الميزان، ج 5، ص 65؛ مستدرك الوسائل، ج 3، ص 481؛ معجم الالقاب، ج 4، ص 308؛ المقابس، ص 19؛ منتهى المقال، ص 260؛ نقد الرجال، ص 291، الوافي بالوفيات، ج 2، ص 183؛ نامه دانشوران، ج 1، ص 395؛ رجال ابن داود، ص 498؛ تاريخ الإسلام، حوادث 597 ه. ق.؛ سير أعلام النبلاء، ج 21، ص 332؛ تلخيص مجمع الآداب، ج 4، ص 308؛ رياض العلماء، ج 5، ص 19، 31، 32، 33 و 312 و ج 6، ص 6- 7؛ طبقات أعلام الشيعه،( قرن ششم)، ج 6، ص 249، 290- 291؛ معجم رجال الحديث، ج 15، ص 62- 65؛ بهجة الآمال، ج 6، ص 270- 279؛ سفينة البحار، ج 1، ص 444؛ معجم مؤلفي الشيعه، ص 146.</w:t>
      </w:r>
    </w:p>
  </w:footnote>
  <w:footnote w:id="9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اين اثر به نام المنتجب من تفسير القرآن با تحقيق آقاى سيد مهدى رجائى و توسط كتابخانه آيت اللّه العظمى مرعشى منتشر شده است.</w:t>
      </w:r>
    </w:p>
  </w:footnote>
  <w:footnote w:id="9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مجالس المؤمنين، ج 1، ص 569.</w:t>
      </w:r>
    </w:p>
  </w:footnote>
  <w:footnote w:id="9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اعيان الشيعه، ج 43، ص 247؛ ماضى النجف، ج 2، ص 92؛ معارف الرجال، ج 2، ص 259 و 359؛ لؤلؤة البحرين، ص 112؛ الذريعه، ج 1، ص 140 و ج 13، ص 316.</w:t>
      </w:r>
    </w:p>
  </w:footnote>
  <w:footnote w:id="9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درباره ابن جنيد ر. ك: رجال نجاشى، ص 273، چاپ جامعه، ص 384؛ رجال طوسى، ص 511؛ امل الآمل، ج 2، ص 236؛ طبقات اعلام الشيعه،( قرن چهارم)، ص 8 و ص 235؛ فهرست ابن النديم، ص 246؛ معالم العلماء، ص 97؛ الاعلام، ج 6، ص 203؛ ريحانة الادب، ج 1، ص 121؛ معجم المؤلفين العراقيين، ج 8، ص 248؛ اعيان الشيعه، ج 9، ص 101؛ لغت‏نامه دهخدا،« ابن جنيد»، ص 300؛ الكنى و الالقاب، ج 2، ص 26، روضات الجنات، ج 6، ص 145؛ منتهى المقال، ص 256؛ منهج المقال، ص 278؛ الفوائد الرجاليه، ج 3، ص 205؛ مستدرك الوسائل، ص 523؛ تحفة الاحباب، ص 313؛ تنقيح المقال، ج 2، ص 67؛ خلاصة الاقوال، ص 147؛ الذريعه، ج 4، ص 510. مقدمه مجموعه فتاواى ابن الجنيد تأليف آيت اللّه شيخ على پناه اشتهاردى.</w:t>
      </w:r>
    </w:p>
  </w:footnote>
  <w:footnote w:id="10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الاسكاف، اسم لرستاق عظيم يقال لها: النّهروانات كما عن السرائر و كانت بين النّهروان و البصرة، و كانت عامرة فانقرضوا لما صارت عامرة( منه رحمه اللّه). ر. ك: رجال بحر العلوم، ج 3، ص 223.</w:t>
      </w:r>
    </w:p>
  </w:footnote>
  <w:footnote w:id="10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رجال نجاشى، ص 385.</w:t>
      </w:r>
    </w:p>
  </w:footnote>
  <w:footnote w:id="10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بلدى منسوب است به بلد، يك منزلى سامراء( منه رحمه اللّه). در مورد خباز بلدى ر. ك: فهرست ابن النديم، ص 195؛ الكنى و الالقاب، ج 2، ص 204؛ امل الآمل، ج 2، ص 238؛ ريحانة الادب، ج 2، ص 119؛ تاريخ التراث العربى، ج 2، ص 232، ب 4؛ لغت‏نامه دهخدا،« خباز بلدى»، ص 238؛ مشاهير شعراء الشيعه، ج 4، ص 70.</w:t>
      </w:r>
    </w:p>
  </w:footnote>
  <w:footnote w:id="10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امل الآمل، ج 2، ص 239.</w:t>
      </w:r>
    </w:p>
  </w:footnote>
  <w:footnote w:id="10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همان، ص 240.</w:t>
      </w:r>
    </w:p>
  </w:footnote>
  <w:footnote w:id="10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جامع الرواة، ج 2، ص 59؛ امل الآمل، ج 2، ص 240؛ بحار الأنوار، ج 102، ص 266،( فهرست منتجب الدين).</w:t>
      </w:r>
    </w:p>
  </w:footnote>
  <w:footnote w:id="10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زندگانى و شخصيت شيخ انصارى، ص 308؛ هدية الرازى، ص 147؛ اعيان الشيعه، ج 9، ص 72؛ معجم المؤلفين، ج 3، ص 62؛ الامام الثائر، ص 91- 100؛ مرزداران فقاهت، ص 192؛ النفحات القدسيه، ص 291.</w:t>
      </w:r>
    </w:p>
  </w:footnote>
  <w:footnote w:id="10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مورد ابن داود ر. ك: امل الآمل، ج 2، ص 240؛ رجال طوسى، ص 511؛ رجال نجاشى، ص 272؛ فهرست طوسى، ص 136؛ معالم العلماء، ص 99؛ طبقات اعلام الشيعه،( قرن چهارم)، ص 236؛ ريحانة الادب، ج 7، ص 514؛ الكنى و الالقاب، ج 1، ص 282؛ اعيان الشيعه، ج 9، ص 65؛ الاعلام، ج 6، ص 202؛ معجم المؤلفين العراقيين، ج 8، ص 259؛ الذريعه، ج 3، ص 171، ج 10، ص 5 و ج 20، ص 320؛ تاريخ التراث العربى، ج 1، ص 300، ب 3.</w:t>
      </w:r>
    </w:p>
  </w:footnote>
  <w:footnote w:id="10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امل الآمل، ج 2، ص 241؛ تنقيح المقال، ج 2، ص 71؛ اعيان الشيعه، ج 43، ص 257؛ جامع الرواة، ج 2، ص 61؛ رياض العلماء، ج 2، ص 212 و ج 5، ص 25؛ لباب الألقاب، ص 47؛ ماضى النجف و حاضرها، ج 2، ص 405؛ مستدرك الوسائل، ج 3، ص 476؛ الثقات العيون، ص 245.</w:t>
      </w:r>
    </w:p>
  </w:footnote>
  <w:footnote w:id="10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امل الآمل، ج 2، ص 241. نيز ر. ك: مشايخ فقه و حديث در جماران، كلين و درشت. دوريست همان درشت يا طرشت است.</w:t>
      </w:r>
    </w:p>
  </w:footnote>
  <w:footnote w:id="11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روضات الجنات، ج 6، ص 123؛ الطليعه، ج 2، ص 256( در آن: محمد بن عبد اللّه)؛ انوار الربيع، ج 5، ص 262.</w:t>
      </w:r>
    </w:p>
  </w:footnote>
  <w:footnote w:id="11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قصيده زيباى اشباه در منابع بسيارى آمده است از باب نمونه ر. ك: مناقب ابن شهر آشوب، ج 2، ص 139، 193، 286 و 317 و ج 3، ص 71، ص 242، 243، 245، 246، 248، 258، 260، 262 و 338؛ الغدير، ج 3، ص 353- 354؛ الحصون المنيعه، ج 9، ص 194؛ مجالس المؤمنين، ص 234؛ معجم الأدباء، ج 6، ص 321- 322؛ اعيان الشيعه، ج 9، ص 113؛ مشاهير شعراء الشيعه، ج 4، ص 74.</w:t>
      </w:r>
    </w:p>
  </w:footnote>
  <w:footnote w:id="11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قصيده اشباه نيز به رد شمس اشاره كرده، آن‏جا كه مى‏گويد:</w:t>
      </w:r>
    </w:p>
    <w:p w:rsidR="007C3D24" w:rsidRPr="00B627B8" w:rsidRDefault="007C3D24" w:rsidP="00B627B8">
      <w:pPr>
        <w:pStyle w:val="FootnoteText"/>
        <w:rPr>
          <w:rFonts w:cs="B Badr"/>
          <w:rtl/>
        </w:rPr>
      </w:pPr>
      <w:r w:rsidRPr="00B627B8">
        <w:rPr>
          <w:rFonts w:cs="B Badr"/>
          <w:rtl/>
          <w:lang w:bidi="fa-IR"/>
        </w:rPr>
        <w:t>\</w:t>
      </w:r>
      <w:r w:rsidRPr="00B627B8">
        <w:rPr>
          <w:rFonts w:cs="B Badr"/>
          <w:lang w:bidi="fa-IR"/>
        </w:rPr>
        <w:t>s\i</w:t>
      </w:r>
      <w:r w:rsidRPr="00B627B8">
        <w:rPr>
          <w:rtl/>
          <w:lang w:bidi="fa-IR"/>
        </w:rPr>
        <w:t>ُ</w:t>
      </w:r>
      <w:r w:rsidRPr="00B627B8">
        <w:rPr>
          <w:rFonts w:cs="B Badr"/>
          <w:rtl/>
          <w:lang w:bidi="fa-IR"/>
        </w:rPr>
        <w:t xml:space="preserve"> ردّت الشّمس بعد ما حازها الغر\</w:t>
      </w:r>
      <w:r w:rsidRPr="00B627B8">
        <w:rPr>
          <w:rFonts w:cs="B Badr"/>
          <w:lang w:bidi="fa-IR"/>
        </w:rPr>
        <w:t>z</w:t>
      </w:r>
      <w:r w:rsidRPr="00B627B8">
        <w:rPr>
          <w:rFonts w:cs="B Badr"/>
          <w:rtl/>
          <w:lang w:bidi="fa-IR"/>
        </w:rPr>
        <w:t xml:space="preserve"> ب فألفى وقت الصّلاة خليّا\</w:t>
      </w:r>
      <w:r w:rsidRPr="00B627B8">
        <w:rPr>
          <w:rFonts w:cs="B Badr"/>
          <w:lang w:bidi="fa-IR"/>
        </w:rPr>
        <w:t>z\E\E</w:t>
      </w:r>
      <w:r w:rsidRPr="00B627B8">
        <w:rPr>
          <w:rFonts w:cs="B Badr"/>
          <w:rtl/>
          <w:lang w:bidi="fa-IR"/>
        </w:rPr>
        <w:t xml:space="preserve"> الأبيات</w:t>
      </w:r>
    </w:p>
  </w:footnote>
  <w:footnote w:id="11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تنقيح المقال، ج 2، ص 71؛ جامع الرواة، ج 2، ص 61؛ خلاصة الاقوال، ص 132؛ روضات الجنات، ج 6، ص 121؛ رجال النجاشى، ص 272؛ ريحانة الادب، ج 3، ص 454؛ الذريعه، ج 2، ص 233؛ الفهرست، ص 159؛ الكنى و الالقاب، ج 2، ص 419؛ مجمع الرجال، ج 5، ص 136؛ مستدرك الوسائل، ج 3، ص 521.</w:t>
      </w:r>
    </w:p>
  </w:footnote>
  <w:footnote w:id="11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مورد اين بزرگوار ر. ك: قاموس الرجال، ج 7، ص 364؛ سفينة البحار، ماده« قم».</w:t>
      </w:r>
    </w:p>
  </w:footnote>
  <w:footnote w:id="11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مباهله اصطلاحى اين است كه دو گروه متخاصم كه درباره يك مسأله مهم عقيدتى و ... باهم احتجاج دارند بعد از بحث‏هاى منطقى و استدلال‏هايى كه نتوانستند يكديگر را قانع كنند در مقابل يكديگر صف مى‏كشند اما به جاى دست بردن به قبضه‏ى شمشير يا اسلحه، دست به دعا برمى‏دارند و با خداوند چاره‏ساز رازونياز مى‏كنند و از خدا مى‏خواهند كه حق از باطل و راست از دروغ معلوم شود و لعنت و هلاكت زودهنگامش را بر اهل باطل فرو فرستد. دعاى هريك كه مستجاب شد دليل بر حقانيت او است. به چنين كارى با حصول شرائطش« مباهله» مى‏گويند.</w:t>
      </w:r>
    </w:p>
  </w:footnote>
  <w:footnote w:id="11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و نيز در سفينة البحار، ج 2،« ماده ظلم» و ر. ك: رجال كشى، ص 373؛ قاموس الرجال، ج 5، ص 127.</w:t>
      </w:r>
    </w:p>
  </w:footnote>
  <w:footnote w:id="11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مورد ابن علقمى ر. ك: اعيان الشيعه، ج 9، ص 82؛ طبقات اعلام الشيعه،( قرن هفتم)، ص 149؛ الكنى و الالقاب، ج 1، ص 362؛ الأعلام، ج 6، ص 216؛ ريحانة الادب، ج 8، ص 124؛ لغت‏نامه دهخدا،« ابن علقمى»، ص 332؛ تاريخ فخرى، ص 451؛ تاريخ مغول؛ تعليقة امل الآمل، ص 213؛ تجارب السلف، ص 254- 260؛ تاريخ جهانگشا، ج 3، ص 280- 293؛ طبقات ناصرى، ج 2 ص 191- 197؛ تاريخ ادبيات در ايران، ج 3، ص 135؛ گنجينه آثار قم، ج 2، ص 358.</w:t>
      </w:r>
    </w:p>
  </w:footnote>
  <w:footnote w:id="11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نيل: بلده‏اى بوده در حوالى كوفه نزديك حله. ياقوت: معجم البلدان.</w:t>
      </w:r>
    </w:p>
  </w:footnote>
  <w:footnote w:id="11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الفخرى، چاپ منشورات الرضى، ص 337.</w:t>
      </w:r>
    </w:p>
  </w:footnote>
  <w:footnote w:id="12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وى رضى الدين حسن بن محمد صاغانى م 650 ه. ق. و از مشاهير فقها، محدّثين و از اعيان نحاة و لغويين بوده است.</w:t>
      </w:r>
    </w:p>
  </w:footnote>
  <w:footnote w:id="12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در الفخرى:« ممدّحا» است.</w:t>
      </w:r>
    </w:p>
  </w:footnote>
  <w:footnote w:id="12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در مورد ابن شاذان ر. ك: معالم العلماء، ص 117؛ امل الآمل، ج 2، ص 241؛ اعيان الشيعه، ج 9، ص 101؛ الكنى و الالقاب، ج 1، ص 323؛ روضات الجنات، ج 6، ص 179؛ ريحانة الادب، ج 8، ص 42؛ مقدمه مائة منقبة، الذريعه، ج 2، ص 294، ج 3، ص 107 و ج 22، ص 316؛ معجم المؤلفين العراقيين، ج 8، ص 295؛ تنقيح المقال، ج 4، ص 73؛ هدية العارفين، ج 6، ص 48؛ تعليقة امل الآمل، ص 161؛ رياض العلماء، ج 5، ص 26- 27؛ خاتمه مستدرك، ج 3، ص 500؛ سفينة البحار، ج 1، ص 693.</w:t>
      </w:r>
    </w:p>
  </w:footnote>
  <w:footnote w:id="12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كتاب مائة منقبه من مناقب أمير المؤمنين علي بن أبي طالب و الأئمة من ولده عليهم السّلام توسط آقاى نبيل رضا علوان تحقيق و در الدار الاسلامية بيروت چاپ شده است.</w:t>
      </w:r>
    </w:p>
  </w:footnote>
  <w:footnote w:id="12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كتاب الاباهة.</w:t>
      </w:r>
    </w:p>
  </w:footnote>
  <w:footnote w:id="12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 ك: خاتمه مستدرك، ج 3، ص 500.</w:t>
      </w:r>
    </w:p>
  </w:footnote>
  <w:footnote w:id="12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اسم كاملش، بستان الكرام است.</w:t>
      </w:r>
    </w:p>
  </w:footnote>
  <w:footnote w:id="12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مائة منقبه، ص 57؛ كنز الفوائد، ص 62؛ بحار الأنوار، ج 27، ص 227 و ج 39، ص 130 ضمن حديث 123.</w:t>
      </w:r>
    </w:p>
  </w:footnote>
  <w:footnote w:id="12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در نسخه‏اى:« بالنور» است.</w:t>
      </w:r>
    </w:p>
  </w:footnote>
  <w:footnote w:id="12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مائة منقبه، ص 113؛ خصال، ج 1، ص 323؛ كنز الفوائد، ص 63؛ ارشاد القلوب، ج 2، ص 234( با اختلاف)؛ الطرائف، ج 1، ص 64؛ بحار الأنوار، ج 37، ص 98 و 94 از كنز الفوائد، و ج 27، ص 3 از خصال و مائة منقبه؛ مقتل الحسين خوارزمى، ص 108؛ مناقب خوارزمى، ص 214.</w:t>
      </w:r>
    </w:p>
  </w:footnote>
  <w:footnote w:id="13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نسخه‏اى:« الخلق» است.</w:t>
      </w:r>
    </w:p>
  </w:footnote>
  <w:footnote w:id="13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 ك: مائة منقبه، ص 53؛ كنز الفوائد، ص 185؛ اليقين، ص 56- 57؛ بحار الأنوار، ج 27، ص 199 و ج 38، ص 134، ح 88.</w:t>
      </w:r>
    </w:p>
  </w:footnote>
  <w:footnote w:id="13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مائة منقبه، ص 86؛ كنز الفوائد، ص 308؛ بحار الأنوار، ج 38، ص 329، ح 41.</w:t>
      </w:r>
    </w:p>
  </w:footnote>
  <w:footnote w:id="13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مائة منقبه، ص 58؛ التفضيل، ص 28؛ كنز الفوائد، ص 258؛ بحار الأنوار، ج 18، ص 300، ح 3.</w:t>
      </w:r>
    </w:p>
  </w:footnote>
  <w:footnote w:id="13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امل الآمل، ج 2، ص 242.</w:t>
      </w:r>
    </w:p>
  </w:footnote>
  <w:footnote w:id="13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براى مزيد اطلاع ر. ك: طبقات اعلام الشيعه،( قرن دهم)، ص 217؛ اعيان الشيعه، ج 9، ص 119؛ روضات الجنات، ج 4، ص 373؛ ريحانة الادب، ج 4، ص 154؛ الكنى و الالقاب، ج 2، ص 218؛ معجم المؤلفين العراقيين، ج 8، ص 254؛ الذريعه، ج 1، ص 106، ج 4، ص 331 و ج 12، ص 240؛ لغت‏نامه دهخدا،« خفرى»، ص 661؛ تاريخ ادبيات صفا، ج 5، ص 304 و 347؛ تاريخ نظم و نثر در ايران، ص 385.</w:t>
      </w:r>
    </w:p>
  </w:footnote>
  <w:footnote w:id="13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اخيرا كتابى تحت عنوان« المستبصرون» توسط غلام اصغر البجتوري نوشته شده كه در بيروت( دار الصفوة) منتشر شده است.</w:t>
      </w:r>
    </w:p>
  </w:footnote>
  <w:footnote w:id="13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امل الآمل، ج 2، ص 242؛ اعيان الشيعه، ج 43، ص 261.</w:t>
      </w:r>
    </w:p>
  </w:footnote>
  <w:footnote w:id="13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امل الآمل، ج 1، ص 137- 138؛ الطليعه، ج 3، ص 184؛ خلاصة الأثر، ج 3، ص 366.</w:t>
      </w:r>
    </w:p>
  </w:footnote>
  <w:footnote w:id="13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الطليعه چنين است:</w:t>
      </w:r>
    </w:p>
    <w:p w:rsidR="007C3D24" w:rsidRPr="00B627B8" w:rsidRDefault="007C3D24" w:rsidP="00B627B8">
      <w:pPr>
        <w:pStyle w:val="FootnoteText"/>
        <w:rPr>
          <w:rFonts w:cs="B Badr"/>
          <w:rtl/>
        </w:rPr>
      </w:pPr>
      <w:r w:rsidRPr="00B627B8">
        <w:rPr>
          <w:rFonts w:cs="B Badr"/>
          <w:rtl/>
          <w:lang w:bidi="fa-IR"/>
        </w:rPr>
        <w:t>\</w:t>
      </w:r>
      <w:r w:rsidRPr="00B627B8">
        <w:rPr>
          <w:rFonts w:cs="B Badr"/>
          <w:lang w:bidi="fa-IR"/>
        </w:rPr>
        <w:t>s\i</w:t>
      </w:r>
      <w:r w:rsidRPr="00B627B8">
        <w:rPr>
          <w:rtl/>
          <w:lang w:bidi="fa-IR"/>
        </w:rPr>
        <w:t>ُ</w:t>
      </w:r>
      <w:r w:rsidRPr="00B627B8">
        <w:rPr>
          <w:rFonts w:cs="B Badr"/>
          <w:rtl/>
          <w:lang w:bidi="fa-IR"/>
        </w:rPr>
        <w:t xml:space="preserve"> يا كرام النفوس و الأصل منه‏\</w:t>
      </w:r>
      <w:r w:rsidRPr="00B627B8">
        <w:rPr>
          <w:rFonts w:cs="B Badr"/>
          <w:lang w:bidi="fa-IR"/>
        </w:rPr>
        <w:t>z</w:t>
      </w:r>
      <w:r w:rsidRPr="00B627B8">
        <w:rPr>
          <w:rFonts w:cs="B Badr"/>
          <w:rtl/>
          <w:lang w:bidi="fa-IR"/>
        </w:rPr>
        <w:t xml:space="preserve"> الفرع و بيض الوجوه و الأحساب‏\</w:t>
      </w:r>
      <w:r w:rsidRPr="00B627B8">
        <w:rPr>
          <w:rFonts w:cs="B Badr"/>
          <w:lang w:bidi="fa-IR"/>
        </w:rPr>
        <w:t>z\E\E</w:t>
      </w:r>
    </w:p>
  </w:footnote>
  <w:footnote w:id="14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بعضى مصادر: و على الأفق من دماء الشهيدين.</w:t>
      </w:r>
    </w:p>
  </w:footnote>
  <w:footnote w:id="14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نسمة السحر، ج 1، ص 169 به نقل از كتاب زفرات الثقلين فى مآتم الحسين عليه السّلام، ج 2، ص 244؛ مناقب آل ابى طالب، ج 3، ص 213؛ المراجعات الريحانية، ج 1، ص 84؛ الدرجات الرفيعة، ص 536؛ اعيان الشيعه، ج 4، ص 67.</w:t>
      </w:r>
    </w:p>
  </w:footnote>
  <w:footnote w:id="14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امل الآمل، ج 2، ص 242؛ بحار الأنوار، ج 102، ص 274، فهرست منتجب الدين؛ جامع الرواة، ج 2، ص 62.</w:t>
      </w:r>
    </w:p>
  </w:footnote>
  <w:footnote w:id="14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امل الآمل، ج 2، ص 243؛ بحار الأنوار، ج 102، ص 279،( فهرست منتجب الدين)؛ جامع الرواة، ج 2، ص 63.</w:t>
      </w:r>
    </w:p>
  </w:footnote>
  <w:footnote w:id="14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مورد ابن نديم ر. ك: طبقات اعلام الشيعه،( قرن چهارم)، ص 247؛ ريحانة الادب، ج 8، ص 252؛ الأعلام، ج 6، ص 253؛ معجم المؤلفين العراقيين، ج 9، ص 41؛ الكنى و الالقاب، ج 1، ص 44؛ الذريعه، ج 16، ص 375؛ فهرست ابن النديم با تحقيق دكتر يوسف على طويل؛ تاريخ التراث العربى، ج 1، ص 292، ب 2؛ لغت‏نامه دهخدا،« ابن نديم»، ص 357.</w:t>
      </w:r>
    </w:p>
  </w:footnote>
  <w:footnote w:id="14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 ك: الغدير، ج 5، ص 424- 437؛ مجالس المؤمنين، ج 1، ص 545؛ ريحانة الادب، ج 4، ص 211؛ طبقات اعلام الشيعه،( قرن هفتم)، ص 152؛ الكنى و الالقاب، ج 3، ص 212؛ تاريخ ابو الفداء، ج 5، ص 60.</w:t>
      </w:r>
    </w:p>
  </w:footnote>
  <w:footnote w:id="14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از اوست ديوان رباعيات، القوسيه، شرف ايوان البيان فى شرف صاحب الديوان، ر. ك: تاريخ شيعه اصفهان، ص 208.</w:t>
      </w:r>
    </w:p>
  </w:footnote>
  <w:footnote w:id="14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مجالس المؤمنين، ج 2، ص 482؛ الذريعه، ج 14، ص 180.</w:t>
      </w:r>
    </w:p>
  </w:footnote>
  <w:footnote w:id="14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جامع الرواة، ج 2، ص 77؛ امل الآمل، ج 2، ص 245؛ بحار الأنوار، ج 102، ص 270،( فهرست منتجب الدين).</w:t>
      </w:r>
    </w:p>
  </w:footnote>
  <w:footnote w:id="14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كشف الحجب و الاستار، ص 561؛ منتجب التواريخ، فصل 12، ص 227، باب 5؛ دائرة المعارف تشيع، ج 1، ص 424؛ رياض الجنه، 477/ 89؛ فهرست كتابخانه اهدائى سيد محمد مشكاة به دانشگاه تهران، ج 2، ص 664، ش 233؛ الفوائد الرجاليه، ج 1، ص 67؛ اعيان الشيعه، ج 9، ص 124؛ الكنى و الالقاب، ج 1، ص 124؛ ريحانة الادب، ج 7، ص 210؛ معجم المؤلفين، ج 9، ص 57؛ الذريعه، ج 12، ص 71، ج 23، ص 13 و ج 24، ص 291؛ مصفى المقال، ص 394- 395؛ فرهنگ تراجم نگاران؛ هدية العارفين، ج 2، ص 353؛ مستدرك الوسائل، ج 2، ص 402؛ مكارم الآثار، ج 2، ص 593؛ معجم رجال الحديث، ج 15، ص 106 و ج 21، ص 251؛ احسن الوديعه، ج 2، ص 14؛ روضات الجنات، ج 7، ص 245 و 294 و ج 8، ص 204؛ تنقيح المقال، ج 2، ص 181 از باب فاء، و ج 3، ص 28 از باب الكنى، هدية الاحباب، ص 19؛ ايضاح المكنون، ج 1، ص 560 و ج 3، ص 110، 574.</w:t>
      </w:r>
    </w:p>
  </w:footnote>
  <w:footnote w:id="15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ر. ك منتهى المقال، باب الكنى، ص 348.</w:t>
      </w:r>
    </w:p>
  </w:footnote>
  <w:footnote w:id="15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منتهى المقال توسط مؤسسه آل البيت تحقيق و در سال 1416 ه. ق. منتشر شد.</w:t>
      </w:r>
    </w:p>
  </w:footnote>
  <w:footnote w:id="15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دانشمندان ديگرى نيز بر اين سفر قيم تعليقه دارند از آنهاست: سيد صدر الدين عاملى( نكت الرجال)، سيد ابو تراب خوانسارى، سيد حسن صدر، ميرزا خليل تهرانى، سيد شرف الدين على بن محمد مرعشى تبريزى. ر. ك: مصفى المقال، ص 24، 130، 159 و 203؛ الذريعه، ج 6، ص 222 و ج 24، ص 304؛ مقدمه منتهى المقال، ج 1، ص 55- 56.</w:t>
      </w:r>
    </w:p>
  </w:footnote>
  <w:footnote w:id="15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إنّي ظفرت بنسخة شريفة من كتاب نقض نواقض الروافض بخطّ مؤلّفه. قال رحمه اللّه فى أوله: و سمّيت هذا الكتاب بالعذاب الواصب على الجاحد الناصب و ان شئت فسمّه« معايب النواصب و دفائن‏[ دوافن ظ] الكواذب»؛ فإنّ عدد حروفه يوافق عام الشروع فيه و قد اتّفق له تاريخ آخر عجيب و افتتاح لطيف غريب لم يتفق لمن كان قبلي و لا ينبغي لأحد من بعدي، نزل به الروح الأمين من عند ربّ العالمين على رسوله خاتم النبيين و إنّ كتاب الأبرار لفي علّيّين و أغرب من ذلك إنّي اجتمعت في بعض الأيام ببعض الأدباء من الأذكياء الأعلام و أخبرته بهذا التاريخ العجيب، فسألني هل جعل صاحب النواقض لكتابة تاريخا؟ قلت:</w:t>
      </w:r>
    </w:p>
    <w:p w:rsidR="007C3D24" w:rsidRPr="00B627B8" w:rsidRDefault="007C3D24" w:rsidP="00B627B8">
      <w:pPr>
        <w:pStyle w:val="FootnoteText"/>
        <w:rPr>
          <w:rFonts w:cs="B Badr"/>
          <w:rtl/>
        </w:rPr>
      </w:pPr>
      <w:r w:rsidRPr="00B627B8">
        <w:rPr>
          <w:rFonts w:cs="B Badr"/>
          <w:rtl/>
          <w:lang w:bidi="fa-IR"/>
        </w:rPr>
        <w:t>نعم، نواقض. فقال: يوشك أن يوافق عدد حروفه« كتاب الفجّار فى سجّين» فحسبناه فإذا هو هو بزيادة العاطف و هو اتفاق عجيب، بل امارة على أن تاريخ كل من الكتابين ليس مجرّد اتفاق، بل هو تقدير إلهي و حكم ربّانى و قال فيه في نسبه: محمد بن إسماعيل المدعوّ بأبي علي البخاري متّحدا، الغاضري مولدا، الجيلاني أبا، السينائي نسبا، أعطاه اللّه كتابه بيمناه، و جعل عقباه خيرا من دنياه( منه رحمه اللّه).</w:t>
      </w:r>
    </w:p>
  </w:footnote>
  <w:footnote w:id="15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فقير گويد كه: از چيزهايى كه در اين‏جا مهم است اشارت به آن، آن است كه شيخ ابو على در منتهى المقال‏[ ص 143] در ترجمه اسماعيل بن محمد حميرى معروف به سيد حميرى خبر مروى از حضرت رضا عليه السّلام را در فضيلت حفظ كردن قصيده« لام عمر باللّوى مربع» كه از قصائد سيد حميرى است‏[ ر. ك: ديوان السيد الحميرى، ص 262] از كتاب عيون نقل مى‏فرمايد، و اين اشتباه است و در كتاب عيون اين قصيده و اين روايت نيست. بلى، علّامه مجلسى رحمه اللّه در[ جلد] يازدهم بحار الأنوار[ ص 150] در باب« مداحين حضرت صادق عليه السلام» اين خبر را مفصلا با قصيده از بعض تأليفات اصحاب روايت مى‏فرمايد و معلوم* نيست مرادش كيست، و شايد مرادش كتاب مجالس المؤمنين باشد؛ چه آن‏كه قاضى نور اللّه در مجالس‏[ ص 436] اين قصيده را با آن روايت نقل مى‏كند و نسبت مى‏دهد به رجال شيخ ابو عمرو كشى و عجب اين است كه در رجال‏كشى كه در دست ماست نيز اين مطلب نيست، مگر آن‏كه گفته شود كه اين رجال‏كشى موجود، مختار رجال‏كشى است كه شيخ طوسى اختيار فرموده و تلخيص كرده و قاضى نور اللّه از اصل آن نقل فرموده باشد، و مؤيد اين است تعبير قاضى نور اللّه از رجال‏كشى موجود به« مختار كشى» و« مختار» و در اين‏جا فرموده شيخ ابو عمرو كشى قدس سرّه كه از مجتهدان شيعه اماميه است در كتاب رجال از سهل بن ذبيان روايت نموده- الخ.</w:t>
      </w:r>
    </w:p>
    <w:p w:rsidR="007C3D24" w:rsidRPr="00B627B8" w:rsidRDefault="007C3D24" w:rsidP="00B627B8">
      <w:pPr>
        <w:pStyle w:val="FootnoteText"/>
        <w:rPr>
          <w:rFonts w:cs="B Badr"/>
          <w:rtl/>
        </w:rPr>
      </w:pPr>
      <w:r w:rsidRPr="00B627B8">
        <w:rPr>
          <w:rFonts w:cs="B Badr"/>
          <w:rtl/>
          <w:lang w:bidi="fa-IR"/>
        </w:rPr>
        <w:t>(*). احقر ثانيا تأمل كردم مظنونم آن شد كه علّامه مجلسى رحمه اللّه از منتخب شيخ فخر الدين طريحى نقل كرده چه آن مرحوم از منتخب مذكور به اين عبارت تعبير مى‏فرمايد. پس به منتخب رجوع كردم يافتم به همان نحو كه علّامه مذكور از آن نقل فرموده- و اللّه العالم-( منه عفى اللّه عنه). ر. ك: الغدير، ج 2، ص 223؛ تنقيح المقال، ج 1، ص 59؛ اعيان الشيعه، ج 13، ص 170.</w:t>
      </w:r>
    </w:p>
  </w:footnote>
  <w:footnote w:id="15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مرآة الاحوال، وحيد بهبهانى، ص 347.</w:t>
      </w:r>
    </w:p>
  </w:footnote>
  <w:footnote w:id="15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فرزندان ايشان از صبيه جناب صاحب رياض همه فوت شده‏اند، و دو پسر ايشان به نام‏هاى آقا حسين و آقا محمد صالح از همسران ديگر ايشان بوده و آقا محمد مهدى و آقا محمد هادى فرزند او نبوده‏اند. ر. ك:</w:t>
      </w:r>
    </w:p>
    <w:p w:rsidR="007C3D24" w:rsidRPr="00B627B8" w:rsidRDefault="007C3D24" w:rsidP="00B627B8">
      <w:pPr>
        <w:pStyle w:val="FootnoteText"/>
        <w:rPr>
          <w:rFonts w:cs="B Badr"/>
          <w:rtl/>
        </w:rPr>
      </w:pPr>
      <w:r w:rsidRPr="00B627B8">
        <w:rPr>
          <w:rFonts w:cs="B Badr"/>
          <w:rtl/>
          <w:lang w:bidi="fa-IR"/>
        </w:rPr>
        <w:t>وحيد بهبهانى، ص 347.</w:t>
      </w:r>
    </w:p>
  </w:footnote>
  <w:footnote w:id="15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امل الآمل، ج 2، ص 245؛ نجم الثاقب،( عربى)، ج 2، ص 83 به نقل از امل الآمل.</w:t>
      </w:r>
    </w:p>
  </w:footnote>
  <w:footnote w:id="15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نجم الثاقب، ص 269؛ نجم الثاقب عربى، ج 2، ص 78.</w:t>
      </w:r>
    </w:p>
  </w:footnote>
  <w:footnote w:id="15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كشف الغمه، ج 2، ص 493.</w:t>
      </w:r>
    </w:p>
  </w:footnote>
  <w:footnote w:id="16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الفيض القدسى، ص 92؛ نجوم السماء، ص 215؛ اجازات الحديث، ص 1570؛ اعيان الشيعه، ج 9، ص 125؛ ريحانة الادب، ج 3، ص 380؛ معجم المؤلفين العراقيين، ج 9، ص 64؛ الذريعه، ج 16، ص 259؛ تذكرة القبور يا دانشمندان و بزرگان اصفهان؛ الكواكب المنتثره( مخطوط)؛ تلامذة العلّامه، ص 77.</w:t>
      </w:r>
    </w:p>
  </w:footnote>
  <w:footnote w:id="16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متن افتادگى دارد.</w:t>
      </w:r>
    </w:p>
  </w:footnote>
  <w:footnote w:id="16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و نيز ر. ك در مورد وزير شاه طهماسب اول صفوى و قاضى القضاة اصفهان ر. ك: اعيان الشيعه، ج 9، ص 125؛ الكنى و الالقاب، ج 3، ص 196؛ ريحانة الادب، ج 5، ص 340؛ عالم‏آراى عباسى، ص 144؛ رياض الجنه، ص 81؛ رياض العلماء، ج 1، ص 17؛ طبقات اعلام الشيعه،( قرن دهم)، ص 208- 209؛ الذريعه، ج 15، ص 235؛ نامه دانشوران، ج 1، ص 524، ذيل ترجمه ابراهيم قطيفى؛ هدية الاحباب، ص 243؛ و در ص 432- 433 و ص 509 همين كتاب.</w:t>
      </w:r>
    </w:p>
  </w:footnote>
  <w:footnote w:id="16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وحيد بهبهانى، ص 107؛ مرآة الاحوال؛ كتاب نسب وحيد بهبهانى؛ فيض قدسى، ص 85؛ نجوم السماء، ص 23.</w:t>
      </w:r>
    </w:p>
  </w:footnote>
  <w:footnote w:id="16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امل الآمل، ج 2، ص 245؛ بحار الأنوار، ج 102، ص 283،( فهرست منتجب الدين)؛ جامع الرواة، ج 2، ص 78.</w:t>
      </w:r>
    </w:p>
  </w:footnote>
  <w:footnote w:id="16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مستدرك الوسائل، ج 3، ص 411- 412؛ لؤلؤة البحرين، ص 122- 123؛ الروضة البهيه، ص 94- 95؛ تتمة المنتهى، ص 417؛ ريحانة الادب، ج 1، ص 65؛ اعيان الشيعه، ج 43، ص 333؛ سلافة العصر، ص 499؛ لباب الالقاب، ص 83؛ روضات الجنات، ج 1، ص 196- 214؛ قصص العلماء، ج 321- 322؛ رياض العلماء، ج 5، ص 35- 37؛ انديشه سياسى در اسلام معاصر، ص 277- 289؛ ذريعه، ج 8، ص 46، ج 13، ص 83 و ج 16، ص 358؛ امل الآمل، ج 2، ص 246.</w:t>
      </w:r>
    </w:p>
  </w:footnote>
  <w:footnote w:id="16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كتاب فوق را به نام محمد قطبشاه نوشته است.</w:t>
      </w:r>
    </w:p>
  </w:footnote>
  <w:footnote w:id="16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امل الآمل، ج 2، ص 246( پاورقى)؛ سلافة العصر، ص 499؛ در اعيان، ج 43، ص 333« توفّي سنة 1023» است.</w:t>
      </w:r>
    </w:p>
  </w:footnote>
  <w:footnote w:id="16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بعض نسخ روضات الجنات« صاحباكه» است.</w:t>
      </w:r>
    </w:p>
  </w:footnote>
  <w:footnote w:id="16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روضات الجنات، ج 1، ص 120.</w:t>
      </w:r>
    </w:p>
  </w:footnote>
  <w:footnote w:id="17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در خاتمه چاپ آل البيت:« انحرافه» است.</w:t>
      </w:r>
    </w:p>
  </w:footnote>
  <w:footnote w:id="17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در همان« صاحب القلم العاري و القلب المبادي» است.</w:t>
      </w:r>
    </w:p>
  </w:footnote>
  <w:footnote w:id="17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( 7). روضات الجنات، ج 1، ص 33 و 120.</w:t>
      </w:r>
    </w:p>
  </w:footnote>
  <w:footnote w:id="17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روضات الجنات، ج 1، ص 113 و 320.</w:t>
      </w:r>
    </w:p>
  </w:footnote>
  <w:footnote w:id="17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حجرات( 49) آيه 11.</w:t>
      </w:r>
    </w:p>
  </w:footnote>
  <w:footnote w:id="17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عيون:« لعلّ الرجل يكره» است. ر. ك: عيون اخبار الرضا عليه السّلام، ج 2، ص 177.</w:t>
      </w:r>
    </w:p>
  </w:footnote>
  <w:footnote w:id="17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روضات الجنات، ج 3، ص 38، 235.</w:t>
      </w:r>
    </w:p>
  </w:footnote>
  <w:footnote w:id="17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همان، ج 2، ص 15.</w:t>
      </w:r>
    </w:p>
  </w:footnote>
  <w:footnote w:id="17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در خاتمه مستدرك، چاپ آل البيت عليهم السّلام،« العمل به» است.</w:t>
      </w:r>
    </w:p>
  </w:footnote>
  <w:footnote w:id="17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خاتمه مستدرك، ج 2، ص 189- 193.</w:t>
      </w:r>
    </w:p>
  </w:footnote>
  <w:footnote w:id="18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معجم المؤلفين العراقيين، ج 9، ص 80؛ اعيان الشيعه، ج 9، ص 137؛ ريحانة الادب، ج 5، ص 310؛ الكنى و الالقاب، ج 3، ص 203؛ امل الآمل، ج 2، ص 246؛ الذريعه، ج 25، ص 190 و ج 13، ص 172؛ تعليقة امل الآمل، ص 147؛ معجم رجال الفكر، ج 3، ص 1057؛ روضات الجنات، ج 1، ص 138.</w:t>
      </w:r>
    </w:p>
  </w:footnote>
  <w:footnote w:id="18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امل الآمل، ج 2، ص 246.</w:t>
      </w:r>
    </w:p>
  </w:footnote>
  <w:footnote w:id="18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خاتمه مستدرك، چاپ آل البيت عليهم السلام، ج 2، ص 149.</w:t>
      </w:r>
    </w:p>
  </w:footnote>
  <w:footnote w:id="18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اندرمان، از مضافات زاويه مقدسه شهر رى مى‏باشد.</w:t>
      </w:r>
    </w:p>
  </w:footnote>
  <w:footnote w:id="18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ر. ك: اختران فروزان رى و طهران، ص 405؛ المآثر و الآثار، ص 153؛ چهل سال تاريخ ايران، ج 1، ص 206؛ بزرگان رى، ج 2، ص 173؛ گروهى از دانشمندان شيعه، ص 268.</w:t>
      </w:r>
    </w:p>
  </w:footnote>
  <w:footnote w:id="18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اختران فروزان رى و طهران، تاريخ وفات او 1282 ه. ق. ثبت شده است.</w:t>
      </w:r>
    </w:p>
  </w:footnote>
  <w:footnote w:id="18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درباره ترجمه يا يادكردى از فقيه بزرگ، متكلم ر. ك: اعيان الشيعه، ج 44، ص 103؛ مجلّة العرفان، س 28، 648؛ معجم رجال الفكر و الادب في النجف، ص 284؛ نقباء البشر، ج 1، ص 193؛ مكارم الآثار، ج 6، ص 2039؛ معارف الرجال، ج 2، ص 199؛ الذريعه، ج 7، ص 247 و ج 12، ص 40، 264؛ تراث كربلاء، ص 290؛ معجم المؤلفين العراقيين، ج 3، ص 108؛ مخطوطات كربلاء، ج 1، ص 28 و ج 2، ص 7.</w:t>
      </w:r>
    </w:p>
  </w:footnote>
  <w:footnote w:id="18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الفوائد الرجاليه، ج 1، ص 67؛ معارف الرجال، ج 1، ص 123؛ معجم المؤلفين العراقيين، ج 3، ص 35؛ اعيان الشيعه، ج 13، ص 320؛ مستدرك الوسائل، ج 3، ص 400؛ طبقات اعلام الشيعه، ج 2، ص 169؛ الذريعه، ج 5، ص 53، ج 16، ص 312 و ج 25، ص 73.</w:t>
      </w:r>
    </w:p>
  </w:footnote>
  <w:footnote w:id="18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نجم الثاقب، باب هفتم، ص 427.</w:t>
      </w:r>
    </w:p>
  </w:footnote>
  <w:footnote w:id="18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خاتمه مستدرك، ج 2، ص 131.</w:t>
      </w:r>
    </w:p>
  </w:footnote>
  <w:footnote w:id="19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حديد( 57)، آيه 21.</w:t>
      </w:r>
    </w:p>
  </w:footnote>
  <w:footnote w:id="19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روضات الجنات، ج 2، ص 68؛ امل الآمل، ج 2، ص 247.</w:t>
      </w:r>
    </w:p>
  </w:footnote>
  <w:footnote w:id="19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احسن الوديعه، ج 1، ص 126؛ ريحانة الادب، ج 3، ص 366؛ روضات الجنات، مقدمه جلد نخست؛ طبقات اعلام الشيعه، ج 1، ص 211؛ الكنى و الالقاب، ج 2، ص 222؛ مكارم الآثار، ج 3، ص 798؛ معجم المؤلفين العراقيين، ج 9، ص 87؛ الأعلام، ج 6، ص 273؛ الذريعه، ج 9، ص 575، ج 11، ص 280 و ج 23، ص 78؛ مناهج المعارف، ص 236؛ علماى معاصرين، ص 54؛ مصفى المقال، ص 89؛ فرهنگ تراجم نگاران؛ هدية الاحباب، ص 173؛ هدية العارفين، ج 2، ص 379؛ المآثر و الآثار، ص 161؛ تذكرة القبور، ص 175؛ زندگانى آيت اللّه چهار سوقى، ص 82.</w:t>
      </w:r>
    </w:p>
  </w:footnote>
  <w:footnote w:id="19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روضات الجنات، ج 2، ص 105.</w:t>
      </w:r>
    </w:p>
  </w:footnote>
  <w:footnote w:id="19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اعيان الشيعه، ج 9، ص 182؛ الكرام البرره، ج 1، ص 184؛ علماء معاصرين، ص 330؛ نجوم السماء، ج 1، ص 455؛ الذريعه، ج 8، ص 265؛ معجم المؤلفين العراقيين، ج 9، ص 88.</w:t>
      </w:r>
    </w:p>
  </w:footnote>
  <w:footnote w:id="19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اين كتاب ارزنده در دست تحقيق است.</w:t>
      </w:r>
    </w:p>
  </w:footnote>
  <w:footnote w:id="19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نجم الثاقب، باب هفتم، ص 438.</w:t>
      </w:r>
    </w:p>
  </w:footnote>
  <w:footnote w:id="19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درباره ترجمه سيد محمد باقر طالقانى قزوينى( م 1286 ه. ق) ر. ك: قصص العلماء، ج 43، ص 43؛ الذريعه، ج 1، ص 100 و 488؛ مينودر، ج 2، ص 677.</w:t>
      </w:r>
    </w:p>
  </w:footnote>
  <w:footnote w:id="19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امل الآمل، ج 2، ص 248؛ فهرست كتابخانه آستانه رضوى، ج 5، ص 299 و 734؛ مينودر، ج 2، ص 856 و 276.</w:t>
      </w:r>
    </w:p>
  </w:footnote>
  <w:footnote w:id="19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تذكرة القبور يا دانشمندان و بزرگان اصفهان، ص 164؛ نقباء البشر، ص 200؛ المآثر و الآثار، ص 184.</w:t>
      </w:r>
    </w:p>
  </w:footnote>
  <w:footnote w:id="20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اعيان الشيعه، ج 9، ص 182؛ الكنى و الالقاب، ج 2، ص 109؛ مكارم الآثار، ج 1، ص 220؛ الاعلام، ج 6، ص 273؛ ريحانة الأدب، ج 1، ص 51؛ معجم المؤلفين العراقيين، ج 9، ص 90؛ الذريعه، ج 1، ص 70، ج 4، ص 223 و ج 7، ص 254؛ وحيد بهبهانى، روضات الجنات، ج 2، ص 94؛ خاتمه مستدرك، چاپ جديد، ج 2، ص 47؛ تراث كربلاء، ص 256؛ دائرة المعارف، ج 2، ص 215؛ الروضة البهيه، ص 31.</w:t>
      </w:r>
    </w:p>
  </w:footnote>
  <w:footnote w:id="20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منتهى المقال، ج 6، ص 178.</w:t>
      </w:r>
    </w:p>
  </w:footnote>
  <w:footnote w:id="20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همان، ج 6، ص 180.</w:t>
      </w:r>
    </w:p>
  </w:footnote>
  <w:footnote w:id="20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ظاهرا همان مصابيح اوست كه در طهارت و صلات است كه من زيارت كردم آن‏را با رساله‏اى ديگر كه در جواب سؤال‏هايى بود كه از آن بزرگوار شده بود و يكى از تلامذ آن مرحوم، آن را جمع كرده بود( منه رحمه اللّه).</w:t>
      </w:r>
    </w:p>
  </w:footnote>
  <w:footnote w:id="20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منتهى المقال، ج 6، ص 180.</w:t>
      </w:r>
    </w:p>
  </w:footnote>
  <w:footnote w:id="20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فردوس التواريخ، ص 94.</w:t>
      </w:r>
    </w:p>
  </w:footnote>
  <w:footnote w:id="20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اين بزرگوار جدّ مرحوم مغفور، خلد مقام عالم فاضل حاجى آقائى است كه در ردّ طايفه يهود كتابى تصنيف فرمود، و با داعى محبّت داشته و در بلده طيبه قم و در مشهد مقدس او را ملاقات كردم. اسم شريفش محمد باقر بن محمد تقى بن عبد الحسن بن المحقّق البهبهانى رحمه اللّه( منه رحمه اللّه).</w:t>
      </w:r>
    </w:p>
  </w:footnote>
  <w:footnote w:id="20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اعيان الشيعه، ج 43، ص 105؛ الكرام البرره، ج 1، ص 174؛ خاتمه مستدرك، ج 2، ص 59، و مستدرك الوسائل، چاپ قديم، ج 3، ص 386؛ مكارم الآثار، ج 1، ص 235؛ معارف الرجال، ج 2، ص 307؛ تذكرة القبور، ص 265؛ الفوائد الرجاليه، ج 1، ص 66؛ الذريعه، ج 1، ص 148.</w:t>
      </w:r>
    </w:p>
  </w:footnote>
  <w:footnote w:id="20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حصّل في أعظم» مناسب‏تر است. و در تتميم اين‏گونه آمده است.</w:t>
      </w:r>
    </w:p>
  </w:footnote>
  <w:footnote w:id="20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تيميم« الكائنين» است.</w:t>
      </w:r>
    </w:p>
  </w:footnote>
  <w:footnote w:id="21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تتميم أمل الآمل، ص 76.</w:t>
      </w:r>
    </w:p>
  </w:footnote>
  <w:footnote w:id="21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نور( 24) آيه 39.</w:t>
      </w:r>
    </w:p>
  </w:footnote>
  <w:footnote w:id="21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خاتمه مستدرك، چاپ جديد، ج 2، ص 60- 61.</w:t>
      </w:r>
    </w:p>
  </w:footnote>
  <w:footnote w:id="21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ريحانة الادب، ج 5، ص 123؛ الذريعه، ج 4، ص 26 و 207.</w:t>
      </w:r>
    </w:p>
  </w:footnote>
  <w:footnote w:id="21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( 7). آيت اللّه لاجوردى نوشته‏اند: و تلميذ ديگرش حاج ميرزا محمد اردبيلى نيز در جامع الرواة تصريح كرده كه اختيارات از علّامه مجلسى رحمه اللّه است.</w:t>
      </w:r>
    </w:p>
  </w:footnote>
  <w:footnote w:id="21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كتابى ديدم كه آن بزرگوار در قحطى سنه 1288 كه آدم‏خورى رواج گشت، املاك خود را فروخته و جان فقرا را خريده( منه رحمه اللّه).</w:t>
      </w:r>
    </w:p>
  </w:footnote>
  <w:footnote w:id="21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ظاهرا از كتاب: حلّى الدهر العاطل. درباره عالم جليل و فقيه نبيل حاج شيخ جمال الدين نجفى( 1284- 1354) ر. ك: نقباء البشر، ج 1، ص 308؛ زندگانى آيت اللّه چهار سوقى، ص 154؛ تاريخ علمى و اجتماعى اصفهان در دو قرن اخير، ج 3، ص 68؛ مقيم و مسافر، ص 103.</w:t>
      </w:r>
    </w:p>
  </w:footnote>
  <w:footnote w:id="21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براى مزيد اطلاع ر. ك: تاريخ علمى و اجتماعى اصفهان در قرن اخير، ج 1، ص 313؛ اعيان الشيعه، ج 44، ص 104؛ زندگانى و شخصيت شيخ انصارى، ص 199؛ نقباء البشر، ج 1، ص 198؛ رجال اصفهان، ص 73؛ تذكرة القبور، ص 47؛ الذريعه، ج 18، ص 287؛ مكارم الآثار، ج 3، ص 1007؛ شهداء الفضيله، ص 350( پاورقى).</w:t>
      </w:r>
    </w:p>
  </w:footnote>
  <w:footnote w:id="21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صاحب لؤلؤه، تذكرة الائمه را به علّامه مجلسى رحمه اللّه نسبت داده( منه رحمه الله). اين بنده نسخه‏اى از تذكرة الائمه در اختيار دارم و نسخه‏اى هم در كتابخانه مدرسه سلطانى كاشان ديده‏ام كه ثابت مى‏كند كتاب از مرحوم مجلسى است.</w:t>
      </w:r>
    </w:p>
  </w:footnote>
  <w:footnote w:id="21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اين بنده كتاب‏نامه‏اى درباره زندگى پربار غواص بحار معارف اهل بيت عصمت و طهارت، علّامه مجلسى رحمه اللّه تهيه كردم كه در مجله نور علم به چاپ رسيده است و نيز ر. ك: كارنامه علّامه مجلسى از سيد مصلح الدين مهدوى؛ كارنامه علّامه مجلسى از على عطايى خراسانى؛ علّامه محمد باقر مجلسى، مردى از فردا؛ اجازات الحديث از سيد احمد حسينى؛ امل الآمل، ج 2، ص 248؛ اعيان الشيعه، ج 9، ص 182؛ الاعلام، ج 6، ص 273؛ روضات الجنات، ج 7، ص 95 و 183؛ ريحانة الادب، ج 5، ص 191؛ قصص العلماء، ص 204؛ معجم المؤلفين العراقيين، ج 9، ص 91؛ فهرست مشترك نسخه‏هاى خطى، ج 4، ص 2714؛ الذريعه، ج 3، ص 16، ج 4، ص 83 و ج 6، ص 51؛ لغت‏نامه دهخدا،« مجلسى»، ص 466؛ يادداشتهاى قزوينى، ص 1743 و 2104( مقدمه). العلّامة المجلسى و كتاب بحار الأنوار از حسن طارمى ترجمه رعد هادى جباره و نيز الفيض القدسى.</w:t>
      </w:r>
    </w:p>
  </w:footnote>
  <w:footnote w:id="22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اين كتاب با تحقيق آقاى سيد جعفر نبوى منتشر شده است.</w:t>
      </w:r>
    </w:p>
  </w:footnote>
  <w:footnote w:id="22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 ك: لغت‏نامه دهخدا،« غاز»، ص 21.</w:t>
      </w:r>
    </w:p>
  </w:footnote>
  <w:footnote w:id="22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مرآت الاحوال، ج 1، ص 113.</w:t>
      </w:r>
    </w:p>
  </w:footnote>
  <w:footnote w:id="22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الفيض القدسى مطبوع در ضمن بحار الأنوار، ج 102، ص 11- 12 به نقل از مرآة الاحوال، ج 1، ص 113.</w:t>
      </w:r>
    </w:p>
  </w:footnote>
  <w:footnote w:id="22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از علماى اهل سنت هندوستان بوده است.</w:t>
      </w:r>
    </w:p>
  </w:footnote>
  <w:footnote w:id="22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تحفه اثنى عشريه كتابى است بر رد شيعه كه اصل آن از ملا نصر اللّه كابلى بوده، كه تغيير مختصرى در آن داده و به نام خود منتشر كرده است. دانشمندان بزرگ شيعه كتاب‏هاى فراوانى در رد آن نوشته‏اند. از جمله: عبقات الانوار؛ نيز ر. ك: مكارم الآثار، ج 4، ص 1090.</w:t>
      </w:r>
    </w:p>
  </w:footnote>
  <w:footnote w:id="22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خاتمه مستدرك، ج 2، ص 173- 175 و چاپ قديم، ج 3، ص 408.</w:t>
      </w:r>
    </w:p>
  </w:footnote>
  <w:footnote w:id="22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برخى از مجلدات اين كتاب و به فارسى ترجمه شده است.</w:t>
      </w:r>
    </w:p>
  </w:footnote>
  <w:footnote w:id="22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ملاذ الأخيار فى شرح تهذيب الاخبار با تحقيق جناب آقاى سيد مهدى رجائى و زير نظر جناب آقاى سيد احمد حسينى و توسط كتابخانه آيت اللّه مرعشى نجفى منتشر شده است.</w:t>
      </w:r>
    </w:p>
  </w:footnote>
  <w:footnote w:id="22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با تحقيق آقاى ابو ذر بيدار چاپ شده است.</w:t>
      </w:r>
    </w:p>
  </w:footnote>
  <w:footnote w:id="23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ظاهرا الوجيزة في الرجال مقصود است كه با تصحيح و تحقيق آقاى محمد كاظم رحمان ستايش منتشر شده است.</w:t>
      </w:r>
    </w:p>
  </w:footnote>
  <w:footnote w:id="23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امل الآمل، ج 2، ص 248.</w:t>
      </w:r>
    </w:p>
  </w:footnote>
  <w:footnote w:id="23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اين كتاب با تحقيق اين بنده و توسط سازمان چاپ و انتشارات وزارت فرهنگ و ارشاد اسلامى منتشر شده است.</w:t>
      </w:r>
    </w:p>
  </w:footnote>
  <w:footnote w:id="23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لؤلؤة البحرين، ص 59.</w:t>
      </w:r>
    </w:p>
  </w:footnote>
  <w:footnote w:id="23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هر بيت يك سطر و پنجاه حرف است.</w:t>
      </w:r>
    </w:p>
  </w:footnote>
  <w:footnote w:id="23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درباره اين عالم فاضل و محقّق مدقق ر. ك: امل الآمل، ج 2، ص 240؛ رياض العلماء، ج 5، ص 24؛ تلامذة العلّامة المجلسى و المجازون منه، ص 58؛ الكواكب المنتثره،( مخطوط).</w:t>
      </w:r>
    </w:p>
  </w:footnote>
  <w:footnote w:id="23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ماه رمضان- 1137. 1137 27- 1110.</w:t>
      </w:r>
    </w:p>
  </w:footnote>
  <w:footnote w:id="23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مختار مرحوم شيخ على حزين كه درك زمان مرحوم مجلسى را كرده همين است. آيت اللّه لاجوردى.</w:t>
      </w:r>
    </w:p>
  </w:footnote>
  <w:footnote w:id="23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دار السلام لانّه ... في الشيعة الچاوش للزّوار و وقتى چنين شد معنا روشن است. يا لان من فى الشيعة لچاووش الزائرين.</w:t>
      </w:r>
    </w:p>
  </w:footnote>
  <w:footnote w:id="23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لا يفهم المراد من العبارة، فتأمل( منه رحمه اللّه). شايد مراد اين باشد كه بدان جهت كه او چاوش خوانى براى زوّار را در ميان شيعه رواج داده است. و نيز ر. ك: زندگى‏نامه علّامه مجلسى، ج 1، ص 168.</w:t>
      </w:r>
    </w:p>
  </w:footnote>
  <w:footnote w:id="24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ر. ك: آيات بينات مرحوم شوشترى به نقل از دار السلام نورى، ج 2، ص 244.</w:t>
      </w:r>
    </w:p>
  </w:footnote>
  <w:footnote w:id="24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دار السلام، ج 2، ص 136- 236.</w:t>
      </w:r>
    </w:p>
  </w:footnote>
  <w:footnote w:id="24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 ك: وقايع السنين و الاعوام، وقايع سال 1098.</w:t>
      </w:r>
    </w:p>
  </w:footnote>
  <w:footnote w:id="24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كتاب مقامات النجاة فى شرح الاسماء الحسنى، ناتمام و مخطوط است( ر. ك: الذريعه، ج 22، ص 14) نسخه‏اى از آن در كتابخانه آيت اللّه مرعشى نجفى رحمه اللّه وجود دارد.</w:t>
      </w:r>
    </w:p>
  </w:footnote>
  <w:footnote w:id="24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ر. ك: الفيض القدسى مطبوع در ضمن بحار الأنوار، ج 102، ص 20؛ روضات الجنات، ج 2، ص 76؛ فيض قدسى، ص 20.</w:t>
      </w:r>
    </w:p>
  </w:footnote>
  <w:footnote w:id="24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اعيان الشيعه، ج 9، ص 189؛ طبقات اعلام الشيعه(- نقباء البشر)، ج 1، ص 201؛ ريحانة الادب، ج 6، ص 379؛ الذريعه، ج 1، ص 50، ج 6، ص 82 و ج 8، ص 104؛ مقدمه كتاب النور، چاپ انتشارات زائر قم.</w:t>
      </w:r>
    </w:p>
  </w:footnote>
  <w:footnote w:id="24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نك: مقدمه كتاب النور فى الامام المستور، از صفحه 14 تا 22.</w:t>
      </w:r>
    </w:p>
  </w:footnote>
  <w:footnote w:id="24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نقباء البشر و اعيان الشيعه و تاريخ همدان، ص 267، 1333 و در مؤلفين كتب چاپى فارسى و عربى، ج 2، ص 46، 1332 ق.</w:t>
      </w:r>
    </w:p>
  </w:footnote>
  <w:footnote w:id="24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طبقات اعلام الشيعه، ج 1، ص 204؛ اعيان الشيعه، ج 9، ص 181؛ مكارم الآثار، ج 6، ص 2104؛ معجم المؤلفين العراقيين، ج 9، ص 92؛ ريحانة الادب، ج 1، ص 304؛ علماى معاصرين، ص 166؛ الذريعه، ج 1، ص 43، ج 2، ص 280، ج 10، ص 161 و ج 25 و ص 127؛ بهارستان، ص 311- 326 و 347؛ هدية الرازى، ص 76؛ فرهنگ سخنوران، ج 11، ص 158- 159؛ تراجم الرجال، ص 137 و 174.</w:t>
      </w:r>
    </w:p>
  </w:footnote>
  <w:footnote w:id="24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جلد اول و دوم آن در سال 1330 و 1332 در تهران به چاپ رسيده است. اين كتاب، توسط اين بنده تحقيق شده و آماده چاپ است.</w:t>
      </w:r>
    </w:p>
  </w:footnote>
  <w:footnote w:id="25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جزء سوم كبريت الاحمر است كه چاپ شده است.</w:t>
      </w:r>
    </w:p>
  </w:footnote>
  <w:footnote w:id="25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( 7). رد بر صوفيه و در پاسخ به ملا سلطان گنابادى تأليف كرده است.</w:t>
      </w:r>
    </w:p>
  </w:footnote>
  <w:footnote w:id="25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( 8). اذكار و ادعيه است كه در سال 1333 به چاپ رسيده است.</w:t>
      </w:r>
    </w:p>
  </w:footnote>
  <w:footnote w:id="25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( 9). درباره سه مسأله فقهى تاليف شده است: 1. سيگار و توتون؛ 2. بقاى سبيل و تراش ريش؛ 3. خمر و حرمت اين مسائل.</w:t>
      </w:r>
    </w:p>
  </w:footnote>
  <w:footnote w:id="25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( 10). كبريت الاحمر، ص 131، 132 و مقدمه كتاب؛ بغية الطالب، ص 168- 170، به قلم خودش.</w:t>
      </w:r>
    </w:p>
  </w:footnote>
  <w:footnote w:id="25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مورد ميرداماد ر. ك: اعيان الشيعه، ج 9، ص 189: ريحانة الادب، ج 6، ص 56؛ الكنى و الالقاب، ج 2، ص 226؛ الأعلام، ج 6، ص 276؛ الذريعه، ج 1، ص 407، ج 7، ص 240 و ج 9، ص 76؛ فرهنگ سخنوران، ص 202؛ معجم المؤلفين العراقيين، ج 9، ص 93؛ فهرست مشترك نسخه‏هاى خطى، ج 4، ص 2719؛ لغت‏نامه دهخدا،« داماد»، ص 128؛ تذكرة القبور يا دانشمندان و بزرگان اصفهان؛ روضات الجنات، ج 2، ص 62؛ لؤلؤة البحرين، ص 132؛ مستدرك الوسائل، ج 2، ص 418؛ سلافة العصر، ص 485؛ بحار الأنوار، ج 106، ص 84 و 123؛ مقدمه كتاب القبسات؛ تذكره نصرآبادى، ص 150 و ... مقدمه مصنفات ميرداماد به اهتمام عبد الله نورانى.</w:t>
      </w:r>
    </w:p>
  </w:footnote>
  <w:footnote w:id="25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نجوم السماء، نجم اول، رقم 36 به نقل از رياض الشعراء.</w:t>
      </w:r>
    </w:p>
  </w:footnote>
  <w:footnote w:id="25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عالم فاضل سيد محمد حسن در رياض الجنه گفته كه در سنه هزار و چهل و يك، ميرداماد به اتفاق شاه صفى به زيارت عتبات عاليات رفته، در اثناى راه عارضه‏اى عارض او شده حسب الحكم جهان، مطاع مخفه او را منزل به منزل جمعى به دوش مى‏بردند. اعلا حضرت شاهى پيش افتاده خود را به آستان امير متقيان رسانيده انتظار ورود آن جناب را مى‏كشيد. در منزل ذى الكفل به رحمت ايزدى واصل شد.</w:t>
      </w:r>
    </w:p>
    <w:p w:rsidR="007C3D24" w:rsidRPr="00B627B8" w:rsidRDefault="007C3D24" w:rsidP="00B627B8">
      <w:pPr>
        <w:pStyle w:val="FootnoteText"/>
        <w:rPr>
          <w:rFonts w:cs="B Badr"/>
          <w:rtl/>
        </w:rPr>
      </w:pPr>
      <w:r w:rsidRPr="00B627B8">
        <w:rPr>
          <w:rFonts w:cs="B Badr"/>
          <w:rtl/>
          <w:lang w:bidi="fa-IR"/>
        </w:rPr>
        <w:t>نعش او را به نجف اشرف آوردند. شاه و سپاه به استقبال نعش بيرون شتافته در كمال احترام به آستان امير متقيان رسانيده دفنش كردند( على ابن المؤلف رحمه اللّه).</w:t>
      </w:r>
    </w:p>
  </w:footnote>
  <w:footnote w:id="25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سلافة العصر، ص 477.</w:t>
      </w:r>
    </w:p>
  </w:footnote>
  <w:footnote w:id="25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عالم‏آراى عباسى، ص 113.</w:t>
      </w:r>
    </w:p>
  </w:footnote>
  <w:footnote w:id="26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اين كتاب به اهتمام دكتر مهدى محقّق، دكتر سيد على موسوى بهبهانى و پروفسور ايزوتسو، و دكتر ابراهيم ديباجى و توسط انتشارات دانشگاه تهران چاپ شده است.</w:t>
      </w:r>
    </w:p>
  </w:footnote>
  <w:footnote w:id="26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اين كتاب با عنوان شرح الصحيفة الكاملة السجاديه، با تحقيق آقاى سيد مهدى رجايى و توسط كانون تحقيقات مهديه ميرداماد منتشر شده است.</w:t>
      </w:r>
    </w:p>
  </w:footnote>
  <w:footnote w:id="26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اين كتاب با عنوان اختيار معرفة الرجال با تحقيق آقاى سيد مهدى رجايى و توسط مؤسسه آل البيت عليهم السّلام منتشر شده است.</w:t>
      </w:r>
    </w:p>
  </w:footnote>
  <w:footnote w:id="26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اين كتاب با تحقيق آقايان جليلى، قيصريه‏ها و توسط دار الحديث قم چاپ شده است.</w:t>
      </w:r>
    </w:p>
  </w:footnote>
  <w:footnote w:id="26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وى سعد بن منصور بن سعد بن حسن بن هبة اللّه بن كمّونه( م 682 ق) است.</w:t>
      </w:r>
    </w:p>
  </w:footnote>
  <w:footnote w:id="26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ر. ك: الذريعه، ج 10 و 11 و مقدمه شرعة التسمية.</w:t>
      </w:r>
    </w:p>
  </w:footnote>
  <w:footnote w:id="26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در گزيده كفاية المهتدى:« نحرير عديم النظير» است.</w:t>
      </w:r>
    </w:p>
  </w:footnote>
  <w:footnote w:id="26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گزيده كفاية المهتدى، ص 44 و كفاية المهتدى، ذيل حديث چهارم.</w:t>
      </w:r>
    </w:p>
    <w:p w:rsidR="007C3D24" w:rsidRPr="00B627B8" w:rsidRDefault="007C3D24" w:rsidP="00B627B8">
      <w:pPr>
        <w:pStyle w:val="FootnoteText"/>
        <w:rPr>
          <w:rFonts w:cs="B Badr"/>
          <w:rtl/>
        </w:rPr>
      </w:pPr>
      <w:r w:rsidRPr="00B627B8">
        <w:rPr>
          <w:rFonts w:cs="B Badr"/>
          <w:rtl/>
          <w:lang w:bidi="fa-IR"/>
        </w:rPr>
        <w:t>اقول: رواياتى را كه نهى ار تصريح به نام اصلى امام زمان عليه السّلام شده مخصوص است به زمان غيبت صغرا كه عصر تقيه بوده است و اكثر علماى متأخر قائل به جواز هستند، نيز ر. ك: اثباة الهداة، ج 2، ص 470.</w:t>
      </w:r>
    </w:p>
  </w:footnote>
  <w:footnote w:id="26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استاد عاليقدر دانشكده الهيات دانشگاه تهران عبد اللّه نورانى- حفظه اللّه و رعاه- در مكتوبى كه براى حقير ارسال فرمودند، مرقوم داشته‏اند كه مراد از عبارت« بعضى از اجلاى علماء» ملا عبد اللّه شوشترى است. در نامه ملا عبد اللّه به ميرداماد آمده است:« همانا، سخن از زبان ما مى‏گويى. رحم اللّه امرءا عرف قدره. بدا به حال كسى كه من أرسل إليه را از نفوس معطّله بشمارد و دعوى آرام كند. ر. ك:</w:t>
      </w:r>
    </w:p>
    <w:p w:rsidR="007C3D24" w:rsidRPr="00B627B8" w:rsidRDefault="007C3D24" w:rsidP="00B627B8">
      <w:pPr>
        <w:pStyle w:val="FootnoteText"/>
        <w:rPr>
          <w:rFonts w:cs="B Badr"/>
          <w:rtl/>
        </w:rPr>
      </w:pPr>
      <w:r w:rsidRPr="00B627B8">
        <w:rPr>
          <w:rFonts w:cs="B Badr"/>
          <w:rtl/>
          <w:lang w:bidi="fa-IR"/>
        </w:rPr>
        <w:t>روضات الجنات، ج 4، ص 242، كتابخانه آستان قدس، ج 2، ص 54.</w:t>
      </w:r>
    </w:p>
    <w:p w:rsidR="007C3D24" w:rsidRPr="00B627B8" w:rsidRDefault="007C3D24" w:rsidP="00B627B8">
      <w:pPr>
        <w:pStyle w:val="FootnoteText"/>
        <w:rPr>
          <w:rFonts w:cs="B Badr"/>
          <w:rtl/>
        </w:rPr>
      </w:pPr>
      <w:r w:rsidRPr="00B627B8">
        <w:rPr>
          <w:rFonts w:cs="B Badr"/>
          <w:rtl/>
          <w:lang w:bidi="fa-IR"/>
        </w:rPr>
        <w:t>در عالم‏آراى عباسى، ج 2، ص 859 گزارش عيادت ميرداماد و شيخ لطف اللّه ميسى عاملى را آورده و گويد:</w:t>
      </w:r>
    </w:p>
    <w:p w:rsidR="007C3D24" w:rsidRPr="00B627B8" w:rsidRDefault="007C3D24" w:rsidP="00B627B8">
      <w:pPr>
        <w:pStyle w:val="FootnoteText"/>
        <w:rPr>
          <w:rFonts w:cs="B Badr"/>
          <w:rtl/>
        </w:rPr>
      </w:pPr>
      <w:r w:rsidRPr="00B627B8">
        <w:rPr>
          <w:rFonts w:cs="B Badr"/>
          <w:rtl/>
          <w:lang w:bidi="fa-IR"/>
        </w:rPr>
        <w:t>در روز جمعه، بيست و چهارم شهر محرم الحرام، اندك عارضه‏اى بر مولانا عبد اللّه شوشترى طارى گشته، در روز شنبه ميرداماد و ميسى، كه مدتى بود، به جهت مباحثات علمى و مسائل اجتهادى، فى مابين غبار نقادى ارتفاع يافته بود، به عيادت او رفتند. جناب مولانا با اين هر دو بزرگوار معانقه كرد و در كمال شكفتگى صحبت داشت ...</w:t>
      </w:r>
    </w:p>
  </w:footnote>
  <w:footnote w:id="26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شعر از متنبّى( م 354 ه. ق) است.</w:t>
      </w:r>
    </w:p>
    <w:p w:rsidR="007C3D24" w:rsidRPr="00B627B8" w:rsidRDefault="007C3D24" w:rsidP="00B627B8">
      <w:pPr>
        <w:pStyle w:val="FootnoteText"/>
        <w:rPr>
          <w:rFonts w:cs="B Badr"/>
          <w:rtl/>
        </w:rPr>
      </w:pPr>
      <w:r w:rsidRPr="00B627B8">
        <w:rPr>
          <w:rFonts w:cs="B Badr"/>
          <w:rtl/>
          <w:lang w:bidi="fa-IR"/>
        </w:rPr>
        <w:t>ر. ك: ديوان متنبّى، ج 2، ص 425؛ معجم الادباء، ج 3، ص 124، دار المأمون.</w:t>
      </w:r>
    </w:p>
  </w:footnote>
  <w:footnote w:id="27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آيت اللّه لاجوردى در اين‏جا نوشته‏اند: بعضى در اين‏جا مى‏گويند قطعا اين سخنان دروغ و بى‏اساس، بلكه محال عادى است. العلم عند اللّه.</w:t>
      </w:r>
    </w:p>
  </w:footnote>
  <w:footnote w:id="27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تذكرة العلماء، ص 179.</w:t>
      </w:r>
    </w:p>
  </w:footnote>
  <w:footnote w:id="27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روضات الجنات، ج 2، ص 63.</w:t>
      </w:r>
    </w:p>
  </w:footnote>
  <w:footnote w:id="27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هزيع من الليل- كامير- طائفته أو نحو ثلثه أو ربعه« ق»( منه رحمه اللّه).</w:t>
      </w:r>
    </w:p>
  </w:footnote>
  <w:footnote w:id="27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عماره- با تاء- در دو نسخه منقوله آن بزرگوار بود( منه رحمه اللّه).</w:t>
      </w:r>
    </w:p>
  </w:footnote>
  <w:footnote w:id="27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و فى نسخة السيد عبد الحسيب سبط المحقّق الداماد منقولا من خطه المبارك هكذا: ختم اللّه له فى نشأتيه بالحسنى و سقاه في المصير إليه من كأس المقرّبين ممّن له لديه لزلفى و جعل خير يوميه غده و لا أوهن من الاعتصام بحبل فضله العظيم يده، حامدا مصلّيا مستغفرا و الحمد للّه رب العالمين وحده حق حمده( منه رحمه اللّه).</w:t>
      </w:r>
    </w:p>
  </w:footnote>
  <w:footnote w:id="27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اين تاريخ، صحيح به نظر نمى‏رسد. جمله« غائب البدر» كه 1242 مى‏باشد، تاريخ فوت اوست و همين بر سنگ قبر او حك شده است.</w:t>
      </w:r>
    </w:p>
  </w:footnote>
  <w:footnote w:id="27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مورد محقّق سبزوارى رحمه اللّه نيز ر. ك: الكنى و الالقاب، ج 3، ص 159؛ ريحانة الادب، ج 5، ص 242؛ الأعلام، ج 6، ص 272؛ روضات الجنات، ج 2، ص 68؛ الذريعه، ج 5، ص 57، ج 6، ص 110 و ج 21، ص 308؛ معجم المؤلفين العراقيين، ج 9، ص 95؛ لغت‏نامه دهخدا،« سبزوارى»، ص 237؛ تذكرة القبور يا دانشمندان و بزرگان اصفهان، ص 192؛ تاريخ علماء خراسان، ص 33؛ خاندان شيخ الاسلام اصفهان، ص 50 به بعد؛ مطلع الشمس، ج 2، ص 385؛ رياض العلماء، ج 5، ص 44؛ تذكرة الشعراء نصرآبادى، ص 151؛ سلافة العصر، ص 491؛ وقايع السنين و الأعوام، ص 524؛ نابغه فقه و حديث، ص 163.</w:t>
      </w:r>
    </w:p>
  </w:footnote>
  <w:footnote w:id="27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و ديگرانى كه نام آنها در كتاب خاندان شيخ الاسلام اصفهان، ص 118 و ... ذكر شده است.</w:t>
      </w:r>
    </w:p>
  </w:footnote>
  <w:footnote w:id="27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كتاب تاريخ علماء خراسان، ص 33، آقا حسين خوانسارى را داماد خود سبزوارى مى‏داند نه داماد خواهرش.</w:t>
      </w:r>
    </w:p>
  </w:footnote>
  <w:footnote w:id="28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واقف آن مدرسه عبد السميع خان نامى از خوانين بوده على المنقول( منه رحمه اللّه).</w:t>
      </w:r>
    </w:p>
  </w:footnote>
  <w:footnote w:id="28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بيان المفاخر از سيد مصلح الدين مهدوى؛ اعيان الشيعه، ج 9، ص 188؛ طبقات اعلام الشيعه، ج 2، ص 192؛ الكنى و الالقاب، ج 2، ص 173؛ مكارم الآثار، ج 5، ص 1614؛ ريحانة الأدب، ج 2، ص 26؛ معجم المؤلفين العراقيين، ج 9، ص 96؛ الذريعه، ج 1، ص 81، ج 2، ص 120 و ج 11، ص 149؛ فهرست مشترك نسخه‏هاى خطى، ج 4، ص 2687؛ لغت‏نامه دهخدا،« حجة الاسلام»، ص 326؛ تذكرة القبور يا دانشمندان و بزرگان اصفهان، ص 193؛ روضات الجنات، ج 2، ص 99؛ قصص العلماء، ص 135؛ الكرام البرره، ج 1، ص 192؛ مصفى المقال، ص 92؛ هدية الاحباب، ص 123؛ الفوائد الرجاليه، ج 1، ص 69؛ كتاب سيد محمد شفتى از عباس عبيرى.</w:t>
      </w:r>
    </w:p>
  </w:footnote>
  <w:footnote w:id="28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شش جلد چاپ سنگى، 266 صفحه.</w:t>
      </w:r>
    </w:p>
  </w:footnote>
  <w:footnote w:id="28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اين كتاب با تحقيق آقاى سيد مهدى رجايى و توسط انتشارات كتابخانه« مسجد سيد» اصفهان به چاپ رسيده است.</w:t>
      </w:r>
    </w:p>
  </w:footnote>
  <w:footnote w:id="28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بيست رساله ايشان كه برخى در فوق ذكر شد به نام الرسائل الرّجاليه توسط آقاى سيد مهدى رجايى منتشر شد.</w:t>
      </w:r>
    </w:p>
  </w:footnote>
  <w:footnote w:id="28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آقا سيد محسن اعرجى.</w:t>
      </w:r>
    </w:p>
  </w:footnote>
  <w:footnote w:id="28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سيد على صاحب رياض.</w:t>
      </w:r>
    </w:p>
  </w:footnote>
  <w:footnote w:id="28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محقّق داماد در كتاب اربعة ايام خود گفته كه: پادشاه غفران دستگاه رضوان آرامگاه، شاه طهماسب( حفه اللّه برحمته و غفرانه) ساير عيدها را به روز عيد غدير، موقوف مى‏داشت و در روز عيد غدير جشنى عظيم موافق شرع مقدس مى‏آراست و مجتهدين مذهب و علماى دين را در اين روز به خلعت‏هاى فاخره و به انعامات وافره مخصوص مى‏ساخت و امرا و وزرا و اركان دولت قاهره را مناصب و مراتب مى‏افزود و فقير سه عيد غدير را در مجلس همايون آن پادشاه دين پناه مغفور مبرور ادراك كرده‏ام( على ابن المؤلف رحمه اللّه).</w:t>
      </w:r>
    </w:p>
  </w:footnote>
  <w:footnote w:id="28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و حاجى ميرزا عبد الرحيم فسائى متخلص به« عشرت» كه وحيد اوان و نادره دوران بوده- با آن‏كه در عداد شعرا شمرده مى‏شود در حق او گفته‏اند كه: از سن بيست و پنج سال تا آخر عمر به اختيار، تارك نوافل و تهجّد نگشت تا به واجبات چه رسد و در سنه 1263 به رحمت الهى پيوست، قصيده‏اى در مرثيه حاجى سيد محمد باقر حجة الاسلام سروده، از[ آن‏] جمله اين چند بيت است:</w:t>
      </w:r>
    </w:p>
    <w:p w:rsidR="007C3D24" w:rsidRPr="00B627B8" w:rsidRDefault="007C3D24" w:rsidP="00B627B8">
      <w:pPr>
        <w:pStyle w:val="FootnoteText"/>
        <w:rPr>
          <w:rFonts w:cs="B Badr"/>
          <w:rtl/>
        </w:rPr>
      </w:pPr>
      <w:r w:rsidRPr="00B627B8">
        <w:rPr>
          <w:rFonts w:cs="B Badr"/>
          <w:rtl/>
          <w:lang w:bidi="fa-IR"/>
        </w:rPr>
        <w:t>\</w:t>
      </w:r>
      <w:r w:rsidRPr="00B627B8">
        <w:rPr>
          <w:rFonts w:cs="B Badr"/>
          <w:lang w:bidi="fa-IR"/>
        </w:rPr>
        <w:t>s\i</w:t>
      </w:r>
      <w:r w:rsidRPr="00B627B8">
        <w:rPr>
          <w:rtl/>
          <w:lang w:bidi="fa-IR"/>
        </w:rPr>
        <w:t>ُ</w:t>
      </w:r>
      <w:r w:rsidRPr="00B627B8">
        <w:rPr>
          <w:rFonts w:cs="B Badr"/>
          <w:rtl/>
          <w:lang w:bidi="fa-IR"/>
        </w:rPr>
        <w:t xml:space="preserve"> كهف عالم حجة الاسلام عهد\</w:t>
      </w:r>
      <w:r w:rsidRPr="00B627B8">
        <w:rPr>
          <w:rFonts w:cs="B Badr"/>
          <w:lang w:bidi="fa-IR"/>
        </w:rPr>
        <w:t>z</w:t>
      </w:r>
      <w:r w:rsidRPr="00B627B8">
        <w:rPr>
          <w:rFonts w:cs="B Badr"/>
          <w:rtl/>
          <w:lang w:bidi="fa-IR"/>
        </w:rPr>
        <w:t xml:space="preserve"> باقر علم و امام‏[ اهم ظ] خاص و عام‏\</w:t>
      </w:r>
      <w:r w:rsidRPr="00B627B8">
        <w:rPr>
          <w:rFonts w:cs="B Badr"/>
          <w:lang w:bidi="fa-IR"/>
        </w:rPr>
        <w:t>z</w:t>
      </w:r>
      <w:r w:rsidRPr="00B627B8">
        <w:rPr>
          <w:rFonts w:cs="B Badr"/>
          <w:rtl/>
          <w:lang w:bidi="fa-IR"/>
        </w:rPr>
        <w:t xml:space="preserve"> قاب قوسين وجودش كرده جمع‏\</w:t>
      </w:r>
      <w:r w:rsidRPr="00B627B8">
        <w:rPr>
          <w:rFonts w:cs="B Badr"/>
          <w:lang w:bidi="fa-IR"/>
        </w:rPr>
        <w:t>z</w:t>
      </w:r>
      <w:r w:rsidRPr="00B627B8">
        <w:rPr>
          <w:rFonts w:cs="B Badr"/>
          <w:rtl/>
          <w:lang w:bidi="fa-IR"/>
        </w:rPr>
        <w:t xml:space="preserve"> هم سعادت هم سيادت والسلام‏\</w:t>
      </w:r>
      <w:r w:rsidRPr="00B627B8">
        <w:rPr>
          <w:rFonts w:cs="B Badr"/>
          <w:lang w:bidi="fa-IR"/>
        </w:rPr>
        <w:t>z</w:t>
      </w:r>
      <w:r w:rsidRPr="00B627B8">
        <w:rPr>
          <w:rFonts w:cs="B Badr"/>
          <w:rtl/>
          <w:lang w:bidi="fa-IR"/>
        </w:rPr>
        <w:t xml:space="preserve"> طاقديس عالم تقديس بود\</w:t>
      </w:r>
      <w:r w:rsidRPr="00B627B8">
        <w:rPr>
          <w:rFonts w:cs="B Badr"/>
          <w:lang w:bidi="fa-IR"/>
        </w:rPr>
        <w:t>z</w:t>
      </w:r>
      <w:r w:rsidRPr="00B627B8">
        <w:rPr>
          <w:rFonts w:cs="B Badr"/>
          <w:rtl/>
          <w:lang w:bidi="fa-IR"/>
        </w:rPr>
        <w:t xml:space="preserve"> از علايق خواستى تجريد عام‏[ تام ظ]\</w:t>
      </w:r>
      <w:r w:rsidRPr="00B627B8">
        <w:rPr>
          <w:rFonts w:cs="B Badr"/>
          <w:lang w:bidi="fa-IR"/>
        </w:rPr>
        <w:t>z</w:t>
      </w:r>
      <w:r w:rsidRPr="00B627B8">
        <w:rPr>
          <w:rFonts w:cs="B Badr"/>
          <w:rtl/>
          <w:lang w:bidi="fa-IR"/>
        </w:rPr>
        <w:t xml:space="preserve"> بود: من خاف مقام ربّه‏\</w:t>
      </w:r>
      <w:r w:rsidRPr="00B627B8">
        <w:rPr>
          <w:rFonts w:cs="B Badr"/>
          <w:lang w:bidi="fa-IR"/>
        </w:rPr>
        <w:t>z</w:t>
      </w:r>
      <w:r w:rsidRPr="00B627B8">
        <w:rPr>
          <w:rFonts w:cs="B Badr"/>
          <w:rtl/>
          <w:lang w:bidi="fa-IR"/>
        </w:rPr>
        <w:t xml:space="preserve"> جنة المأوى از آنش شد مقام‏\</w:t>
      </w:r>
      <w:r w:rsidRPr="00B627B8">
        <w:rPr>
          <w:rFonts w:cs="B Badr"/>
          <w:lang w:bidi="fa-IR"/>
        </w:rPr>
        <w:t>z</w:t>
      </w:r>
      <w:r w:rsidRPr="00B627B8">
        <w:rPr>
          <w:rFonts w:cs="B Badr"/>
          <w:rtl/>
          <w:lang w:bidi="fa-IR"/>
        </w:rPr>
        <w:t xml:space="preserve"> سال تاريخ وفاتش خواستم‏\</w:t>
      </w:r>
      <w:r w:rsidRPr="00B627B8">
        <w:rPr>
          <w:rFonts w:cs="B Badr"/>
          <w:lang w:bidi="fa-IR"/>
        </w:rPr>
        <w:t>z</w:t>
      </w:r>
      <w:r w:rsidRPr="00B627B8">
        <w:rPr>
          <w:rFonts w:cs="B Badr"/>
          <w:rtl/>
          <w:lang w:bidi="fa-IR"/>
        </w:rPr>
        <w:t xml:space="preserve"> گفت عشرت« حجت دين شد تمام»( 1260)\</w:t>
      </w:r>
      <w:r w:rsidRPr="00B627B8">
        <w:rPr>
          <w:rFonts w:cs="B Badr"/>
          <w:lang w:bidi="fa-IR"/>
        </w:rPr>
        <w:t>z\E\E</w:t>
      </w:r>
      <w:r w:rsidRPr="00B627B8">
        <w:rPr>
          <w:rFonts w:cs="B Badr"/>
          <w:rtl/>
          <w:lang w:bidi="fa-IR"/>
        </w:rPr>
        <w:t xml:space="preserve"> على ابن مؤلّف رحمه اللّه</w:t>
      </w:r>
    </w:p>
    <w:p w:rsidR="007C3D24" w:rsidRPr="00B627B8" w:rsidRDefault="007C3D24" w:rsidP="00B627B8">
      <w:pPr>
        <w:pStyle w:val="FootnoteText"/>
        <w:rPr>
          <w:rFonts w:cs="B Badr"/>
          <w:rtl/>
        </w:rPr>
      </w:pPr>
      <w:r w:rsidRPr="00B627B8">
        <w:rPr>
          <w:rFonts w:cs="B Badr"/>
          <w:rtl/>
          <w:lang w:bidi="fa-IR"/>
        </w:rPr>
        <w:t>و نيز ر. ك: دانشمندان و سخن‏سرايان فارس، ج 3، ص 641؛ روضات الجنات، ص 126؛ قصيده ديگرى نيز دارد كه در مقدمه رسالة النهريه، ص 19، در سال 1277 چاپ شده است.</w:t>
      </w:r>
    </w:p>
  </w:footnote>
  <w:footnote w:id="28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امل الآمل، ج 2، ص 250؛ اعيان الشيعه، ج 44، ص 108؛ رياض العلماء، ج 5، ص 44؛ الذريعه، ج 1، ص 412.</w:t>
      </w:r>
    </w:p>
  </w:footnote>
  <w:footnote w:id="29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امل الآمل، ج 2، ص 251.</w:t>
      </w:r>
    </w:p>
  </w:footnote>
  <w:footnote w:id="29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زندگانى و شخصيت شيخ انصارى قدس سره، ص 231؛ تاريخ علماء خراسان، ص 257.</w:t>
      </w:r>
    </w:p>
  </w:footnote>
  <w:footnote w:id="29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توفّي رحمه اللّه فى ليلة الخميس الرابع و العشرين من محرم الحرام سنة 1350، و أقيمت له المأتم فى خراسان، و أثّر موته فى قلوب كافّة أهل الإيمان- عليه و على أبيه الرحمة و الرضوان- و دفن بجنب والده فى دار السيادة( على ابن المؤلف رحمه اللّه).</w:t>
      </w:r>
    </w:p>
  </w:footnote>
  <w:footnote w:id="29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اين عالم زاهد در 24 محرم سال 1350 وفات يافته و در كنار پدرش مدفون شده است.</w:t>
      </w:r>
    </w:p>
  </w:footnote>
  <w:footnote w:id="29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احسن الوديعه، ج 2، ص 111؛ اعيان الشيعه، ج 9، ص 194؛ المآثر و الآثار، ص 182؛ نقباء البشر، ج 1، ص 250؛ هدية الرازى، ص 78؛ زندگانى و شخصيت شيخ انصارى، ص 207؛ هدية العارفين، ج 2، ص 390؛ نجوم السماء، ج 1، ص 395؛ النفحات القدسية، ص 332.</w:t>
      </w:r>
    </w:p>
  </w:footnote>
  <w:footnote w:id="29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 ك: مطلع الانوار، ص 525- 526.</w:t>
      </w:r>
    </w:p>
  </w:footnote>
  <w:footnote w:id="29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درباره ترجمه سيد سند، و كهف معتمد آقا سيد محمد تقى بحر العلوم ر. ك: الفوائد الرجالية( رجال السيد بحر العلوم)، ج 1، ص 137؛ مكارم الآثار، ج 3، ص 661؛ شهداء الفضيله، ص 335؛ اعيان الشيعه، ج 44، ص 132؛ الكرام البرره، ج 1، ص 217؛ المآثر و الآثار، ص 178؛ نجوم السماء، ج 1، ص 390؛ معجم المؤلفين العراقيين، ج 9، ص 129؛ الذريعه، ج 17، ص 178.</w:t>
      </w:r>
    </w:p>
  </w:footnote>
  <w:footnote w:id="29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و آقا سيد حسن و آقا سيد محمد، صاحب البلغة و دو دختر كه يكى همسر آقا سيد هاشم بحر العلوم- صاحب البرهان- و ديگرى همسر سيد ميرزا ابو القاسم طباطبائى آل صاحب رياض است.</w:t>
      </w:r>
    </w:p>
  </w:footnote>
  <w:footnote w:id="29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امل الآمل، ج 2، ص 251.</w:t>
      </w:r>
    </w:p>
  </w:footnote>
  <w:footnote w:id="29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اعيان الشيعه، ج 6، ص 208، ج 43، ص 298 و ج 44، ص 122؛ ريحانة الادب، ج 4، ص 44؛ تذكرة القبور يا دانشمندان و بزرگان اصفهان، ص 479.</w:t>
      </w:r>
    </w:p>
  </w:footnote>
  <w:footnote w:id="30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نامه دانشوران، ج 3، ص 43.</w:t>
      </w:r>
    </w:p>
  </w:footnote>
  <w:footnote w:id="30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براى مزيد اطلاع ر. ك: تتميم امل الآمل، ص 87؛ رجال بحر العلوم، ج 1، ص 66؛ اعيان الشيعه، ج 9، ص 195؛ الكواكب المنتثره- مخطوط.</w:t>
      </w:r>
    </w:p>
  </w:footnote>
  <w:footnote w:id="30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معجم البلدان، ج 2، ص 483.</w:t>
      </w:r>
    </w:p>
  </w:footnote>
  <w:footnote w:id="30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درباره ترجمه مولى محمد تقى بن على نقى طبسى( زنده در 28 رجب 1130) ر. ك: تتميم امل الآمل، ص 86.</w:t>
      </w:r>
    </w:p>
  </w:footnote>
  <w:footnote w:id="30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روضات الجنات، ج 2، ص 127؛ تاريخ خراسان در ذيل حالات محمد اسماعيل ازغدى، ص 197؛ لباب الالقاب.</w:t>
      </w:r>
    </w:p>
  </w:footnote>
  <w:footnote w:id="30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روضات، ج 2، ص 127.</w:t>
      </w:r>
    </w:p>
  </w:footnote>
  <w:footnote w:id="30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اصل جناب شيخ محمد تقى و مسقط الرأس والدش، قريه ايوان‏كى است كه معروف است به ايوان كيف، و واقع است ما بين تهران و سمنان و در آن‏جا خرابه‏ها و آثار قديمه است. گويند در آن‏جا ايوانى بوده است كه در زمان سلاطين كيان ساخته شده، و اين قريه را به همين واسطه« ايوان‏كى» ناميده‏اند- و اللّه العالم( منه رحمه اللّه).[ ر. ك: مطلع الشمس، ج 3، ص 344؛ رجال اصفهان، ص 73.]</w:t>
      </w:r>
    </w:p>
  </w:footnote>
  <w:footnote w:id="30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الأعلام، ج 6، ص 287؛ ايضاح المكنون، ج 2، ص 723؛ اعيان الشيعه، ج 9، ص 198؛ طبقات اعلام الشيعه، ج 2، ص 215؛ ريحانة الادب، ج 3، ص 403؛ مكارم الآثار، ج 4، ص 1327؛ معجم المؤلفين العراقيين، ج 9، ص 130؛ الذريعه، ج 4، ص 82، ج 6، ص 277 و ج 16، ص 283؛ تذكرة القبور يا دانشمندان و بزرگان اصفهان، ص 212؛ روضات الجنات، ج 2، ص 123؛ نجوم السماء، ص 380؛ المآثر و الآثار، ص 161؛ زندگانى و شخصيت شيخ انصارى، ص 108؛ قصص العلماء، ص 117؛ هدية الاحباب، ص 185؛ هدية العارفين، ج 2، ص 364؛ تاريخ علمى و اجتماعى اصفهان در دو قرن اخير، ج 1، ص 125.</w:t>
      </w:r>
    </w:p>
  </w:footnote>
  <w:footnote w:id="30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مرثيه صاحب روضات در روضات، ج 2، ص 125- 126:</w:t>
      </w:r>
    </w:p>
    <w:p w:rsidR="007C3D24" w:rsidRPr="00B627B8" w:rsidRDefault="007C3D24" w:rsidP="00B627B8">
      <w:pPr>
        <w:pStyle w:val="FootnoteText"/>
        <w:rPr>
          <w:rFonts w:cs="B Badr"/>
          <w:rtl/>
        </w:rPr>
      </w:pPr>
      <w:r w:rsidRPr="00B627B8">
        <w:rPr>
          <w:rFonts w:cs="B Badr"/>
          <w:rtl/>
          <w:lang w:bidi="fa-IR"/>
        </w:rPr>
        <w:t>\</w:t>
      </w:r>
      <w:r w:rsidRPr="00B627B8">
        <w:rPr>
          <w:rFonts w:cs="B Badr"/>
          <w:lang w:bidi="fa-IR"/>
        </w:rPr>
        <w:t>s\i</w:t>
      </w:r>
      <w:r w:rsidRPr="00B627B8">
        <w:rPr>
          <w:rtl/>
          <w:lang w:bidi="fa-IR"/>
        </w:rPr>
        <w:t>ُ</w:t>
      </w:r>
      <w:r w:rsidRPr="00B627B8">
        <w:rPr>
          <w:rFonts w:cs="B Badr"/>
          <w:rtl/>
          <w:lang w:bidi="fa-IR"/>
        </w:rPr>
        <w:t xml:space="preserve"> يا للّذى أضحى تتيّا نهتدى‏\</w:t>
      </w:r>
      <w:r w:rsidRPr="00B627B8">
        <w:rPr>
          <w:rFonts w:cs="B Badr"/>
          <w:lang w:bidi="fa-IR"/>
        </w:rPr>
        <w:t>z</w:t>
      </w:r>
      <w:r w:rsidRPr="00B627B8">
        <w:rPr>
          <w:rFonts w:cs="B Badr"/>
          <w:rtl/>
          <w:lang w:bidi="fa-IR"/>
        </w:rPr>
        <w:t xml:space="preserve"> بهداه كالبدر المنير الأوقد\</w:t>
      </w:r>
      <w:r w:rsidRPr="00B627B8">
        <w:rPr>
          <w:rFonts w:cs="B Badr"/>
          <w:lang w:bidi="fa-IR"/>
        </w:rPr>
        <w:t>z</w:t>
      </w:r>
      <w:r w:rsidRPr="00B627B8">
        <w:rPr>
          <w:rFonts w:cs="B Badr"/>
          <w:rtl/>
          <w:lang w:bidi="fa-IR"/>
        </w:rPr>
        <w:t xml:space="preserve"> أسفا لفقد إمامنا الحجر الّذي‏\</w:t>
      </w:r>
      <w:r w:rsidRPr="00B627B8">
        <w:rPr>
          <w:rFonts w:cs="B Badr"/>
          <w:lang w:bidi="fa-IR"/>
        </w:rPr>
        <w:t>z</w:t>
      </w:r>
      <w:r w:rsidRPr="00B627B8">
        <w:rPr>
          <w:rFonts w:cs="B Badr"/>
          <w:rtl/>
          <w:lang w:bidi="fa-IR"/>
        </w:rPr>
        <w:t xml:space="preserve"> حتى الزّمان لمثله لم نفقد\</w:t>
      </w:r>
      <w:r w:rsidRPr="00B627B8">
        <w:rPr>
          <w:rFonts w:cs="B Badr"/>
          <w:lang w:bidi="fa-IR"/>
        </w:rPr>
        <w:t>z</w:t>
      </w:r>
      <w:r w:rsidRPr="00B627B8">
        <w:rPr>
          <w:rFonts w:cs="B Badr"/>
          <w:rtl/>
          <w:lang w:bidi="fa-IR"/>
        </w:rPr>
        <w:t xml:space="preserve"> أسفا عليه و ليس يعقوب الأسى‏\</w:t>
      </w:r>
      <w:r w:rsidRPr="00B627B8">
        <w:rPr>
          <w:rFonts w:cs="B Badr"/>
          <w:lang w:bidi="fa-IR"/>
        </w:rPr>
        <w:t>z</w:t>
      </w:r>
      <w:r w:rsidRPr="00B627B8">
        <w:rPr>
          <w:rFonts w:cs="B Badr"/>
          <w:rtl/>
          <w:lang w:bidi="fa-IR"/>
        </w:rPr>
        <w:t xml:space="preserve"> في مثل يوسف هجره بمفنّد\</w:t>
      </w:r>
      <w:r w:rsidRPr="00B627B8">
        <w:rPr>
          <w:rFonts w:cs="B Badr"/>
          <w:lang w:bidi="fa-IR"/>
        </w:rPr>
        <w:t>z</w:t>
      </w:r>
      <w:r w:rsidRPr="00B627B8">
        <w:rPr>
          <w:rFonts w:cs="B Badr"/>
          <w:rtl/>
          <w:lang w:bidi="fa-IR"/>
        </w:rPr>
        <w:t xml:space="preserve"> العلم أمسى بعده مترحلا\</w:t>
      </w:r>
      <w:r w:rsidRPr="00B627B8">
        <w:rPr>
          <w:rFonts w:cs="B Badr"/>
          <w:lang w:bidi="fa-IR"/>
        </w:rPr>
        <w:t>z</w:t>
      </w:r>
      <w:r w:rsidRPr="00B627B8">
        <w:rPr>
          <w:rFonts w:cs="B Badr"/>
          <w:rtl/>
          <w:lang w:bidi="fa-IR"/>
        </w:rPr>
        <w:t xml:space="preserve"> و الشرع لم يربعده بمؤيّد\</w:t>
      </w:r>
      <w:r w:rsidRPr="00B627B8">
        <w:rPr>
          <w:rFonts w:cs="B Badr"/>
          <w:lang w:bidi="fa-IR"/>
        </w:rPr>
        <w:t>z</w:t>
      </w:r>
      <w:r w:rsidRPr="00B627B8">
        <w:rPr>
          <w:rFonts w:cs="B Badr"/>
          <w:rtl/>
          <w:lang w:bidi="fa-IR"/>
        </w:rPr>
        <w:t xml:space="preserve"> مهما أخال زحام حلقة درسه‏\</w:t>
      </w:r>
      <w:r w:rsidRPr="00B627B8">
        <w:rPr>
          <w:rFonts w:cs="B Badr"/>
          <w:lang w:bidi="fa-IR"/>
        </w:rPr>
        <w:t>z</w:t>
      </w:r>
      <w:r w:rsidRPr="00B627B8">
        <w:rPr>
          <w:rFonts w:cs="B Badr"/>
          <w:rtl/>
          <w:lang w:bidi="fa-IR"/>
        </w:rPr>
        <w:t xml:space="preserve"> ينشق قلبي من شديد تجلّدي‏\</w:t>
      </w:r>
      <w:r w:rsidRPr="00B627B8">
        <w:rPr>
          <w:rFonts w:cs="B Badr"/>
          <w:lang w:bidi="fa-IR"/>
        </w:rPr>
        <w:t>z</w:t>
      </w:r>
      <w:r w:rsidRPr="00B627B8">
        <w:rPr>
          <w:rFonts w:cs="B Badr"/>
          <w:rtl/>
          <w:lang w:bidi="fa-IR"/>
        </w:rPr>
        <w:t xml:space="preserve"> وا حسرتا أهل المدارس إذ جنت‏\</w:t>
      </w:r>
      <w:r w:rsidRPr="00B627B8">
        <w:rPr>
          <w:rFonts w:cs="B Badr"/>
          <w:lang w:bidi="fa-IR"/>
        </w:rPr>
        <w:t>z</w:t>
      </w:r>
      <w:r w:rsidRPr="00B627B8">
        <w:rPr>
          <w:rFonts w:cs="B Badr"/>
          <w:rtl/>
          <w:lang w:bidi="fa-IR"/>
        </w:rPr>
        <w:t xml:space="preserve"> أيدي الحوادث في إمام المسجد\</w:t>
      </w:r>
      <w:r w:rsidRPr="00B627B8">
        <w:rPr>
          <w:rFonts w:cs="B Badr"/>
          <w:lang w:bidi="fa-IR"/>
        </w:rPr>
        <w:t>z</w:t>
      </w:r>
      <w:r w:rsidRPr="00B627B8">
        <w:rPr>
          <w:rFonts w:cs="B Badr"/>
          <w:rtl/>
          <w:lang w:bidi="fa-IR"/>
        </w:rPr>
        <w:t xml:space="preserve"> وا كربتاه لمسلمى هذه الحمي‏\</w:t>
      </w:r>
      <w:r w:rsidRPr="00B627B8">
        <w:rPr>
          <w:rFonts w:cs="B Badr"/>
          <w:lang w:bidi="fa-IR"/>
        </w:rPr>
        <w:t>z</w:t>
      </w:r>
      <w:r w:rsidRPr="00B627B8">
        <w:rPr>
          <w:rFonts w:cs="B Badr"/>
          <w:rtl/>
          <w:lang w:bidi="fa-IR"/>
        </w:rPr>
        <w:t xml:space="preserve"> من ثلمة الاسلام في المتجدّد\</w:t>
      </w:r>
      <w:r w:rsidRPr="00B627B8">
        <w:rPr>
          <w:rFonts w:cs="B Badr"/>
          <w:lang w:bidi="fa-IR"/>
        </w:rPr>
        <w:t>z</w:t>
      </w:r>
      <w:r w:rsidRPr="00B627B8">
        <w:rPr>
          <w:rFonts w:cs="B Badr"/>
          <w:rtl/>
          <w:lang w:bidi="fa-IR"/>
        </w:rPr>
        <w:t xml:space="preserve"> من ثلمة لا يسددن و بدّدت‏\</w:t>
      </w:r>
      <w:r w:rsidRPr="00B627B8">
        <w:rPr>
          <w:rFonts w:cs="B Badr"/>
          <w:lang w:bidi="fa-IR"/>
        </w:rPr>
        <w:t>z</w:t>
      </w:r>
      <w:r w:rsidRPr="00B627B8">
        <w:rPr>
          <w:rFonts w:cs="B Badr"/>
          <w:rtl/>
          <w:lang w:bidi="fa-IR"/>
        </w:rPr>
        <w:t xml:space="preserve"> شمل الفضائل و العلا و السودد\</w:t>
      </w:r>
      <w:r w:rsidRPr="00B627B8">
        <w:rPr>
          <w:rFonts w:cs="B Badr"/>
          <w:lang w:bidi="fa-IR"/>
        </w:rPr>
        <w:t>z</w:t>
      </w:r>
      <w:r w:rsidRPr="00B627B8">
        <w:rPr>
          <w:rFonts w:cs="B Badr"/>
          <w:rtl/>
          <w:lang w:bidi="fa-IR"/>
        </w:rPr>
        <w:t xml:space="preserve"> نقصت طلاع الأرض من أطرافها\</w:t>
      </w:r>
      <w:r w:rsidRPr="00B627B8">
        <w:rPr>
          <w:rFonts w:cs="B Badr"/>
          <w:lang w:bidi="fa-IR"/>
        </w:rPr>
        <w:t>z</w:t>
      </w:r>
      <w:r w:rsidRPr="00B627B8">
        <w:rPr>
          <w:rFonts w:cs="B Badr"/>
          <w:rtl/>
          <w:lang w:bidi="fa-IR"/>
        </w:rPr>
        <w:t xml:space="preserve"> في موت مولانا النقي محمّد\</w:t>
      </w:r>
      <w:r w:rsidRPr="00B627B8">
        <w:rPr>
          <w:rFonts w:cs="B Badr"/>
          <w:lang w:bidi="fa-IR"/>
        </w:rPr>
        <w:t>z</w:t>
      </w:r>
      <w:r w:rsidRPr="00B627B8">
        <w:rPr>
          <w:rFonts w:cs="B Badr"/>
          <w:rtl/>
          <w:lang w:bidi="fa-IR"/>
        </w:rPr>
        <w:t xml:space="preserve"> لا يوم للشيطان كاليوم الّذي‏\</w:t>
      </w:r>
      <w:r w:rsidRPr="00B627B8">
        <w:rPr>
          <w:rFonts w:cs="B Badr"/>
          <w:lang w:bidi="fa-IR"/>
        </w:rPr>
        <w:t>z</w:t>
      </w:r>
      <w:r w:rsidRPr="00B627B8">
        <w:rPr>
          <w:rFonts w:cs="B Badr"/>
          <w:rtl/>
          <w:lang w:bidi="fa-IR"/>
        </w:rPr>
        <w:t xml:space="preserve"> ينعي بمثلك من فقيه أوحدي‏\</w:t>
      </w:r>
      <w:r w:rsidRPr="00B627B8">
        <w:rPr>
          <w:rFonts w:cs="B Badr"/>
          <w:lang w:bidi="fa-IR"/>
        </w:rPr>
        <w:t>z</w:t>
      </w:r>
      <w:r w:rsidRPr="00B627B8">
        <w:rPr>
          <w:rFonts w:cs="B Badr"/>
          <w:rtl/>
          <w:lang w:bidi="fa-IR"/>
        </w:rPr>
        <w:t xml:space="preserve"> أمّا مضيت مضت صبابة من هوى‏\</w:t>
      </w:r>
      <w:r w:rsidRPr="00B627B8">
        <w:rPr>
          <w:rFonts w:cs="B Badr"/>
          <w:lang w:bidi="fa-IR"/>
        </w:rPr>
        <w:t>z</w:t>
      </w:r>
      <w:r w:rsidRPr="00B627B8">
        <w:rPr>
          <w:rFonts w:cs="B Badr"/>
          <w:rtl/>
          <w:lang w:bidi="fa-IR"/>
        </w:rPr>
        <w:t xml:space="preserve"> مجدا و أنت من السليل الأمجد\</w:t>
      </w:r>
      <w:r w:rsidRPr="00B627B8">
        <w:rPr>
          <w:rFonts w:cs="B Badr"/>
          <w:lang w:bidi="fa-IR"/>
        </w:rPr>
        <w:t>z</w:t>
      </w:r>
      <w:r w:rsidRPr="00B627B8">
        <w:rPr>
          <w:rFonts w:cs="B Badr"/>
          <w:rtl/>
          <w:lang w:bidi="fa-IR"/>
        </w:rPr>
        <w:t xml:space="preserve"> علّامه العلماء من في جنبه‏\</w:t>
      </w:r>
      <w:r w:rsidRPr="00B627B8">
        <w:rPr>
          <w:rFonts w:cs="B Badr"/>
          <w:lang w:bidi="fa-IR"/>
        </w:rPr>
        <w:t>z</w:t>
      </w:r>
      <w:r w:rsidRPr="00B627B8">
        <w:rPr>
          <w:rFonts w:cs="B Badr"/>
          <w:rtl/>
          <w:lang w:bidi="fa-IR"/>
        </w:rPr>
        <w:t xml:space="preserve"> أركانهم بمكان طفل الأبجد\</w:t>
      </w:r>
      <w:r w:rsidRPr="00B627B8">
        <w:rPr>
          <w:rFonts w:cs="B Badr"/>
          <w:lang w:bidi="fa-IR"/>
        </w:rPr>
        <w:t>z</w:t>
      </w:r>
      <w:r w:rsidRPr="00B627B8">
        <w:rPr>
          <w:rFonts w:cs="B Badr"/>
          <w:rtl/>
          <w:lang w:bidi="fa-IR"/>
        </w:rPr>
        <w:t xml:space="preserve"> مولاى أى قطب الأنام و طودهم‏\</w:t>
      </w:r>
      <w:r w:rsidRPr="00B627B8">
        <w:rPr>
          <w:rFonts w:cs="B Badr"/>
          <w:lang w:bidi="fa-IR"/>
        </w:rPr>
        <w:t>z</w:t>
      </w:r>
      <w:r w:rsidRPr="00B627B8">
        <w:rPr>
          <w:rFonts w:cs="B Badr"/>
          <w:rtl/>
          <w:lang w:bidi="fa-IR"/>
        </w:rPr>
        <w:t xml:space="preserve"> و شيّد الشرع المنير الأحمدي‏\</w:t>
      </w:r>
      <w:r w:rsidRPr="00B627B8">
        <w:rPr>
          <w:rFonts w:cs="B Badr"/>
          <w:lang w:bidi="fa-IR"/>
        </w:rPr>
        <w:t>z</w:t>
      </w:r>
      <w:r w:rsidRPr="00B627B8">
        <w:rPr>
          <w:rFonts w:cs="B Badr"/>
          <w:rtl/>
          <w:lang w:bidi="fa-IR"/>
        </w:rPr>
        <w:t xml:space="preserve"> لا سقى ربعي ملّت عنه و حبّذا\</w:t>
      </w:r>
      <w:r w:rsidRPr="00B627B8">
        <w:rPr>
          <w:rFonts w:cs="B Badr"/>
          <w:lang w:bidi="fa-IR"/>
        </w:rPr>
        <w:t>z</w:t>
      </w:r>
      <w:r w:rsidRPr="00B627B8">
        <w:rPr>
          <w:rFonts w:cs="B Badr"/>
          <w:rtl/>
          <w:lang w:bidi="fa-IR"/>
        </w:rPr>
        <w:t xml:space="preserve"> رمس أحلّك طاهرا من مشهد\</w:t>
      </w:r>
      <w:r w:rsidRPr="00B627B8">
        <w:rPr>
          <w:rFonts w:cs="B Badr"/>
          <w:lang w:bidi="fa-IR"/>
        </w:rPr>
        <w:t>z</w:t>
      </w:r>
      <w:r w:rsidRPr="00B627B8">
        <w:rPr>
          <w:rFonts w:cs="B Badr"/>
          <w:rtl/>
          <w:lang w:bidi="fa-IR"/>
        </w:rPr>
        <w:t xml:space="preserve"> من ذا يحلّ المعضلات بفكرة\</w:t>
      </w:r>
      <w:r w:rsidRPr="00B627B8">
        <w:rPr>
          <w:rFonts w:cs="B Badr"/>
          <w:lang w:bidi="fa-IR"/>
        </w:rPr>
        <w:t>z</w:t>
      </w:r>
      <w:r w:rsidRPr="00B627B8">
        <w:rPr>
          <w:rFonts w:cs="B Badr"/>
          <w:rtl/>
          <w:lang w:bidi="fa-IR"/>
        </w:rPr>
        <w:t xml:space="preserve"> تفرى و من لاولى الحوائج من غد\</w:t>
      </w:r>
      <w:r w:rsidRPr="00B627B8">
        <w:rPr>
          <w:rFonts w:cs="B Badr"/>
          <w:lang w:bidi="fa-IR"/>
        </w:rPr>
        <w:t>z</w:t>
      </w:r>
      <w:r w:rsidRPr="00B627B8">
        <w:rPr>
          <w:rFonts w:cs="B Badr"/>
          <w:rtl/>
          <w:lang w:bidi="fa-IR"/>
        </w:rPr>
        <w:t xml:space="preserve"> و من الّذي يحيى الليالي بعدكا\</w:t>
      </w:r>
      <w:r w:rsidRPr="00B627B8">
        <w:rPr>
          <w:rFonts w:cs="B Badr"/>
          <w:lang w:bidi="fa-IR"/>
        </w:rPr>
        <w:t>z</w:t>
      </w:r>
      <w:r w:rsidRPr="00B627B8">
        <w:rPr>
          <w:rFonts w:cs="B Badr"/>
          <w:rtl/>
          <w:lang w:bidi="fa-IR"/>
        </w:rPr>
        <w:t xml:space="preserve"> بتفقّه و تضرّع و تهجّد\</w:t>
      </w:r>
      <w:r w:rsidRPr="00B627B8">
        <w:rPr>
          <w:rFonts w:cs="B Badr"/>
          <w:lang w:bidi="fa-IR"/>
        </w:rPr>
        <w:t>z</w:t>
      </w:r>
      <w:r w:rsidRPr="00B627B8">
        <w:rPr>
          <w:rFonts w:cs="B Badr"/>
          <w:rtl/>
          <w:lang w:bidi="fa-IR"/>
        </w:rPr>
        <w:t xml:space="preserve"> و أين الّذى ما زال سلسل خلقه‏\</w:t>
      </w:r>
      <w:r w:rsidRPr="00B627B8">
        <w:rPr>
          <w:rFonts w:cs="B Badr"/>
          <w:lang w:bidi="fa-IR"/>
        </w:rPr>
        <w:t>z</w:t>
      </w:r>
      <w:r w:rsidRPr="00B627B8">
        <w:rPr>
          <w:rFonts w:cs="B Badr"/>
          <w:rtl/>
          <w:lang w:bidi="fa-IR"/>
        </w:rPr>
        <w:t xml:space="preserve"> لذوى عطاش الخلق أروى مورد\</w:t>
      </w:r>
      <w:r w:rsidRPr="00B627B8">
        <w:rPr>
          <w:rFonts w:cs="B Badr"/>
          <w:lang w:bidi="fa-IR"/>
        </w:rPr>
        <w:t>z</w:t>
      </w:r>
      <w:r w:rsidRPr="00B627B8">
        <w:rPr>
          <w:rFonts w:cs="B Badr"/>
          <w:rtl/>
          <w:lang w:bidi="fa-IR"/>
        </w:rPr>
        <w:t xml:space="preserve"> طابت ثراه كما أتى تاريخه‏\</w:t>
      </w:r>
      <w:r w:rsidRPr="00B627B8">
        <w:rPr>
          <w:rFonts w:cs="B Badr"/>
          <w:lang w:bidi="fa-IR"/>
        </w:rPr>
        <w:t>z</w:t>
      </w:r>
      <w:r w:rsidRPr="00B627B8">
        <w:rPr>
          <w:rFonts w:cs="B Badr"/>
          <w:rtl/>
          <w:lang w:bidi="fa-IR"/>
        </w:rPr>
        <w:t xml:space="preserve"> طارت كراك إلى النعيم السرمدي‏\</w:t>
      </w:r>
      <w:r w:rsidRPr="00B627B8">
        <w:rPr>
          <w:rFonts w:cs="B Badr"/>
          <w:lang w:bidi="fa-IR"/>
        </w:rPr>
        <w:t>z\E\E</w:t>
      </w:r>
    </w:p>
  </w:footnote>
  <w:footnote w:id="30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درباره اين فتنه ر. ك: تاريخ كربلا و عاشوراى حسين عليه السّلام، ص 181؛ قصص العلماء، ص 128؛ مكارم الآثار، ج 2، ص 608.</w:t>
      </w:r>
    </w:p>
  </w:footnote>
  <w:footnote w:id="31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هدية الرازى، ص 32.</w:t>
      </w:r>
    </w:p>
  </w:footnote>
  <w:footnote w:id="31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امل الآمل، ج 2، ص 152.</w:t>
      </w:r>
    </w:p>
  </w:footnote>
  <w:footnote w:id="31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مكارم الآثار، ج 1، ص 116؛ دار السلام، ج 1، ص 295؛ قصص العلماء، ص 116؛ محدّث نورى، روايت نور، ص 20.</w:t>
      </w:r>
    </w:p>
  </w:footnote>
  <w:footnote w:id="31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الذريعه، ج 11، ص 126، 784؛ مينودر، ج 2، ص 674.</w:t>
      </w:r>
    </w:p>
  </w:footnote>
  <w:footnote w:id="31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هدية الرازي إلى الإمام المجدد الشيرازي، ص 80. در اين كتاب آمده است: ميرزا اجازه اجتهادى براى او نوشت كه تنها به شيخ محمد حسن ناظر طهرانى نشان داد. آرميدگان در شيخان.</w:t>
      </w:r>
    </w:p>
  </w:footnote>
  <w:footnote w:id="31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آيت اللّه لاجوردى نوشته‏اند: ايشان در سنه 1312 در قم مرحوم شده، بنابراين در زمان طفوليت مؤلّف نبوده بلكه در حدود هجده سالگى او بوده است چنانكه مؤلّف ولادت خود را در سال 1294 ذكر مى‏كند.</w:t>
      </w:r>
    </w:p>
  </w:footnote>
  <w:footnote w:id="31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آيت اللّه لاجوردى مى‏نويسد: در محرم سنه 1328 در قم مرحوم و در صحن نو، جلو ايوان آينه مدفون شده و به طورى كه شنيده شد بزرگ‏تر از برادرش بوده و متجاوز از 90 سال عمر كرده است.</w:t>
      </w:r>
    </w:p>
  </w:footnote>
  <w:footnote w:id="31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 ك: الأعلام، ج 6، ص 288؛ علماء معاصرين، ص 342؛ الذريعه، ج 2، ص 499؛ معجم رجال الفكر و الادب فى النجف، ص 361؛ خاتمه هداية الطالبين، چاپ سال 1307 ه. ق.؛ مؤلفين كتب چاپى، ج 2، ص 212؛ هدية العارفين، ج 2، ص 292.</w:t>
      </w:r>
    </w:p>
  </w:footnote>
  <w:footnote w:id="31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مورد صاحب ناسخ التواريخ ر. ك: تاريخ كاشان، ص 374، 547؛ اعيان الشيعه، ج 9، ص 194؛ يادداشتهاى قزوينى، ص 149؛ رجال بامداد، ج 3، ص 319؛ فرهنگ سخنوران، ص 260؛ الذريعه، ج 3، ص 81، ج 9، ص 429 و ج 7، ص 27؛ معجم المؤلفين العراقيين، ج 9، ص 132؛ لغت‏نامه دهخدا،« سپهر»، ص 283؛ مشاهير شعراء الشيعه، ج 4، ص 127.</w:t>
      </w:r>
    </w:p>
  </w:footnote>
  <w:footnote w:id="31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شيفتگان دانش؛ مع علماء النجف، ج 1، ص 670؛ مرزداران فقاهت، ص 214؛ شرح حال دانشمندان گلپايگان، ج 1، ص 78؛ اعيان الشيعه، ج 9، ص 193؛ معجم رجال الفكر و الادب فى النجف، ج 3، ص 1112؛ معارف الرجال الاجازة الكبيره جزائرى، ص 18؛ معجم المؤلفين، ج 9، ص 132؛ معجم مؤلفى الشيعه، ص 364؛ گنجينه دانشمندان، ج 7، ص 499؛ تاريخ بروجرد، ج 2، ص 341.</w:t>
      </w:r>
    </w:p>
  </w:footnote>
  <w:footnote w:id="32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اعيان الشيعه و بعضى مصادر ديگر: 1298 ه. ق.</w:t>
      </w:r>
    </w:p>
  </w:footnote>
  <w:footnote w:id="32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ريحانة الادب، ج 6، ص 69؛ الكنى و الالقاب، ج 3، ص 226؛ معجم المؤلفين العراقيين، ج 9، ص 133؛ الأعلام، ج 6، ص 288؛ رجال بامداد، ج 5، ص 219؛ هدية الرازى، ص 79؛ احسن الوديعه، ج 1، ص 212؛ الذريعه، ج 6، ص 155 و 218 و ج 13، ص 71؛ دانشمندان و سخن‏سرايان فارس، ج 2، ص 37؛ ماضى النجف و حاضرها، ج 1، ص 298؛ مكارم الآثار، ج 5، ص 1534؛ نقباء البشر، ج 1، ص 261؛ اعيان الشيعه، ج 44، ص 121. آيت اللّه لاجوردى نوشته‏اند: و قد سكن فى اواخر عمره فى كربلاء و بها مات و قبره فى الصحن الشريف الحسين عليه آلاف التحية و الصلاة.</w:t>
      </w:r>
    </w:p>
  </w:footnote>
  <w:footnote w:id="32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درباره ترجمه اديب نامى قاآنى ر. ك: مكارم الآثار، ج 6، ص 1949؛ مجله هفتگى وحيد، سال 6، ش 67، ص 547. آثار عجم، ج 2، ص 930، مقدمه ديوان قاآنى، از دكتر محبوب.</w:t>
      </w:r>
    </w:p>
  </w:footnote>
  <w:footnote w:id="32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براى مزيد اطلاع ر. ك: اعيان الشيعه، ج 9، ص 196؛ مكارم الآثار، ج 5، ص 1662؛ الكنى و الالقاب، ج 2، ص 6؛ الاعلام، ج 6، ص 288؛ طبقات اعلام الشيعه، ج 1، ص 247؛ الذريعه، ج 1، ص 24 و ج 2، ص 38 و 46؛ معجم المؤلفين العراقيين، ج 9، ص 133؛ تذكرة القبور يا دانشمندان و بزرگان اصفهان، ص 16؛ تاريخ علمى و اجتماعى اصفهان در دو قرن اخير، ج 1، ص 343؛ معارف الرجال، ج 2، ص 214.</w:t>
      </w:r>
    </w:p>
  </w:footnote>
  <w:footnote w:id="32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حلى الدهر العاطل فى من لاقيته من الافاضل.</w:t>
      </w:r>
    </w:p>
  </w:footnote>
  <w:footnote w:id="32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درباره ترجمه شهيد سوم ر. ك: احسن الوديعه، ج 1، ص 30؛ الاعلام، ج 6، ص 288؛ ادبيات فارسى برمبناى تأليف استورى، ج 2، ص 974؛ شهداء الفضيله، ص 323؛ ريحانة الادب، ج 3، ص 247 و 279؛ مكارم الآثار، ج 5، ص 1707؛ مينودر، باب الجنه، ج 2، ص 844، 894 و 948؛ قصص العلماء، ص 19؛ رجال ايران، ج 1، ص 203؛ الكرام البرره، ج 1، ص 226؛ اعيان الشيعه، ج 44، ص 134؛ قصص العلماء، ص 9؛ زندگانى و شخصيت شيخ انصارى، ص 192؛ نجوم السماء، ج 6، ص 407.</w:t>
      </w:r>
    </w:p>
  </w:footnote>
  <w:footnote w:id="32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تقريرات منبرى شهيد است در ماه مبارك رمضان. پنجاه مجلس، آغاز به تأليف: 1258 و سال نشر:</w:t>
      </w:r>
    </w:p>
    <w:p w:rsidR="007C3D24" w:rsidRPr="00B627B8" w:rsidRDefault="007C3D24" w:rsidP="00B627B8">
      <w:pPr>
        <w:pStyle w:val="FootnoteText"/>
        <w:rPr>
          <w:rFonts w:cs="B Badr"/>
          <w:rtl/>
        </w:rPr>
      </w:pPr>
      <w:r w:rsidRPr="00B627B8">
        <w:rPr>
          <w:rFonts w:cs="B Badr"/>
          <w:rtl/>
          <w:lang w:bidi="fa-IR"/>
        </w:rPr>
        <w:t>1275؛ فهرست كتابخانه آستان رضوى، ج 5، ص 314، 832؛ مينودر، ج 2، ص 894.</w:t>
      </w:r>
    </w:p>
  </w:footnote>
  <w:footnote w:id="32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دو جلد بيشتر آن اعتراض به محقّق قمى است. الذريعه، ج 15، ص 377، 2273.</w:t>
      </w:r>
    </w:p>
  </w:footnote>
  <w:footnote w:id="32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به روايت صاحب قصص العلماء و ديباچه مجالس المتقين، دوره اين كتاب، بيست و چهار جلد است و شرح بر شرايع الاسلام مرحوم محقّق حلّى است. آغاز به تأليف: ذى حجه 1226. نسخه جلد اول آن در كتابخانه آستان رضوى است.</w:t>
      </w:r>
    </w:p>
  </w:footnote>
  <w:footnote w:id="32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در بعض منابع 1264 ضبط شده است. ر. ك: قصص العلماء. آيت اللّه لاجوردى نوشته‏اند: روى سنگ قبر مرقوم شده: تاريخ ضربت خوردن 15 ذى قعده و وفات 17 ذى قعده 1263 مى‏باشد.</w:t>
      </w:r>
    </w:p>
  </w:footnote>
  <w:footnote w:id="33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در مورد ميرزا محمد تقى الماسى ر. ك: تذكرة القبور يا دانشمندان و بزرگان اصفهان، ص 219.</w:t>
      </w:r>
    </w:p>
  </w:footnote>
  <w:footnote w:id="33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هدية الزائرين، ص 172.</w:t>
      </w:r>
    </w:p>
  </w:footnote>
  <w:footnote w:id="33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بيشتر كتاب‏ها چنين است، ولى شيخ حر عاملى او را ابن المجلسى نوشته است و خود او در مقدمه روضة المتقين، ج 1، ص 2، ابن على الملقّب بالمجلسي گفته و ميرزا حيدر على در مقدمه انساب خاندان مجلسى در دو جا او را« على» ناميده. همچنين اعيان الشيعه ر. ك: نابغه فقه و حديث، ص 168.</w:t>
      </w:r>
    </w:p>
  </w:footnote>
  <w:footnote w:id="33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براى مزيد اطلاع ر. ك: امل الآمل، ج 2، ص 252؛ اعيان الشيعه، ج 9، ص 193؛ ريحانة الادب، ج 5، ص 198؛ معجم المؤلفين العراقيين، ج 9، ص 137؛ الذريعه، ج 6، ص 145، ج 11، ص 190 و ج 15، ص 148؛ لغت‏نامه دهخدا،« مجلسى»، ص 466؛ تذكرة القبور يا دانشمندان و بزرگان اصفهان، ص 219؛ الكنى و الألقاب، ج 3، ص 150؛ مستدرك الوسائل، ج 2، ص 416؛ مصفى المقال، ص 98؛ نجوم السماء، ص 59؛ رياض العلماء، ج 5، ص 47، هدية الأحباب، ص 232؛ فيض قدسى و مقدمه آثار او؛ محمد تقى مجلسى بر ساحل حديث از آقاى سيد حميد ميرخندان.</w:t>
      </w:r>
    </w:p>
  </w:footnote>
  <w:footnote w:id="33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از مرحوم مير محمد صالح بن عبد الواسع حسينى خاتون آبادى، جناب آقاى سيد جعفر نبوى به تصحيح و تحقيق اين كتاب نفيس اشتغال دارد.</w:t>
      </w:r>
    </w:p>
  </w:footnote>
  <w:footnote w:id="33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در شرح فقيه در باب نماز ميّت فرموده: و الحمد للّه رب العالمين كه بنده در چهار سالگى همه اينها را مى‏دانستم، يعنى خدا و نماز و بهشت و دوزخ و نماز شب مى‏كردم در مسجد صفا و نماز صبح را به جماعت مى‏كردم و اطفال را نصيحت مى‏كردم به آيت و حديث، به تعليم پدرم- رحمه اللّه تعالى( منه رحمه اللّه).</w:t>
      </w:r>
    </w:p>
  </w:footnote>
  <w:footnote w:id="33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ايشان چند نوبت به نجف رفته است. اين رؤيا مربوط به سفر تابستان سال 1037 يا 1038 ه. ق. است.</w:t>
      </w:r>
    </w:p>
  </w:footnote>
  <w:footnote w:id="33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شرح فقيه، در تبيين« و أمّا ماء الحمام، فإنّ النبيّ صلى اللّه عليه و اله و سلم إنّما نهى أن يستشفى بها، و لم ينه عن التوضّوء بها» فرموده: غرض از نهى از استشفا، آن است كه بندگان الهى در هر حالى پناه به جانب اقدس او برند، بلكه غرض الهى از بلاها همين است كه بندگان از خداوند خود دفع بلاها را طلب كنند و به سبب استجابت دعوات و تضرّعات، اعتقادات ايشان به خدا و رسول و ائمه عليهم السّلام زياده شود و سبب محبّت و قرب الهى شود و لهذا مخلص مانند حضرت ابراهيم عليه السّلام به حضرت جبرئيل گفت: اما إليك فلا. الخ( منه رحمه اللّه).</w:t>
      </w:r>
    </w:p>
    <w:p w:rsidR="007C3D24" w:rsidRPr="00B627B8" w:rsidRDefault="007C3D24" w:rsidP="00B627B8">
      <w:pPr>
        <w:pStyle w:val="FootnoteText"/>
        <w:rPr>
          <w:rFonts w:cs="B Badr"/>
          <w:rtl/>
        </w:rPr>
      </w:pPr>
      <w:r w:rsidRPr="00B627B8">
        <w:rPr>
          <w:rFonts w:cs="B Badr"/>
          <w:rtl/>
          <w:lang w:bidi="fa-IR"/>
        </w:rPr>
        <w:t>و در شرح فقيه در باب كراهة النوم بعد الغداة ذكر كرده حديث احمد بن اسحاق قمى را كه مشرف شد خدمت حضرت امام حسن عسكرى عليه السّلام و عرضه داشت كه من هرچه جهد مى‏كنم بر دست راست بخوابم خوابم نمى‏برد حضرت دست‏هاى شريف خود را به جانب او كشيد پس از آن ديگر به دست راست مى‏خوابيد.</w:t>
      </w:r>
    </w:p>
    <w:p w:rsidR="007C3D24" w:rsidRPr="00B627B8" w:rsidRDefault="007C3D24" w:rsidP="00B627B8">
      <w:pPr>
        <w:pStyle w:val="FootnoteText"/>
        <w:rPr>
          <w:rFonts w:cs="B Badr"/>
          <w:rtl/>
        </w:rPr>
      </w:pPr>
      <w:r w:rsidRPr="00B627B8">
        <w:rPr>
          <w:rFonts w:cs="B Badr"/>
          <w:rtl/>
          <w:lang w:bidi="fa-IR"/>
        </w:rPr>
        <w:t>فرموده: چنين گويد مؤلّف كه: مدتى مديد بود كه مبتلا بودم به ضعف معده و چون بر دست راست مى‏خوابيدم معده را درد به هم مى‏رسيد و به دست چپ مى‏خوابيدم تا به اين حديث رسيدم به خاطرم رسيد كه خوشا به حال آن جماعت كه در خدمت حضرات ائمه معصومين عليهم السّلام مى‏بودند و هر دردى كه داشتند به ايشان عرض مى‏نمودند، چون اين معنى به خاطرم رسيد كه دعا كن. دعا كردم كه: الهى به حق حضرت عسكرى عليه السّلام كه اين بلا را از من نيز دور كن. قريب به چهل سال است كه آن معنى زايل شد و به دست راست مى‏خوابم، و اگر به دست چپ بخوابم در اوايل شب خوابم نمى‏برد. و الحمد للّه رب العالمين الّذى هدانا لهذا( منه عفى عنه).</w:t>
      </w:r>
    </w:p>
  </w:footnote>
  <w:footnote w:id="33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جلد چهارم.</w:t>
      </w:r>
    </w:p>
  </w:footnote>
  <w:footnote w:id="33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نجم الثاقب، حكايت 64، ص 392؛ و نيز ر. ك: آيات بينات علّامه محمد تقى شوشترى.</w:t>
      </w:r>
    </w:p>
  </w:footnote>
  <w:footnote w:id="34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بحار الأنوار، پايان اجازات، فيض قدسى.</w:t>
      </w:r>
    </w:p>
  </w:footnote>
  <w:footnote w:id="34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يعنى قبر امام هادى عليه السّلام.</w:t>
      </w:r>
    </w:p>
  </w:footnote>
  <w:footnote w:id="34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علّامه شوشترى در آيات بينات بعد از نقل اين مكاشفه مى‏نويسد: و بر همين اساس مجلسى اول رحمه اللّه زيارت جامعه معروفه را بلاواسطه از حضرت حجت عليه السّلام روايت كرده، چنان‏كه براساس داستان قبل، صحيفه معروفه را بلا واسطه از آن بزرگوار( عج) روايت كرده است. روضة المتقين، ج 5، ص 450.</w:t>
      </w:r>
    </w:p>
  </w:footnote>
  <w:footnote w:id="34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روضة المتقين« ثم» است.</w:t>
      </w:r>
    </w:p>
  </w:footnote>
  <w:footnote w:id="34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روضة المتقين، ج 14، ص 434- 435.</w:t>
      </w:r>
    </w:p>
  </w:footnote>
  <w:footnote w:id="34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مصفى المقال، ص 397؛ اعيان الشيعه، ج 15، ص 121 و ج 44، ص 138؛ امل الآمل، ج 2، ص 48؛ تكملة امل الآمل، ص 338؛ روضات الجنات، ج 2، ص 171؛ مستدرك الوسائل، ج 3، ص 390؛ معجم المؤلفين العراقيين، ج 9، ص 145؛ ماضى النجف و حاضرها، ج 2، ص 334.</w:t>
      </w:r>
    </w:p>
  </w:footnote>
  <w:footnote w:id="34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شيخ شهيد در مجموعه خود نقل كرده آنچه حاصلش آن است كه در خدمت ابو جعفر طبرى نقل كردند كه، لضر بن كثير با سفيان ثورى خدمت حضرت جعفر صادق عليه السّلام مشرف شد و عرض كرد كه: مى‏خواهم به بيت الحرام مشرّف شوم. مرا چيزى تعليم فرماييد كه خدا را به آن بخوانم. فرمود: چون رسيدى به بيت الحرام بگذار دست خود بر ديوار خانه كعبه، پس بگو:« يا سابق الفوت، و يا سامع الصوت، و يا كاسي العظام لحما بعد الموت». پس بخوان خدا را بعد از آن به هرچه بخواهى. و هم تعليم فرمود سفيان را كه در وقتى كه رو آورد چيز محبوب، بسيار حمد خدا كند، و هرگاه رو كند چيزى كه مكروه است، بسيار لا حول و لا قوّة إلّا باللّه بگويد، و هرگاه آمدن روزى كندى كند استغفار بسيار كند.</w:t>
      </w:r>
    </w:p>
    <w:p w:rsidR="007C3D24" w:rsidRPr="00B627B8" w:rsidRDefault="007C3D24" w:rsidP="00B627B8">
      <w:pPr>
        <w:pStyle w:val="FootnoteText"/>
        <w:rPr>
          <w:rFonts w:cs="B Badr"/>
          <w:rtl/>
        </w:rPr>
      </w:pPr>
      <w:r w:rsidRPr="00B627B8">
        <w:rPr>
          <w:rFonts w:cs="B Badr"/>
          <w:rtl/>
          <w:lang w:bidi="fa-IR"/>
        </w:rPr>
        <w:t>ابو جعفر طبرى دوات و صحيفه طلب كرد و اين دعا را نوشت و اين قبيل‏[ اندكى پيش از مردن‏] از موت او بود به ساعتى با وى گفتند كه: در اين حال با نوشتن اين چه مى‏كنى؟ گفت: شايسته است از براى انسان كه ترك نكند اقتباس علم را تا بميرد.</w:t>
      </w:r>
    </w:p>
    <w:p w:rsidR="007C3D24" w:rsidRPr="00B627B8" w:rsidRDefault="007C3D24" w:rsidP="00B627B8">
      <w:pPr>
        <w:pStyle w:val="FootnoteText"/>
        <w:rPr>
          <w:rFonts w:cs="B Badr"/>
          <w:rtl/>
        </w:rPr>
      </w:pPr>
      <w:r w:rsidRPr="00B627B8">
        <w:rPr>
          <w:rFonts w:cs="B Badr"/>
          <w:rtl/>
          <w:lang w:bidi="fa-IR"/>
        </w:rPr>
        <w:t>قلت: و لقد صدق عليه السّلام فى قوله:« منهومان لا يشبعان: منهوم العلم؛ و منهوم المال».</w:t>
      </w:r>
    </w:p>
    <w:p w:rsidR="007C3D24" w:rsidRPr="00B627B8" w:rsidRDefault="007C3D24" w:rsidP="00B627B8">
      <w:pPr>
        <w:pStyle w:val="FootnoteText"/>
        <w:rPr>
          <w:rFonts w:cs="B Badr"/>
          <w:rtl/>
        </w:rPr>
      </w:pPr>
      <w:r w:rsidRPr="00B627B8">
        <w:rPr>
          <w:rFonts w:cs="B Badr"/>
          <w:rtl/>
          <w:lang w:bidi="fa-IR"/>
        </w:rPr>
        <w:t>قال ابن ابي الحديد: دخل مرقد و محمد بن واسع على رجل يعودانه فجرى ذكر العنف و الرفق. فروى مرقد، عن رسول اللّه صلى اللّه عليه و آله و سلم أنّه قيل له: على من حرّمت النّار يا رسول اللّه؟ قال:« على الهيّن الليّن السهل الفريب». فلم يجد محمد بن واسع بياضا يكتب ذلك فيه فكتبه على ساقه- منه عفى عنه.</w:t>
      </w:r>
    </w:p>
  </w:footnote>
  <w:footnote w:id="34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مورد شيخ المورّخين ابو جعفر محمد بن جرير طبرى ر. ك: فهرست ابن النديم، ص 291؛ فهرست طوسى، ص 150؛ رجال نجاشى، ص 225؛ معالم العلماء، ص 106؛ روضات الجنات، ج 1، ص 292؛ مرآة الادوار، ص 134؛ الكنى و الالقاب، ج 1، ص 241؛ ريحانة الادب، ج 4، ص 42؛ تاريخ التراث العربى، ج 1، ص 159، ب 2؛ معجم المؤلفين العراقيين، ج 9، ص 147؛ الاعلام، ج 6، ص 294؛ تاريخ نظم و نثر در ايران، ص 28؛ خلاصه مقالات سمينار بين المللى طبرى به مناسبت يكهزار و يكصدمين سالگرد وفات طبرى با يادنامه طبرى چاپ مركز تحقيقات علمى كشور، وزارت فرهنگ و آموزش عالى.</w:t>
      </w:r>
    </w:p>
  </w:footnote>
  <w:footnote w:id="34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الامام الطبرى از دكتر زحيلى، ص 5.</w:t>
      </w:r>
    </w:p>
  </w:footnote>
  <w:footnote w:id="34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حبيب السير، ج 3، ص 292.</w:t>
      </w:r>
    </w:p>
  </w:footnote>
  <w:footnote w:id="35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آداب اللغة العربيه، ج 1، ص 506- 507.</w:t>
      </w:r>
    </w:p>
  </w:footnote>
  <w:footnote w:id="35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رجال نجاشى، ص 266؛ رجال طوسى، ص 514؛ فهرست طوسى، ص 158؛ معالم العلماء، ج 6، ص 106؛ طبقات اعلام الشيعه،( قرن پنجم)، ص 154، و( قرن چهارم)، ص 250؛ اعيان الشيعه، چاپ بيروت، ج 9، ص 199؛ معجم المؤلفين العراقيين، ج 9، ص 146؛ تاريخ التراث العربى، ج 1، ص 291، ب 3؛ الكنى و الالقاب، چاپ نجف، ج 1، ص 243؛ الذريعه، ج 8، ص 241، ج 21، ص 9 و ج 24، ص 349؛ سير اعلام النبلاء، ج 14، ص 282؛ رجال ابن داود، ص 167، رقم 1330؛ معجم رجال الحديث، چاپ نجف، ج 15، ص 164 و چاپ بيروت، ص 148؛ تأسيس الشيعه، چاپ بغداد، ص 96؛ تاريخ طبرستان، ص 130،( از ابن اسفنديار)؛ مجالس المومنين، ج 1، ص 491؛ مقامع الفضل، ج 1، ص 464- 465.</w:t>
      </w:r>
    </w:p>
  </w:footnote>
  <w:footnote w:id="35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شرح نهج البلاغه ابن ابى الحديد معتزلى( م 566 ه. ق.)، ج 2، ص 36، چاپ مصر، با تحقيق محمد ابو الفضل ابراهيم بيت دوم به صورت زير ثبت شده است:</w:t>
      </w:r>
    </w:p>
    <w:p w:rsidR="007C3D24" w:rsidRPr="00B627B8" w:rsidRDefault="007C3D24" w:rsidP="00B627B8">
      <w:pPr>
        <w:pStyle w:val="FootnoteText"/>
        <w:rPr>
          <w:rFonts w:cs="B Badr"/>
          <w:rtl/>
        </w:rPr>
      </w:pPr>
      <w:r w:rsidRPr="00B627B8">
        <w:rPr>
          <w:rFonts w:cs="B Badr"/>
          <w:rtl/>
          <w:lang w:bidi="fa-IR"/>
        </w:rPr>
        <w:t>\</w:t>
      </w:r>
      <w:r w:rsidRPr="00B627B8">
        <w:rPr>
          <w:rFonts w:cs="B Badr"/>
          <w:lang w:bidi="fa-IR"/>
        </w:rPr>
        <w:t>s\i</w:t>
      </w:r>
      <w:r w:rsidRPr="00B627B8">
        <w:rPr>
          <w:rtl/>
          <w:lang w:bidi="fa-IR"/>
        </w:rPr>
        <w:t>ُ</w:t>
      </w:r>
      <w:r w:rsidRPr="00B627B8">
        <w:rPr>
          <w:rFonts w:cs="B Badr"/>
          <w:rtl/>
          <w:lang w:bidi="fa-IR"/>
        </w:rPr>
        <w:t xml:space="preserve"> فمن يك رافضّيا عن أبيه‏\</w:t>
      </w:r>
      <w:r w:rsidRPr="00B627B8">
        <w:rPr>
          <w:rFonts w:cs="B Badr"/>
          <w:lang w:bidi="fa-IR"/>
        </w:rPr>
        <w:t>z</w:t>
      </w:r>
      <w:r w:rsidRPr="00B627B8">
        <w:rPr>
          <w:rFonts w:cs="B Badr"/>
          <w:rtl/>
          <w:lang w:bidi="fa-IR"/>
        </w:rPr>
        <w:t xml:space="preserve"> فإنّي رافضّي عن كلالة\</w:t>
      </w:r>
      <w:r w:rsidRPr="00B627B8">
        <w:rPr>
          <w:rFonts w:cs="B Badr"/>
          <w:lang w:bidi="fa-IR"/>
        </w:rPr>
        <w:t>z\E\E</w:t>
      </w:r>
    </w:p>
  </w:footnote>
  <w:footnote w:id="35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درباره فخر خوارزم و علّامه عصر خود در علوم عربيت ابو بكر محمد بن عبّاس خوارزمى( م 383) ر. ك: يتيمة الدهر، ج 4، ص 223- 277؛ الوافى بالوفيات، ج 3، ص 192؛ الانساب سمعانى، ج 5، ص 214؛ تأسيس الشيعه، ص 87؛ روضات، ج 1، ص 105؛ النثر الفنى فى القرن الرابع از ذكى مبارك، ج 2، ص 316؛ تتمة المنتهى، ص 427؛ رسائل الخوارزمى( قاهره 1279).</w:t>
      </w:r>
    </w:p>
  </w:footnote>
  <w:footnote w:id="35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رياض العلماء؛ و نيز ر. ك: الوافى بالوفيات، ج 3، ص 194.</w:t>
      </w:r>
    </w:p>
  </w:footnote>
  <w:footnote w:id="35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ص 152.</w:t>
      </w:r>
    </w:p>
  </w:footnote>
  <w:footnote w:id="35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النثر الفنى فى القرن الرابع از ذكى مبارك، ج 2، ص 335- 336؛ و احمد علبى در كتاب ثورة الزّنج جملاتى از اين نامه را نقل كرده و بر اهميت تاريخى آن تصريح كرده است و احمد امين نيز در كتاب ضحى الاسلام، ج 3 بخشى از آن را آورده است. سعد محمد حسن در كتاب المهدية فى الاسلام قسمت اعظم نامه را نقل كرده است و علّامه جعفر مرتضى عاملى نيز در حيات الامام الرضا عليه السّلام بخشى را كه مربوط به حكومت عباسيان است نقل كرده است و استاد صادق آيينه‏وند در كتاب ادبيات انقلاب در شيعه، جلد دوم به ترجمه و شرح اين نامه ارزشمند پرداخته و توسط دفتر نشر فرهنگ اسلامى چاپ شده است.</w:t>
      </w:r>
    </w:p>
  </w:footnote>
  <w:footnote w:id="35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المسترشد فى امامة أمير المومنين على بن أبى طالب عليه السّلام به وسيله شيخ احمد محمودى تحقيق و در 1415 ه. ق. منتشر شده است.</w:t>
      </w:r>
    </w:p>
  </w:footnote>
  <w:footnote w:id="35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دلائل الامامه يا دلائل الأئمه.</w:t>
      </w:r>
    </w:p>
  </w:footnote>
  <w:footnote w:id="35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دلائل الامامه، ص 1؛ ابن حيّان در صحيح خود( در احسان، ج 2، ص 259) و منذرى در الترغيب و الترهيب، ج 1، ص 584.</w:t>
      </w:r>
    </w:p>
  </w:footnote>
  <w:footnote w:id="36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امل الآمل، ج 2، ص 252.</w:t>
      </w:r>
    </w:p>
  </w:footnote>
  <w:footnote w:id="36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معالم العلماء، ص 117.</w:t>
      </w:r>
    </w:p>
  </w:footnote>
  <w:footnote w:id="36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امل الآمل، ج 2، ص 252؛ الثقات العيون، ص 252؛ الكنى و الالقاب، ج 1، ص 409؛ دائرة المعارف اعلمى، ج 2، ص 973؛ الذريعه، ج 20، ص 324.</w:t>
      </w:r>
    </w:p>
  </w:footnote>
  <w:footnote w:id="36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در مورد ابن مشهدى( 510- 594 ه. ق.) ر. ك: رياض العلماء، ج 5، ص 49؛ امل الآمل، ج 2، ص 253؛ اعيان الشيعه، ج 9، ص 202؛ الكنى و الالقاب، ج 1، ص 409؛ ريحانة الادب، ج 8، ص 208؛ طبقات اعلام الشيعه،( قرن ششم)، ص 252؛ الذريعه، ج 20، ص 324؛ معجم المؤلفين العراقيين، ج 9، ص 153؛ خاتمه مستدرك، چاپ جديد، ج 2، ص 19 و ج 1، ص 358.</w:t>
      </w:r>
    </w:p>
  </w:footnote>
  <w:footnote w:id="36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 ك: خاتمه مستدرك، ج 2، ص 20.</w:t>
      </w:r>
    </w:p>
  </w:footnote>
  <w:footnote w:id="36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مورد جامع معقول و منقول حاجى‏آباده‏اى( م 1280) ر. ك: تاريخ اصفهان و رى، ص 291؛ روضات الجنات، ص 154؛ تذكرة القبور يا دانشمندان و بزرگان اصفهان، ج 1 و 2؛ ريحانة الادب، ج 1، ص 38. آباده‏اى دو پسر داشته: يكى آقا عبد الجواد( م 1310) كه پس از فوت پدر به جاى او نماز مى‏خوانده، و ديگرى آقا عطاء اللّه. ر. ك: رجال اصفهان از دكتر كتابى، ج 1، ص 162.</w:t>
      </w:r>
    </w:p>
  </w:footnote>
  <w:footnote w:id="36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مورد اين نويسنده فاضل ر. ك: مصفى المقال، ص 106؛ الذريعه؛ تذكرة القبور يا دانشمندان و بزرگان اصفهان، ص 230؛ تاريخ معارف اماميه، ص 255.</w:t>
      </w:r>
    </w:p>
  </w:footnote>
  <w:footnote w:id="36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ايشان تا سال 1151 زنده بوده است.</w:t>
      </w:r>
    </w:p>
  </w:footnote>
  <w:footnote w:id="36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درباره ترجمه يا يادكردى از فرزند ارشد آقا محمد على بهبهانى ر. ك: وحيد بهبهانى؛ تاريخ بروجرد، ج 2، ص 151؛ مكارم الآثار، ج 5، ص 1483؛ فهرست كتابخانه رضويه، ج 5، ص 377.</w:t>
      </w:r>
    </w:p>
  </w:footnote>
  <w:footnote w:id="36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مورد ابن نما ر. ك: امل الآمل، ج 2، ص 253؛ اعيان الشيعه، ج 9، ص 203؛ الكنى و الالقاب، ج 1، ص 441؛ طبقات اعلام الشيعه،( قرن هشتم)، ص 154؛ روضات الجنات، ج 6، ص 294؛ لغت‏نامه دهخدا،« ابن نما»، ص 358؛ لؤلؤة البحرين، ص 272؛ تكملة امل الآمل، ص 36؛ تنقيح المقال، ج 2، ص 96؛ معجم رجال الحديث، ج 17، ص 305؛ مستدرك الوسائل، ج 3، ص 477؛ سفينة البحار، ج 2، ص 416؛ كشكول بحرانى، ج 2، ص 197 و 211؛ بحار الأنوار، ج 104، ص 33، 43، 189 و ...، ج 105، ص 11، 44 و ...، ج 106، ص 16 و ... و ج 107، ص 7، 44، 46؛ مشاهير شعراء الشيعه، ج 4، ص 136.</w:t>
      </w:r>
    </w:p>
  </w:footnote>
  <w:footnote w:id="37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امل الآمل، ج 2، ص 253.</w:t>
      </w:r>
    </w:p>
  </w:footnote>
  <w:footnote w:id="37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صفحه 577 همين كتاب ترجمه صاحب عنوان تكرار شده است. نيز ر. ك: امل الآمل، ج 2، ص 253، 289؛ مع موسوعات رجال الشيعه، ج 3، ص 446؛ روضات الجنات، ج 6، ص 177؛ طبقات اعلام الشيعه،( قرن هفتم)، ص 155؛ ريحانة الادب، ج 7، ص 457؛ الكنى و الالقاب، ج 3، ص 200.</w:t>
      </w:r>
    </w:p>
  </w:footnote>
  <w:footnote w:id="37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و 4 و 5). امل الآمل، ج 2، ص 254.</w:t>
      </w:r>
    </w:p>
  </w:footnote>
  <w:footnote w:id="37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و 4 و 5). امل الآمل، ج 2، ص 254.</w:t>
      </w:r>
    </w:p>
  </w:footnote>
  <w:footnote w:id="37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و 4 و 5). امل الآمل، ج 2، ص 254.</w:t>
      </w:r>
    </w:p>
  </w:footnote>
  <w:footnote w:id="37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شرح حال مختصر اين عالم بزرگ و مجاهد و فرزندانش را در مجله مشكات، ش 44، ص 100 به بعد نوشته‏ام. نيز ر. ك: احسن الوديعه، ج 1، ص 123؛ اعيان الشيعه، ج 5، ص 37؛ طبقات اعلام الشيعه، ج 1، ص 389؛ ريحانة الادب، ج 1، ص 49؛ معجم المؤلفين العراقيين، ج 9، ص 186؛ دانشنامه ايران و اسلام، ص 97؛ لغت‏نامه دهخدا،« محمد حسن»، ص 595؛ چهل مقاله؛ تاريخ رجال ايران، ج 1، ص 316؛ الذريعه، ج 3، ص 44، ج 5، ص 137 و ج 25، ص 139؛ علماء معاصرين، ص 70 و 379؛ تحريم تنباكو، ص 83- 151؛ مؤلفين كتب چاپى فارسى و عربى، ج 2، ص 538؛ المآثر و الآثار، ص 151؛ مقدمه‏اى بر فقه شيعه؛ اختران فروزان رى و طهران، فرهنگ ناموران معاصر ايران، ج 1، ص 187- 189.</w:t>
      </w:r>
    </w:p>
  </w:footnote>
  <w:footnote w:id="37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آيت اللّه لاجوردى نوشته‏اند: الظاهر فى سنة الوفاة اشتباه و الصحيح 1319.</w:t>
      </w:r>
    </w:p>
  </w:footnote>
  <w:footnote w:id="37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مكارم الآثار، ج 3، ص 703؛ احسن الوديعه، ج 2، ص 20؛ نقباء البشر، ص 450، ش 875؛ نجوم السماء، ج 1، ص 463؛ معجم المؤلفين العراقيين، ج 9، ص 227؛ علماى معاصرين، ص 37؛ اعيان الشيعه، ج 44، ص 65؛ معارف الرجال، ج 2، ص 231؛ مصفى المقال، ص 255؛ لباب الألقاب، ص 58؛ ماضى النجف و حاضرها، ج 3، ص 530؛ مرزداران فقاهت، ص 225؛ النفحات القدسية، ص 344.</w:t>
      </w:r>
    </w:p>
  </w:footnote>
  <w:footnote w:id="37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مورد شيخ كبير( م 1345 ه. ق.) ر. ك: طبقات اعلام الشيعه، ج 1، ص 404؛ اعيان الشيعه، ج 9، ص 159؛ معجم المؤلفين العراقيين، ج 9، ص 195؛ الذريعه، ج 6، ص 156 و 387، ج 13، ص 149.</w:t>
      </w:r>
    </w:p>
  </w:footnote>
  <w:footnote w:id="37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مورد صاحب جواهر الكلام رحمه اللّه ر. ك: اعيان الشيعه، ج 9، ص 149؛ مكارم الآثار، ج 5، ص 1826؛ طبقات اعلام الشيعه، ج 2، ص 310؛ ريحانة الادب، ج 3، ص 357؛ معجم المؤلفين العراقيين، ج 9، ص 184؛ تاريخ علماى خراسان، ص 203؛ الذريعه، ج 5، ص 24، 59 و 275؛ هدية الاحباب، ص 193؛ قصص العلماء، ص 103؛ تاريخ قم، ص 257( پاورقى)؛ اعلام المكاسب، ص 104، 105؛ دائرة المعارف اعلمى، ج 26، ص 216؛ مقدمه جواهر؛ النجم الزاهر فى اعلام آل الجواهر از عبد الحسين جواهرى؛ مرگى در نور؛ المآثر و الآثار، ص 135؛ نجوم السماء، ص 409؛ مستدرك الوسائل، ج 3، ص 397؛ ماضى النجف و حاضرها، ج 2، ص 128؛ شهداء الفضيله، ص 250؛ لباب الألقاب، ص 50؛ الكنى و الالقاب، ج 2، ص 68؛ الكرام البرره، ج 1، ص 310.</w:t>
      </w:r>
    </w:p>
  </w:footnote>
  <w:footnote w:id="38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نام او محمد بوده و در بين دوستان و علاقمندان« حميّد» ناميده شده است. ر. ك: ماضى النجف و حاضرها، ج 2، ص 109؛ شعراء الغرى، ج 10، ص 139؛ النجم الزاهر فى اعلام آل الجواهر، ص 11- 12.</w:t>
      </w:r>
    </w:p>
  </w:footnote>
  <w:footnote w:id="38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و نيز درباره ابو يعلى جعفرى ر. ك: ابن داود، ص 168، 1347؛ رجال نجاشى، ج 2، ص 334، ش 1071؛ معالم العلماء، ص 101، ش 674؛ خلاصه علّامه، ج 1، ص 164.</w:t>
      </w:r>
    </w:p>
  </w:footnote>
  <w:footnote w:id="38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مورد« شيخ الادب» ابن دريد( 223- 321 ه. ق.) ر. ك: امل الآمل، ج 9، ص 153؛ روضات الجنات، ج 7، ص 303؛ طبقات اعلام الشيعه،( قرن چهارم)، ص 262؛ اعيان الشيعه، ج 9، ص 153؛ الاعلام، ج 6، ص 310؛ ريحانة الادب، ج 7، ص 517؛ فهرست ابن النديم، ص 67؛ تاريخ التراث العربى، ج 8، ص 173، ج 2، ص 76، ب 4؛ الكنى و الالقاب، ج 1، ص 284؛ شد الازار، ص 98؛ معجم المؤلفين العراقيين، ج 9، ص 189؛ لغت‏نامه دهخدا،« ابن دريد»، ص 309؛ دانشنامه ايران و اسلام، 565؛ تاريخ بغداد، ج 1، ص 195- 197؛ المنتظم ابن جوزى، ج 6، ص 261- 262؛ معجم الشعراء مرزبانى، ص 461؛ انباه الرواة، ج 3، ص 92؛ انساب سمعانى، ج 5، ص 305؛ وفيات الاعيان، ج 4، ص 322- 323؛ خزانة الادب بغدادى، ج 1، ص 490- 491؛ بغية الوعاة، ج 1، ص 76- 81؛ مرآة الجنان، ج 2، ص 282- 284؛ لسان الميزان، ج 5، ص 132 و 134؛ النجوم الزاهره، ج 3، ص 240؛ ميزان الاعتدال، ج 3، ص 540؛ الوافى صفدى، ج 2، ص 239- 343؛ نزهة الالباء انبارى، ص 322- 327؛ تأسيس الشيعه، ص 157؛ وقايع السنين و الاعوام، ص 169؛ آداب اللغه زيدان، ج 2، ص 188؛ جمهرة الانساب ابن حزم، ص 359؛ فهرست كتابهاى چاپى عربى، ص 59، 254 و 707؛ مؤلفين كتب چاپى فارسى و عربى، ج 5، ص 399- 401؛ معجم رجال الحديث، ج 15، ص 213- 215؛ مقدمه كتاب الاشتقاق و مقدمه الملاحن خود او؛ اخبار النحويين البصريين، ص 53؛ رياض العلماء، ج 5، ص 55- 58؛ كشف الحجب و الاستار، ص 158؛ كشف الظنون، ج 1، ص 48؛ هدية العارفين، ج 2، ص 32؛ رياض الجنة زنوزى، ص 184.</w:t>
      </w:r>
    </w:p>
  </w:footnote>
  <w:footnote w:id="38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اين كتاب به كوشش مستشرق كرنگو در 4 جلد به چاپ رسيده است و يك بار هم به كوشش محمد بن يوسف سورتى و زين العابدين موسوى در 1354- 1355 ه. ق. در حيدرآباد دكن به زيور طبع آراسته شده است. درباره جايگاه الجمهره در ميان كتب لغت ر. ك: مصادر اللغه، ص 561؛ بحوث فى المادة و المنهج و التطبيق، ص 39؛ الموسوعة البصرة الحضاريّة، الموسوعة الفكريّه، مقاله دور البصرة في نشأة دراسات اللغه، ص 132.</w:t>
      </w:r>
    </w:p>
  </w:footnote>
  <w:footnote w:id="38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اين اثر به كوشش و ستنفلد در گوتا در 1853 م. و پس از آن در 1368 ق. در مصر با حواشى محمد عبد المنعم خفاجى و در بيروت با تحقيق و شرح عبد السلام محمد هارون به چاپ رسيده است.</w:t>
      </w:r>
    </w:p>
  </w:footnote>
  <w:footnote w:id="38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1343 ه. ق. در حيدر آباد كن، منتشر شده است.</w:t>
      </w:r>
    </w:p>
  </w:footnote>
  <w:footnote w:id="38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زوراء العرب لا زوار العرب قال في كشف الظنون: و الزوراء في اللغة تجي‏ء بمعنى الرحلة و الوارد و سمّاه لهذه المناسبة( منه رحمه اللّه).</w:t>
      </w:r>
    </w:p>
  </w:footnote>
  <w:footnote w:id="38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در مناقب ابن شهر آشوب چاپ جديد، جلد 3: به جاى« اهوى»،« ان»، در روضات مانند متن است.</w:t>
      </w:r>
    </w:p>
  </w:footnote>
  <w:footnote w:id="38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در مناقب ابن شهر آشوب بدون« ة» است.</w:t>
      </w:r>
    </w:p>
  </w:footnote>
  <w:footnote w:id="38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( 7). بدان كه ابن دريد را با شاه محمد بن ميكال و پسرش عبد اللّه بن محمد و سبطش اسماعيل بن عبد اللّه كه از جانب مقتدر خليفه عباسى حكمران فارس بودند، خلطه و آميزش بود كتاب جمهره را براى ايشان تصنيف كرد. مقصوره خويش كه از مشهورات قصائد است در مدح ايشان به نظم كشيده و عدد ابياتها 299، و قد عارضه فيها جماعة من الشعراء( منه رحمه اللّه).</w:t>
      </w:r>
    </w:p>
  </w:footnote>
  <w:footnote w:id="39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 ك: تاريخ بغداد، ج 2، ص 196.</w:t>
      </w:r>
    </w:p>
  </w:footnote>
  <w:footnote w:id="39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عمويش حسين بن دريد از برادرزاده خود كه شعر حارث بن حلّزه را نزد ابو عثمان أشناندانى مى‏خواند، مى‏خواهد كه معلقه آن شاعر را حفظ كند، و به او وعده پاداش مى‏دهد و به اتفاق معلم او به خوردن غذا مشغول مى‏شوند، پس از صرف غذا، وى نه معلقه كه كليه ديوان حارث را تشكيل مى‏داده حفظ كرده بود. تاريخ بغداد، ج 2، ص 196؛ معجم الادباء، ج 1، ص 129- 130.</w:t>
      </w:r>
    </w:p>
  </w:footnote>
  <w:footnote w:id="39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و نيز نقل است كه: حكيم متأله مرحوم حاجى ملا هادى سبزوارى و عالم فاضل آخوند ملا على قرپوزآبادى، در سنه 1290 وفات كردند در طهران يك روز براى هر دو اقامه تعزيه نموده‏اند.( منه رحمه اللّه)</w:t>
      </w:r>
    </w:p>
  </w:footnote>
  <w:footnote w:id="39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ابن خلكان، ج 1، ص 497- 498 و مقدمة الاشتقاق، ص 10.</w:t>
      </w:r>
    </w:p>
  </w:footnote>
  <w:footnote w:id="39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علامه او را مردى جليل القدر و عظيم المنزله و زيدى و جارودى معرفى كرده است.</w:t>
      </w:r>
    </w:p>
  </w:footnote>
  <w:footnote w:id="39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و نيز ر. ك: الكنى و الالقاب، كد معرفى 599.</w:t>
      </w:r>
    </w:p>
  </w:footnote>
  <w:footnote w:id="39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الانساب، ج 10، ص 454 و ترجمه او در الكنى و الالقاب، ج 3، ص 117،( كد معرفى، 1366)؛ اعيان الشيعه، ج 10، ص 265؛ الأعلام زركلى، ج 9، ص 87؛ رجال نجاشى، ص 305؛ ريحانة الادب، ج 5، ص 173 و الذريعه، ج 1، ص 224، ج 2، ص 173 و ج 21، ص 268.</w:t>
      </w:r>
    </w:p>
  </w:footnote>
  <w:footnote w:id="39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الكنى و الالقاب غلام ثعلب و اين صحيح است.</w:t>
      </w:r>
    </w:p>
  </w:footnote>
  <w:footnote w:id="39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ر. ك: زندگى دانشمندان( قصص العلماء)، ص 297.</w:t>
      </w:r>
    </w:p>
  </w:footnote>
  <w:footnote w:id="39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و نيز: الكنى و الالقاب، ج 1.</w:t>
      </w:r>
    </w:p>
  </w:footnote>
  <w:footnote w:id="40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تاريخ بغداد، ج 3، ص 183- 184؛ طبقات النحويّين و اللغويّين از محمد بن حسن زبيدى به كوشش محمد ابو الفضل ابراهيم.</w:t>
      </w:r>
    </w:p>
  </w:footnote>
  <w:footnote w:id="40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تاريخ بغداد، ج 3، ص 184.</w:t>
      </w:r>
    </w:p>
  </w:footnote>
  <w:footnote w:id="40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همان.</w:t>
      </w:r>
    </w:p>
  </w:footnote>
  <w:footnote w:id="40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تاريخ بغداد، ج 3.</w:t>
      </w:r>
    </w:p>
  </w:footnote>
  <w:footnote w:id="40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 ك: الامام البحارى از كامل محمد محمد عويضة، ص 15 ذكر حفظه؛ ائمة الحديث از محمد على القطب، ص 12( سعة حفظه)؛ اصحاب صحاح سته، ص 62.</w:t>
      </w:r>
    </w:p>
  </w:footnote>
  <w:footnote w:id="40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درباره حماد راويه در كتب ادبيه مى‏نويسند: فقط از شعراى جاهليين به عدد هريك از حروف معجم، صد قصيده طويل، سواى مقطعات از حفظ داشت تا چه رسد به شعراى اسلامى. ر. ك: بيست مقاله قزوينى و از صبا تا نيما، ج 2، ص 318. معالم العلماء؛ روضات الجنات، ج 7، ص 303؛ مجالس المؤمنين.</w:t>
      </w:r>
    </w:p>
  </w:footnote>
  <w:footnote w:id="40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معارضه ميان شاعران يك مذهب چيز تازه‏اى نيست و فراوان واقع شده و نمى‏تواند دليل سنى‏بودن ابن دريد باشد. اشاره‏اى كه از روش شد نشانگر تشيع اوست.</w:t>
      </w:r>
    </w:p>
  </w:footnote>
  <w:footnote w:id="40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 ك: الاشتقاق، ص 292، 454.</w:t>
      </w:r>
    </w:p>
  </w:footnote>
  <w:footnote w:id="40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 ك: همان، ص 63؛ البغيه، ص 33.</w:t>
      </w:r>
    </w:p>
  </w:footnote>
  <w:footnote w:id="40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هدية الرازى، ص 90.</w:t>
      </w:r>
    </w:p>
  </w:footnote>
  <w:footnote w:id="41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ترجمه و يا يادكردى در مراجع و مآخذ بسيارى آمده است كه از آن جمله است: امل الآمل، ج 2، ص 255؛ اعيان الشيعه، ج 9، ص 151؛ طبقات اعلام الشيعه،( قرن هفتم)، ص 155؛ الاعلام، ج 6، ص 317؛ الكنى و الالقاب، ج 2، ص 315؛ ريحانة الادب، ج 2، ص 315؛ معجم المؤلفين العراقيين، ج 9، ص 183؛ الذريعه، ج 13، ص 313 و 391 و ج 14، ص 30؛ لغت‏نامه دهخدا،« رضى»، ص 500؛ تأسيس الشيعه، ص 131، 133؛ استرآباد نامه، ص 119، 130؛ رياض العلماء، ج 5، ص 13- 54؛ هكذا قرأتهم، ج 2، ص 107.</w:t>
      </w:r>
    </w:p>
  </w:footnote>
  <w:footnote w:id="41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الكافيه از ابن حاجب( م 646 ق) است.</w:t>
      </w:r>
    </w:p>
  </w:footnote>
  <w:footnote w:id="41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قال في كشف الظنون فى ذكر شروع الكافية و شروحها كثيرة أعظمها شرح الشيخ رضي الدين محمد بن الحسن السترآبادي النحوي. قال السيوطي: لم يؤلّف عليها، بل و لا في غالب كتب النحو مثله جمعا و تحقيقا. فقد أوّله الناس و اعتمدوا عليه، و له فيه أبحاث كثيرة و مذاهب ينفرد بها، فرغ من تأليفه في سنة 683( منه رحمه اللّه).</w:t>
      </w:r>
    </w:p>
  </w:footnote>
  <w:footnote w:id="41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درباره ترجمه آقا رضى( م 1396 ه. ق.) رضوان اللّه عليه ر. ك: روضات الجنات، ج 7، ص 118؛ الكنى و الالقاب، ج 2، ص 272؛ اعيان الشيعه، ج 9، ص 43، 143، 195 و 248؛ فرهنگ سخنوران، ص 234؛ معجم المؤلفين العراقيين، ج 9، ص 210؛ ريحانة الادب، ج 1، ص 55؛ الذريعه، ج 9، ص 373، ج 11، ص 230، ج 17، ص 41 و ج 18، ص 304؛ لغت‏نامه دهخدا،« رضى»، ص 501، امل الآمل، ج 2، ص 260؛ مصفى المقال، ص 180؛ نجوم السماء، ص 228 و 138؛ هدية العارفين، ج 2، ص 299؛ ايضاح المكنون در صفحات مختلف.</w:t>
      </w:r>
    </w:p>
  </w:footnote>
  <w:footnote w:id="41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كتاب ضيافة الاخوان و هدية الخلان با تحقيق استاد سيد احمد حسينى در سال 1397 ه. ق. و توسط مجمع الذخائر الاسلاميه قم چاپ شد. در مقدمه آن، شرح حال مؤلّف آمده است.</w:t>
      </w:r>
    </w:p>
  </w:footnote>
  <w:footnote w:id="41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روضات الجنات، ج 7، ص 118.</w:t>
      </w:r>
    </w:p>
  </w:footnote>
  <w:footnote w:id="41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از شاگردان آيت اللّه آخوند خراسانى و آيت اللّه سيد محمد كاظم يزدى بوده است.</w:t>
      </w:r>
    </w:p>
  </w:footnote>
  <w:footnote w:id="41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اثر آقا رضى قزوينى و مشتمل بر شرح حال عالمان شيعه قزوين تا زمان مؤلّف.</w:t>
      </w:r>
    </w:p>
  </w:footnote>
  <w:footnote w:id="41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براى مزيد اطلاع ر. ك: امل الآمل، ج 1، ص 13؛ اعيان الشيعه، ج 9، ص 171؛ الاسلام، ج 6، ص 321؛ روضات الجنات، ج 7، ص 39؛ ريحانة الادب، ج 3، ص 394 و ج 20، ص 405؛ الكنى و الالقاب، ج 2، ص 390؛ معجم المؤلفين العراقيين، ج 9، ص 191؛ الذريعه، ج 2، ص 30، ج 6، ص 46، ج 9، ص 983 و ج 13، ص 245؛ لغت‏نامه دهخدا،« سبط شهيد»، ص 241؛ تنقيح المقال، ج 3، ص 101؛ بحار الأنوار، ج 106، ص 115؛ الطليعه، ج 2، ص 194 و مقدمه استقصاء الاعتبار، ج 1؛ مشاهير شعراء الشيعه، ج 4، ص 151.</w:t>
      </w:r>
    </w:p>
  </w:footnote>
  <w:footnote w:id="41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شرح استبصار مسمّا است به استقصاء الاعتبار. يك مجلد از آن را در مشهد مقدس زيارت كردم( منه رحمه اللّه).</w:t>
      </w:r>
    </w:p>
    <w:p w:rsidR="007C3D24" w:rsidRPr="00B627B8" w:rsidRDefault="007C3D24" w:rsidP="00B627B8">
      <w:pPr>
        <w:pStyle w:val="FootnoteText"/>
        <w:rPr>
          <w:rFonts w:cs="B Badr"/>
          <w:rtl/>
        </w:rPr>
      </w:pPr>
      <w:r w:rsidRPr="00B627B8">
        <w:rPr>
          <w:rFonts w:cs="B Badr"/>
          <w:rtl/>
          <w:lang w:bidi="fa-IR"/>
        </w:rPr>
        <w:t>اين كتاب با تحقيق مؤسسه آل البيت عليهم السّلام به چاپ رسيده است.</w:t>
      </w:r>
    </w:p>
  </w:footnote>
  <w:footnote w:id="42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خاتمه مستدرك، ج 2، ص 78.</w:t>
      </w:r>
    </w:p>
  </w:footnote>
  <w:footnote w:id="42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 ك: ادب الطف، ج 5، ص 87؛ الطليعه، ج 2، ص 194؛ رياض العلماء، ج 5، ص 60؛ روضات الجنات، ج 7، ص 41؛ امل الآمل، ج 1، ص 14.</w:t>
      </w:r>
    </w:p>
  </w:footnote>
  <w:footnote w:id="42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بيايد در ترجمه محمد بن على بن ابراهيم الاسترآبادى مانند اين( منه رحمه اللّه).</w:t>
      </w:r>
    </w:p>
  </w:footnote>
  <w:footnote w:id="42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بحار الأنوار، ج 52، ص 176.</w:t>
      </w:r>
    </w:p>
  </w:footnote>
  <w:footnote w:id="42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روضات الجنات، ج 7، ص 45.</w:t>
      </w:r>
    </w:p>
  </w:footnote>
  <w:footnote w:id="42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همان، ص 43.</w:t>
      </w:r>
    </w:p>
  </w:footnote>
  <w:footnote w:id="42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حديد( 57) آيه 21.</w:t>
      </w:r>
    </w:p>
  </w:footnote>
  <w:footnote w:id="42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قال الشيخ على في محكي الدر[ المنظوم و] المنثور: و عندي بخطّ جدّي المرحوم المبرور الشيخ حسن- قدس اللّه روحه-، ما هذا لفظه بعد ذكر مولد ولده زين الدين على ولد أخوه فخر الدين محمد أبو جعفر- و فقهما اللّه لطاعته- و هداهما إلى الخير و ملازمته، و أيّدهما بالسعد و الإقبال في جميع الأمور، و جعلني فداهما من كلّ محذور- ضحى يوم الإثنين، العاشر من الشهر الشريف شعبان عام ثمانين و تسمائة، و قد نظمت هذا التاريخ عشية الخميس تاسع شهر رجب عام واحد و ثمانين و تسعمائة بمشهد الحسين عليه السّلام بهذين البيتيين، و هما:</w:t>
      </w:r>
    </w:p>
    <w:p w:rsidR="007C3D24" w:rsidRPr="00B627B8" w:rsidRDefault="007C3D24" w:rsidP="00B627B8">
      <w:pPr>
        <w:pStyle w:val="FootnoteText"/>
        <w:rPr>
          <w:rFonts w:cs="B Badr"/>
          <w:rtl/>
        </w:rPr>
      </w:pPr>
      <w:r w:rsidRPr="00B627B8">
        <w:rPr>
          <w:rFonts w:cs="B Badr"/>
          <w:rtl/>
          <w:lang w:bidi="fa-IR"/>
        </w:rPr>
        <w:t>\</w:t>
      </w:r>
      <w:r w:rsidRPr="00B627B8">
        <w:rPr>
          <w:rFonts w:cs="B Badr"/>
          <w:lang w:bidi="fa-IR"/>
        </w:rPr>
        <w:t>s\i</w:t>
      </w:r>
      <w:r w:rsidRPr="00B627B8">
        <w:rPr>
          <w:rtl/>
          <w:lang w:bidi="fa-IR"/>
        </w:rPr>
        <w:t>ُ</w:t>
      </w:r>
      <w:r w:rsidRPr="00B627B8">
        <w:rPr>
          <w:rFonts w:cs="B Badr"/>
          <w:rtl/>
          <w:lang w:bidi="fa-IR"/>
        </w:rPr>
        <w:t xml:space="preserve"> أحمد ربّي اللّه إذ جاءني‏\</w:t>
      </w:r>
      <w:r w:rsidRPr="00B627B8">
        <w:rPr>
          <w:rFonts w:cs="B Badr"/>
          <w:lang w:bidi="fa-IR"/>
        </w:rPr>
        <w:t>z</w:t>
      </w:r>
      <w:r w:rsidRPr="00B627B8">
        <w:rPr>
          <w:rFonts w:cs="B Badr"/>
          <w:rtl/>
          <w:lang w:bidi="fa-IR"/>
        </w:rPr>
        <w:t xml:space="preserve"> محمد من فيض نعماه‏\</w:t>
      </w:r>
      <w:r w:rsidRPr="00B627B8">
        <w:rPr>
          <w:rFonts w:cs="B Badr"/>
          <w:lang w:bidi="fa-IR"/>
        </w:rPr>
        <w:t>z</w:t>
      </w:r>
      <w:r w:rsidRPr="00B627B8">
        <w:rPr>
          <w:rFonts w:cs="B Badr"/>
          <w:rtl/>
          <w:lang w:bidi="fa-IR"/>
        </w:rPr>
        <w:t xml:space="preserve"> تاريخه لا زال مثل اسمه‏\</w:t>
      </w:r>
      <w:r w:rsidRPr="00B627B8">
        <w:rPr>
          <w:rFonts w:cs="B Badr"/>
          <w:lang w:bidi="fa-IR"/>
        </w:rPr>
        <w:t>z</w:t>
      </w:r>
      <w:r w:rsidRPr="00B627B8">
        <w:rPr>
          <w:rFonts w:cs="B Badr"/>
          <w:rtl/>
          <w:lang w:bidi="fa-IR"/>
        </w:rPr>
        <w:t>« بجوده يسعده اللّه»\</w:t>
      </w:r>
      <w:r w:rsidRPr="00B627B8">
        <w:rPr>
          <w:rFonts w:cs="B Badr"/>
          <w:lang w:bidi="fa-IR"/>
        </w:rPr>
        <w:t>z\E\E( 980</w:t>
      </w:r>
      <w:r w:rsidRPr="00B627B8">
        <w:rPr>
          <w:rFonts w:cs="B Badr"/>
          <w:rtl/>
          <w:lang w:bidi="fa-IR"/>
        </w:rPr>
        <w:t>)( منه رحمه اللّه).</w:t>
      </w:r>
    </w:p>
    <w:p w:rsidR="007C3D24" w:rsidRPr="00B627B8" w:rsidRDefault="007C3D24" w:rsidP="00B627B8">
      <w:pPr>
        <w:pStyle w:val="FootnoteText"/>
        <w:rPr>
          <w:rFonts w:cs="B Badr"/>
          <w:rtl/>
        </w:rPr>
      </w:pPr>
      <w:r w:rsidRPr="00B627B8">
        <w:rPr>
          <w:rFonts w:cs="B Badr"/>
          <w:rtl/>
          <w:lang w:bidi="fa-IR"/>
        </w:rPr>
        <w:t>روضات الجنات، ج 7، ص 44.</w:t>
      </w:r>
    </w:p>
  </w:footnote>
  <w:footnote w:id="42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همان، ص 42.</w:t>
      </w:r>
    </w:p>
  </w:footnote>
  <w:footnote w:id="42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همان.</w:t>
      </w:r>
    </w:p>
  </w:footnote>
  <w:footnote w:id="43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همان.</w:t>
      </w:r>
    </w:p>
  </w:footnote>
  <w:footnote w:id="43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الشيروان- كما عن تلخيص الآثار- اسم لناحية بقرب باب الأبواب، عمرّها أنو شيروان سمّيت باسمه.</w:t>
      </w:r>
    </w:p>
    <w:p w:rsidR="007C3D24" w:rsidRPr="00B627B8" w:rsidRDefault="007C3D24" w:rsidP="00B627B8">
      <w:pPr>
        <w:pStyle w:val="FootnoteText"/>
        <w:rPr>
          <w:rFonts w:cs="B Badr"/>
          <w:rtl/>
        </w:rPr>
      </w:pPr>
      <w:r w:rsidRPr="00B627B8">
        <w:rPr>
          <w:rFonts w:cs="B Badr"/>
          <w:rtl/>
          <w:lang w:bidi="fa-IR"/>
        </w:rPr>
        <w:t>و ذهب بعضهم إلى أنّ قصة موسى و الخضر كانت بها. انتهى ملخصا. و شيروان با ياء مابين بجنورد و قوچان است، و در مطلع الشمس ذكر آن شده و آن قصبه بزرگى است كه تخمينا هزار و پانصد خانوار سكنه و قلعه دارد( منه رحمه اللّه).</w:t>
      </w:r>
    </w:p>
  </w:footnote>
  <w:footnote w:id="43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در مورد ملا ميرزا ر. ك: اعيان الشيعه، ج 9، ص 142؛ روضات الجنات، ج 7، ص 93؛ ريحانة الادب، ج 5، ص 386؛ الذريعه، ج 1، ص 107، ج 9، ص 983، ج 7، ص 351 و ج 17، ص 228؛ معجم المؤلفين العراقيين، ج 9، ص 194؛ تذكره نصرآبادى، ص 157؛ تنقيح المقال، ج 3، ص 103؛ جامع الرواة، ج 2، ص 92؛ الفوائد الرجاليه، ج 3، ص 225؛ الكنى و الالقاب، ج 3، ص 213؛ هدية الاحباب، ص 252؛ خاندان شيخ الاسلام اصفهان، ص 119.</w:t>
      </w:r>
    </w:p>
  </w:footnote>
  <w:footnote w:id="43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جامع الرواة، ج 2، ص 92.</w:t>
      </w:r>
    </w:p>
  </w:footnote>
  <w:footnote w:id="43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تنقيح المقال، ج 3، ص 103.</w:t>
      </w:r>
    </w:p>
  </w:footnote>
  <w:footnote w:id="43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انفطار( 82) آيه 13.</w:t>
      </w:r>
    </w:p>
  </w:footnote>
  <w:footnote w:id="43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و لوح مرقده من الرخام الأبيض مكتوب عليه بعد عدّ فضائله الباهرة و أنّه كان حجة اللّه على المتأخرين، آية اللّه في العالمين، أعلم علماء عصره، و افضل فضلاء زمانه و أوانه الذي حقيق أن يقال فيه:</w:t>
      </w:r>
    </w:p>
    <w:p w:rsidR="007C3D24" w:rsidRPr="00B627B8" w:rsidRDefault="007C3D24" w:rsidP="00B627B8">
      <w:pPr>
        <w:pStyle w:val="FootnoteText"/>
        <w:rPr>
          <w:rFonts w:cs="B Badr"/>
          <w:rtl/>
        </w:rPr>
      </w:pPr>
      <w:r w:rsidRPr="00B627B8">
        <w:rPr>
          <w:rFonts w:cs="B Badr"/>
          <w:rtl/>
          <w:lang w:bidi="fa-IR"/>
        </w:rPr>
        <w:t>\</w:t>
      </w:r>
      <w:r w:rsidRPr="00B627B8">
        <w:rPr>
          <w:rFonts w:cs="B Badr"/>
          <w:lang w:bidi="fa-IR"/>
        </w:rPr>
        <w:t>s\i</w:t>
      </w:r>
      <w:r w:rsidRPr="00B627B8">
        <w:rPr>
          <w:rtl/>
          <w:lang w:bidi="fa-IR"/>
        </w:rPr>
        <w:t>ُ</w:t>
      </w:r>
      <w:r w:rsidRPr="00B627B8">
        <w:rPr>
          <w:rFonts w:cs="B Badr"/>
          <w:rtl/>
          <w:lang w:bidi="fa-IR"/>
        </w:rPr>
        <w:t xml:space="preserve"> نساء حيّ العلى عن مثله عقمت‏\</w:t>
      </w:r>
      <w:r w:rsidRPr="00B627B8">
        <w:rPr>
          <w:rFonts w:cs="B Badr"/>
          <w:lang w:bidi="fa-IR"/>
        </w:rPr>
        <w:t>z</w:t>
      </w:r>
      <w:r w:rsidRPr="00B627B8">
        <w:rPr>
          <w:rFonts w:cs="B Badr"/>
          <w:rtl/>
          <w:lang w:bidi="fa-IR"/>
        </w:rPr>
        <w:t xml:space="preserve"> و إن يكن جلّ ولد المجد إخوانا\</w:t>
      </w:r>
      <w:r w:rsidRPr="00B627B8">
        <w:rPr>
          <w:rFonts w:cs="B Badr"/>
          <w:lang w:bidi="fa-IR"/>
        </w:rPr>
        <w:t>z\E\E</w:t>
      </w:r>
      <w:r w:rsidRPr="00B627B8">
        <w:rPr>
          <w:rFonts w:cs="B Badr"/>
          <w:rtl/>
          <w:lang w:bidi="fa-IR"/>
        </w:rPr>
        <w:t xml:space="preserve"> كذا عن« ضا»( منه رحمه اللّه)</w:t>
      </w:r>
    </w:p>
  </w:footnote>
  <w:footnote w:id="43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ترجمه عالم جليل و فقيه نبيه ميرزا حيدر على شيروانى( داماد علامه مولى محمد باقر مجلسى) ر. ك:</w:t>
      </w:r>
    </w:p>
    <w:p w:rsidR="007C3D24" w:rsidRPr="00B627B8" w:rsidRDefault="007C3D24" w:rsidP="00B627B8">
      <w:pPr>
        <w:pStyle w:val="FootnoteText"/>
        <w:rPr>
          <w:rFonts w:cs="B Badr"/>
          <w:rtl/>
        </w:rPr>
      </w:pPr>
      <w:r w:rsidRPr="00B627B8">
        <w:rPr>
          <w:rFonts w:cs="B Badr"/>
          <w:rtl/>
          <w:lang w:bidi="fa-IR"/>
        </w:rPr>
        <w:t>تذكرة القبور يا دانشمندان و بزرگان اصفهان، ص 309. و مقدمه آقاى محمد حسّون بر كتاب ماروته العامة من مناقب اهل البيت عليهم السّلام از موسى حيدر على شيروانى.</w:t>
      </w:r>
    </w:p>
  </w:footnote>
  <w:footnote w:id="43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تتميم امل الآمل، ص 138، 139.</w:t>
      </w:r>
    </w:p>
  </w:footnote>
  <w:footnote w:id="43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رجال نجاشى، ص 350؛ مصفى المقال، ص 403.</w:t>
      </w:r>
    </w:p>
  </w:footnote>
  <w:footnote w:id="44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ولادت زنوزى برحسب قول خود در رياض الجنّة، 18 صفر سال 1172 در خوى بوده و وفاتش طبق نقل يكى از بازماندگانش 1218 ه. ق. است. اين سفر قيّم، ارجمندترين و پربهاترين اثر زنوزى است و در حكم يك دايرة المعارف جامع در عصر خود و به فارسى ملمّع است و تاكنون چاپ نشده است. نسخه‏اى از آن در اروميه، نسخه‏اى ديگر در خوى، و نسخه‏اى در مشهد در نزد متولّى مسجد گوهرشاد وجود دارد، و تمام مجلدات هشتگانه آن در نزد احفادش كه به« سادات حسينى» معروفند موجود مى‏باشد. همچنين در كتابخانه ملك و نيز در نزد محمد آقا نخجوانى. ديگر آثار زنوزى عبارتند از: دوائر العلوم( ر. ك: الذريعه، ج 8، ص 266)؛ بحر العلوم، در هفت مجلد- كتابى است كشكول مانند و ملمّع كه نسخه‏اى از آن به شماره 3556 با خط نستعليق در كتابخانه ملى تبريز، و نسخه‏اى ديگر به شماره 12666 به خط نسخ در كتابخانه مجلس شوراى ملى( سابق) است.( ر. ك: فهرست كتب خطى كتابخانه ملى تبريز، ج 1، ص 128؛ فهرست كتابخانه مجلس شوراى ملى، ج 6، ص 150؛ الذريعه، ج 3، ص 42). اثر ديگر او زبدة الاعمال است به عربى كه خود او به فارسى ترجمه كرده است و اصل و ترجمه را در يك‏جا روضة الآمال ناميده است.</w:t>
      </w:r>
    </w:p>
    <w:p w:rsidR="007C3D24" w:rsidRPr="00B627B8" w:rsidRDefault="007C3D24" w:rsidP="00B627B8">
      <w:pPr>
        <w:pStyle w:val="FootnoteText"/>
        <w:rPr>
          <w:rFonts w:cs="B Badr"/>
          <w:rtl/>
        </w:rPr>
      </w:pPr>
      <w:r w:rsidRPr="00B627B8">
        <w:rPr>
          <w:rFonts w:cs="B Badr"/>
          <w:rtl/>
          <w:lang w:bidi="fa-IR"/>
        </w:rPr>
        <w:t>تاريخ فراغت آن 1213 هجرى است. ديگر اثر او وسيلة النجاة است در اخلاق، مواعظ و ذكر مصايب معصومين عليهم السّلام براى مجالس و اعمال ايّام، هفته‏ها و ماه‏ها در اين كتاب آمده است.( ر. ك: الذريعه، ج 25، ص 86) وى طبع شعر نيز داشته و« فانى» تخلص مى‏كرده است. درباره اين مورخ نامى و شخصيت برجسته علمى آذربايجان ر. ك: اعيان الشيعه، جزء 43 و 44؛ الكرام البرره، ص 329؛ تذكره اختر، ج 1، ص 155؛ تاريخ منتظم ناصرى، ج 3، ص 1344؛ مكارم الآثار، ج 3، 269؛ مرآة الكتب، ج 3، ص 28؛ تاريخ خوى، تاليف مهدى آقاسى؛ تاريخ تذكره‏هاى فارسى، ج 2، ص 640؛ دانشمندان آذربايجان، ص 292؛ ريحانة الادب، ج 3، ص 389؛ سخنوران آذربايجان، ج 2، ص 1019؛ فرهنگ سخنوران، ص 429؛ شرح حال رجال ايران، ج 2، ص 490 و ج 3، ص 74، 76 و 376؛ فهرست كتابخانه ملى تربيت، ج 1، ص 128 و ج 2، ص 789؛ معجم المؤلفين، ج 3، ص 236 و ج 9، ص 264؛ مواد التواريخ، ص 194، 304، 390، 545 و 680؛ مصفى المقال، ص 125؛ نشريه دانشكده ادبيات و علوم انسانى دانشگاه تبريز، 1- 2، بهار و تابستان 1372، سال 36، ش م 146- 147، مقاله دكتر مير جليل اكرمى عضو هيأت علمى گروه زبان و ادبيات فارسى دانشگاه تبريز، ص 1- 18؛ مقدمه كتاب رياض الجنه( قسم اول از روضه رابعه) با تحقيق على رفيعى از انتشارات كتابخانه مرحوم آيت اللّه مرعشى نجفى و ج 2، ص 379.</w:t>
      </w:r>
    </w:p>
  </w:footnote>
  <w:footnote w:id="44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امل الآمل، ج 2، ص 259.</w:t>
      </w:r>
    </w:p>
  </w:footnote>
  <w:footnote w:id="44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امل الآمل، ج 2، ص 260؛ معالم العلماء، ص 116؛ طبقات اعلام الشيعه،( قرن ششم)، ص 1275؛ روضات الجنات، ج 6، ص 253؛ ريحانة الادب، ج 4، ص 291؛ الكنى و الالقاب، ج 3، ص 12؛ مستدرك الوسائل، ج 3، ص 492؛ مقدمه آقاى خرسان بر كتاب روضة الواعظين؛ معجم المؤلفين العراقيين، ج 9، ص 200؛ الذريعه، ج 14، ص 469 و ج 11، ص 305؛ لغت‏نامه دهخدا،« ابو على»، ص 680 و فتال ص 44؛ ايضاح المكنون، ج 1، ص 335، 598؛ جامع الرواة، ج 2، ص 62؛ تأسيس شيعه، ص 395؛ لسان الميزان، ج 5، ص 34؛ منهج المقال، ص 280؛ تحفة الاحباب، ص 314؛ المناقب، ج 1، ص 13- 14؛ نقض، ص 51 و 304؛ رجال ابن داود، ص 295؛ نقد الرجال، 289؛ مقابس الانوار، ص 5؛ شعب المقال، ص 228.</w:t>
      </w:r>
    </w:p>
  </w:footnote>
  <w:footnote w:id="44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اين كتاب پرفائده با مقدمه علّامه سيد محمد مهدى خرسان و توسط انتشارات شريف رضى قم تجديد چاپ شده است و قبلا در نجف توسط مكتبة الحيدرية به چاپ رسيده بود.</w:t>
      </w:r>
    </w:p>
  </w:footnote>
  <w:footnote w:id="44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و للفتال ايضا كتاب مونس الحزين كما يظهر عن مناقب ابن شهر آشوب. قال محمد الفتال النيشابورى في مونس الحزين بالإسناد عن عيسى بن الحسن عن الصادق عليه السّلام قال: قال بعضهم للحسن بن علي عليهما السّلام في احتماله الشدائد عن معاوية، فقال كلاما معناه: لو دعوت اللّه تعالى لجعل العراق شاما و الشام عراقا و جعل المرأة رجلا و الرّجل مرأة فقال الشامي و من يقدر على ذلك؟ فقال: انهضي ألا تستحيي أن تعقدي بين الرجال فوجد الرجل نفسه امرأة؟. ثم قال و صارت عيالك رجلا و تقاربك و تحمل عنها و تلد ولدا خنثى فكان كما كان قال عليه السّلام: ثمّ إنّهما تابا و جاء إليه فدعا اللّه فعاد إلى الحالة الأولى( منه رحمه اللّه).</w:t>
      </w:r>
    </w:p>
  </w:footnote>
  <w:footnote w:id="44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وى از سال 513 تا 515 وزير سلطان سنجر سلجوقى بوده است. ر. ك: معجم الأنساب و الأسر الحاكمه، ج 2، ص 336، 339؛ نسائم الأسحار من لطائم الاخبار، ص 58؛ حبيب السير، ج 2، ص 513.</w:t>
      </w:r>
    </w:p>
  </w:footnote>
  <w:footnote w:id="44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رجال ابن داود، ص 163 و 1298.</w:t>
      </w:r>
    </w:p>
  </w:footnote>
  <w:footnote w:id="44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روضات الجنات، ج 6، ص 261.</w:t>
      </w:r>
    </w:p>
  </w:footnote>
  <w:footnote w:id="44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بحار الأنوار، ج 1، ص 8 و 10.</w:t>
      </w:r>
    </w:p>
  </w:footnote>
  <w:footnote w:id="44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( 7). همان، ص 9.</w:t>
      </w:r>
    </w:p>
  </w:footnote>
  <w:footnote w:id="45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امل الآمل، ج 2، ص 259.</w:t>
      </w:r>
    </w:p>
  </w:footnote>
  <w:footnote w:id="45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مورد شيخ الطائفه محقق طوسى- قدس سره القدوسى- ر. ك: اتقان المقال، ص 121؛ رجال نجاشى، ص 287؛ فهرست طوسى، ص 159؛ معالم العلماء، ص 114؛ اعيان الشيعه، ج 9، ص 159؛ طبقات اعلام الشيعه،( قرن پنجم)، ص 161؛ روضات الجنات، ج 6، ص 216؛ الكنى و الالقاب، ج 2، ص 394؛ الأعلام، ج 6، ص 315؛ ريحانة الادب، ج 3، ص 325؛ الذريعه، ج 1، ص 365، ج 2، ص 14 و ج 7، ص 235؛ لؤلؤة البحرين، ص 292؛ معجم المؤلفين، ج 9، ص 202؛ الذكرى الألفيه للشيخ الطوسى؛ نشريه دانشگاه مشهد به مناسبت كنگره هزاره شيخ الطائفه ابو جعفر محمد بن حسن بن علي طوسي؛ النجوم الزاهره، ج 5، ص 82؛ الفوائد الرجاليه، ج 3، ص 227؛ تنقيح المقال، ج 3، ص 105؛ جامع الرواة، ج 2، ص 95؛ خلاصة الأقوال، ص 148؛ رجال ابن داود، ص 306؛ طبقات سبكى، ج 4، ص 126؛ لسان الميزان، ج 5، ص 135؛ سفينة البحار، ج 2، ص 97؛ مجمع الرجال، ج 5، ص 191؛ مستدرك الوسائل، ج 3، ص 505؛ مصفى المقال، ص 402؛ المنتظم، ج 8، ص 252؛ منتهى المقال، ص 270؛ منهج المقال، ص 215؛ القابس، ص 160؛ تأسيس الشيعه، ص 313؛ البداية و النهايه، ج 12، ص 97؛ شيخ طوسى خورشيد ابرار از عليرضا شهروى.</w:t>
      </w:r>
    </w:p>
  </w:footnote>
  <w:footnote w:id="45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ر. ك: اوائل مقدمه كتاب مجمع البيان فى تفسير القرآن تأليف طبرسى قدس سرّه.</w:t>
      </w:r>
    </w:p>
  </w:footnote>
  <w:footnote w:id="45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الفوائد الرجاليه، ج 3، ص 228.</w:t>
      </w:r>
    </w:p>
  </w:footnote>
  <w:footnote w:id="45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همان، ص 229.</w:t>
      </w:r>
    </w:p>
  </w:footnote>
  <w:footnote w:id="45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ر. ك: الفوائد الرجاليه، ج 3، ص 227 به بعد.</w:t>
      </w:r>
    </w:p>
  </w:footnote>
  <w:footnote w:id="45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امل الآمل، ج 2، ص 245.</w:t>
      </w:r>
    </w:p>
  </w:footnote>
  <w:footnote w:id="45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در مستدرك الوسائل،« الّذي» است.</w:t>
      </w:r>
    </w:p>
  </w:footnote>
  <w:footnote w:id="45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خاتمه مستدرك، ج 3، ص 172- 173.</w:t>
      </w:r>
    </w:p>
  </w:footnote>
  <w:footnote w:id="45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رجال بحر العلوم، ج 3، ص 230.</w:t>
      </w:r>
    </w:p>
  </w:footnote>
  <w:footnote w:id="46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و من اراد الاطلاع على بعض مشايخ الشيخ و تلاميذه فليراجع إلى« ضا» و« خك»( منه رحمه اللّه).</w:t>
      </w:r>
    </w:p>
  </w:footnote>
  <w:footnote w:id="46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الفوائد الرجاليه( رجال السيد بحر العلوم)، ج 3، ص 239.</w:t>
      </w:r>
    </w:p>
  </w:footnote>
  <w:footnote w:id="46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مشغره»: يكى از قريه‏هاى دمشق از ناحيه بقاع است. ر. ك: معجم البلدان، ج 5، ص 134.</w:t>
      </w:r>
    </w:p>
  </w:footnote>
  <w:footnote w:id="46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درباره ترجمه شيخ حرّ عاملى صاحب وسائل ر. ك: امل الآمل، ج 1، ص 141؛ اعيان الشيعه، ج 9، ص 167؛ روضات الجنات، ج 7، ص 96؛ الكنى و الالقاب، ج 2، ص 176؛ ريحانة الادب، ج 2، ص 31؛ الاعلام، ج 6، ص 321؛ معجم المؤلفين العراقيين، ج 9، ص 204؛ الذريعه، ج 1، ص 129، ج 2، ص 350، ج 9، ص 982 و ج 18، ص 23؛ جامع الرواة، ج 2، ص 90؛ خلاصة المآثر، ج 3، ص 432؛ مصفى المقال، ص 401؛ مقابس الانوار، ص 33؛ نفحة الريحانه، ج 2، ص 337؛ تاريخ ادبيات صفا، ج 5، ص 258؛ سفينة البحار، ج 1، ص 242؛ شهداء الفضيله، ص 210؛ سلافة العصر، ص 367؛ لؤلؤة البحرين، ص 76؛ الروضة البهيه، ص 87؛ مقباس الهدايه، ص 120؛ مستدرك الوسائل، ج 3، ص 390، 397، 403، 404؛ اجازات بحار، ص 121، 158 و 159؛ الغدير، ج 11، ص 332- 340؛ مشاهير شعراء الشيعه، ج 4، ص 154.</w:t>
      </w:r>
    </w:p>
  </w:footnote>
  <w:footnote w:id="46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تفصيل وسائل الشيعه الى تحصيل مسائل الشريعة تاكنون بارها چاپ و اخيرا با تحقيق مؤسسه آل البيت عليهم السّلام منتشر شده است.</w:t>
      </w:r>
    </w:p>
  </w:footnote>
  <w:footnote w:id="46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اين اثر ارزنده چند تتمه و تكميل دارد.</w:t>
      </w:r>
    </w:p>
  </w:footnote>
  <w:footnote w:id="46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اين كتاب، الايقاظ من الهجعة بالبرهان على الرجعة نام دارد كه بارها چاپ و اخيرا با تحقيق آقاى مشتاق مظفّر، در قم، انتشارات دليل ما چاپ شده است. به فارسى نيز ترجمه شده است.</w:t>
      </w:r>
    </w:p>
  </w:footnote>
  <w:footnote w:id="46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الاثنا عشريه نام دارد.</w:t>
      </w:r>
    </w:p>
  </w:footnote>
  <w:footnote w:id="46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عندي فوائده بخطه الشريف و الظاهر انها نسخة الأصل و فيها فائدة: رأيت في المنام في طريق مكّه المشرّفه لها حججت الحجة الثالثة و قد كنت ماشيا من وقت الإحرام إلى أن فرغت و حجّ معي جماعة مشاة نحو سبعين رجلا إنّ رجلا سألني عن مشي الحسن عليه السّلام و المحامل تساق بين يديه الخ( منه رحمه اللّه) اين نسخه شريفه فعلا در كتابخانه شخصى ما موجود است و بسيار كتاب نفيسى است.( على ابن المؤلف).</w:t>
      </w:r>
    </w:p>
  </w:footnote>
  <w:footnote w:id="46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 ك: امل الآمل، ج 1، ص 141 به بعد.</w:t>
      </w:r>
    </w:p>
  </w:footnote>
  <w:footnote w:id="47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بحار الأنوار، ج 102، ص 24، پاورقى« بحرهم» است.</w:t>
      </w:r>
    </w:p>
  </w:footnote>
  <w:footnote w:id="47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روضات و رياض الجنة« بالبذل» است.</w:t>
      </w:r>
    </w:p>
  </w:footnote>
  <w:footnote w:id="47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ديوان مؤلّف« فيالك زينة» است؛ پاورقى امل الآمل، ج 1، ص 146.</w:t>
      </w:r>
    </w:p>
  </w:footnote>
  <w:footnote w:id="47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الجواهر السنيه، ص 26. سلافة العصر، ص 367 به نقل از مقدمه الايقاظ، ص 19.</w:t>
      </w:r>
    </w:p>
  </w:footnote>
  <w:footnote w:id="47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امل الآمل، ج 1، ص 147« مطلعا» است.</w:t>
      </w:r>
    </w:p>
  </w:footnote>
  <w:footnote w:id="47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منتخب التواريخ، ص 642، فوت او را شب شنبه، دهم شعبان سال 1110 ثبت كرده است.</w:t>
      </w:r>
    </w:p>
  </w:footnote>
  <w:footnote w:id="47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اعيان الشيعه« زهرة الآداب» است.</w:t>
      </w:r>
    </w:p>
  </w:footnote>
  <w:footnote w:id="47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 ك: امل الآمل، ج 2، ص 255؛ روضات الجنات، ج 6، ص 107.</w:t>
      </w:r>
    </w:p>
  </w:footnote>
  <w:footnote w:id="47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درباره فاضل هندى رحمه اللّه ر. ك: روضات الجنات، ج 7، ص 111؛ الكنى و الالقاب، ج 3، ص 11؛ الذريعه، ج 1، ص 280، ج 4، ص 265 و ج 18، ص 58؛ معجم المؤلفين العراقيين، ج 9، ص 212؛ لغت‏نامه دهخدا،« فاضل هندى»، ص 27؛ تذكرة القبور، ص 456؛ احوال و آثار بهاء الدين محمد اصفهانى مشهور به فاضل هندى( 1062- 1137) از رسول جعفريان، انتشارات انصاريان، قم، به مناسبت دويست و هشتادمين سال وفات ايشان، و مقدمه كشف اللثام، چاپ جامعه مدرسين به قلم آقاى جعفريان.</w:t>
      </w:r>
    </w:p>
  </w:footnote>
  <w:footnote w:id="47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الفاضل الهندى من العامّة هو شيخ شهاب الدين أحمد بن عمر الفاضل الهندي أحد الشرّاح الكافية و هو الّذي ألّف ابن الحنبلي في نصرته كتاب عرف الوردى في نصرة الشيخ الهندي، توفّي سنة 849. و أمّا قول شيخنا رحمه اللّه في المتن المتولّد في سنة 1062 المتوفّى في شهر رمضان سنة 1137 فهما صفتان لمحمد بن الحسن الفاضل صاحب الترجمة فنبّه.( منه عفى عنه).</w:t>
      </w:r>
    </w:p>
  </w:footnote>
  <w:footnote w:id="48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مقابس الانوار، ص 18.</w:t>
      </w:r>
    </w:p>
  </w:footnote>
  <w:footnote w:id="48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به كشف اللثام.</w:t>
      </w:r>
    </w:p>
  </w:footnote>
  <w:footnote w:id="48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خاتمه مستدرك، چاپ جديد، ج 2، ص 144- 145.</w:t>
      </w:r>
    </w:p>
  </w:footnote>
  <w:footnote w:id="48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روضات الجنات، ج 7، ص 114، در كتاب بنات النبىّ، اين دو دختر از آن هاله خواهر حضرت خديجه عليها السّلام معرفى شده‏اند.</w:t>
      </w:r>
    </w:p>
  </w:footnote>
  <w:footnote w:id="48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درباره سلاطين صفويه مؤلّف محترم در منتهى الآمال جلد دوم باب نهم نيز بحث كرده است.</w:t>
      </w:r>
    </w:p>
  </w:footnote>
  <w:footnote w:id="48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تاريخ عالم‏آراى عباسى، چاپ تهران، ص 19، حركت شاه اسماعيل را از گيلان 906 دانسته ولى اغلب مورخان سال 905 نوشته‏اند.</w:t>
      </w:r>
    </w:p>
  </w:footnote>
  <w:footnote w:id="48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ر. ك: عالم‏آراى صفوى، ص 64؛ علماء مشروعيت دولت صفوى، ص 34؛ تاريخ انقلاب اسلام، ص 55- 56؛ حبيب السير، ج 4، ص 467.</w:t>
      </w:r>
    </w:p>
  </w:footnote>
  <w:footnote w:id="48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بعد از شاه اسماعيل، سلطان محمد خدابنده به جاى او نشست ولى به واسطه نابينائى از سلطنت استعفا داد و به حكومت فارس قناعت نمود و سلطنت ايران به دست شاه اسماعيل دوم افتاد.</w:t>
      </w:r>
    </w:p>
  </w:footnote>
  <w:footnote w:id="48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درباره او ر. ك: شاه اسماعيل دوم صفوى، تأليف والتر هينتس، ترجمه كيكاوس جهاندارى، شركت انتشارات علمى و فرهنگى.</w:t>
      </w:r>
    </w:p>
  </w:footnote>
  <w:footnote w:id="48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همان، ص 113 به بعد.</w:t>
      </w:r>
    </w:p>
  </w:footnote>
  <w:footnote w:id="49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اين خصوص ر. ك: منبع فوق، ص 140 به بعد و تاريخ عالم‏آراى عباسى، ص 158- 157 و زبدة التواريخ، ص 19 و 52 به بعد كه با متن همخوانى ندارد.</w:t>
      </w:r>
    </w:p>
  </w:footnote>
  <w:footnote w:id="49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ميرداماد رحمه اللّه در كتاب اربعه ايام خود فرموده كه، پادشاه جمجام، مغفرت بارگاه، شاه عباس- رحمه اللّه تعالى- در تمامى مدت مديد كه با داعى دولت قاهره صحبت مى‏داشت، اين ايام را به پاكيزگى و عبادت مى‏گذرانيد، و غسل مى‏كرد و روزه مى‏داشت، و زيارت مأثوره را با فقير به جا مى‏آورد و تصدقات بسيار مى‏فرمود، تا آن‏كه فرموده. و شب‏ها با جمعى مخصوص از اهل علم افطار مى‏كرد، و بعد از افطار تا قريب به نصف شب به صحبت علمى و مباحثات علماء با يكديگر مجلس مى‏گذرانيد.( منه رحمه اللّه). ر. ك: اربعة ايام چاپ شده در ضمن كتاب مزار آقا جمال خوانسارى رحمه اللّه، ص 42.</w:t>
      </w:r>
    </w:p>
  </w:footnote>
  <w:footnote w:id="49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براى دريافت اطلاعات بيشتر از زندگانى او ر. ك: زندگانى شاه عباس اول، نصر اللّه فلسفى، انتشارات علمى.</w:t>
      </w:r>
    </w:p>
  </w:footnote>
  <w:footnote w:id="49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درباره محمود افغانى، و هجوم افغانها ر. ك: اشرف افغان بر تختگاه اصفهان از ويلم فلور، ترجمه ابو القاسم سرّى.</w:t>
      </w:r>
    </w:p>
  </w:footnote>
  <w:footnote w:id="49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ديگر منابع و مآخذ ترجمه و اقدامات سياسى مرحوم ميرزاى شيرازى عبارتند از: اعيان الشيعه، ج 5، ص 304؛ مكارم الآثار، ج 3، ص 884؛ ريحانة الادب، ج 6، ص 66؛ الكنى و الالقاب، ج 3، ص 222؛ معجم المؤلفين العراقيين، ج 3، ص 292؛ الذريعه، ج 3، ص 193؛ لغت‏نامه دهخدا،« حسن»، ص 595؛ هدية الرازى الى الامام المجدد الشيرازى؛ احسن الوديعه، ج 1، 159؛ زندگانى و شخصيت شيخ انصارى، ص 233؛ مشاهير جهان، ص 258؛ حياة الامام المجدد الشيرازى از علّامه اردوبادى؛ اختران تابناك، ج 1، ص 160؛ ميرزاى شيرازى، احياگر قدرت فتوا، از سيد محمود مدنى.</w:t>
      </w:r>
    </w:p>
  </w:footnote>
  <w:footnote w:id="49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هدية الرازي كل جملات صاحب تكمله را ذكر و به جاى عترة، غرة ثبت كرده است.</w:t>
      </w:r>
    </w:p>
  </w:footnote>
  <w:footnote w:id="49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تاريخ علماى خراسان، ص 84.</w:t>
      </w:r>
    </w:p>
  </w:footnote>
  <w:footnote w:id="49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لؤلؤة البحرين، ص 138؛ روضات، ص 541( ضمن ترجمه شيخ ماجد بحرانى)؛ انوار البدرين، ص 117.</w:t>
      </w:r>
    </w:p>
  </w:footnote>
  <w:footnote w:id="49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عمدة الطالب، چاپ انصاريان، ص 170.</w:t>
      </w:r>
    </w:p>
  </w:footnote>
  <w:footnote w:id="49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درباره ترجمه فخر المحقّقين ر. ك: امل الآمل، ج 2، ص 260؛ تنقيح المقال، ج 3، ص 106؛ مجالس المؤمنين، ج 1، ص 576؛ روضات الجنات، ج 6، ص 230؛ الكنى و الالقاب، ج 13، ص 16؛ مستدرك الوسائل، ج 3، ص 459 و چاپ جديد، ج 2، ص 410؛ جامع الرواة، ج 2، ص 96؛ ريحانة الادب، ج 4، ص 306؛ الذريعه، ج 1، ص 236 و ج 2، ص 496؛ تلخيص مجمع الآداب فى معجم الالقاب، جزء رابع، قسم ثالث، ص 218، رقم 2345؛ نقد الرجال، ص 302؛ اعيان الشيعه، ج 44، ص 32؛ ايضاح المكنون، ص 2، در ذيل اسامى كتب آن مرحوم؛ تحفة العالم في شرح خطبة المعالم، ج 1، ص 172؛ الحقايق الراهنة فى المائة الثامنة، ص 185؛ رياض العلماء، ج 5، ص 77؛ رجال بحر العلوم، ج 2، ص 261؛ سفينة البحار، ج 2، ص 349؛ لؤلؤة البحرين، ص 190؛ مقدمه بحار جديد، ج 1، ص 222؛ منتهى المقال، ص 208؛ منتخب التواريخ، ص 317؛ هدية العارفين، ج 2، ص 165؛ هدية الاحباب، ص 208؛ نور علم، ش 8، ص 71.</w:t>
      </w:r>
    </w:p>
  </w:footnote>
  <w:footnote w:id="50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حافظ ابرو.</w:t>
      </w:r>
    </w:p>
  </w:footnote>
  <w:footnote w:id="50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استاد سيد مصلح الدين مهدوى در كتاب تاريخ علمى و اجتماعى اصفهان در دو قرن اخير، ج 1، ص 236- 238، اسامى هفت نفر از بزرگان علماء كه قبل از بلوغ به مرتبه اجتهاد رسيده‏اند را با ذكر مأخذ ذكر كرده است. و نيز ر. ك: خاندان شيخ الاسلام اصفهانى، ص 88.</w:t>
      </w:r>
    </w:p>
  </w:footnote>
  <w:footnote w:id="50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مجالس المؤمنين، ج 1، ص 576.</w:t>
      </w:r>
    </w:p>
  </w:footnote>
  <w:footnote w:id="50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كشف اللثام، ج 1، ص 7، چاپ انتشارات كتابخانه آيت اللّه مرعشى نجفى.</w:t>
      </w:r>
    </w:p>
  </w:footnote>
  <w:footnote w:id="50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و نيز ر. ك: لوامع صاحبقرانى، ص 1030؛ تحفة العالم، ج 1، ص 173؛ لؤلؤة البحرين، چاپ نجف، ص 191؛ نشريه نور علم، ش 8، مقاله حضرت استاد آقاى نجومى با عنوان« مدفن فخر المحقّقين»، ص 71؛ مقدمه ايضاح الفوائد.</w:t>
      </w:r>
    </w:p>
  </w:footnote>
  <w:footnote w:id="50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الألفين« برّ» است.</w:t>
      </w:r>
    </w:p>
  </w:footnote>
  <w:footnote w:id="50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اين سه مجموعه از شيخ شهيد و به خط شمس الدين محمد بن علي جباعى جدّ شيخ بهايى رحمهم اللّه است و اينك يكى از آنها در مدرسه كبراى مرحوم آيت اللّه بروجردى رحمه اللّه در نجف اشرف و ديگرى در كتابخانه ملك تهران است. نيز ر. ك: ص 646 همين كتاب. اين مجموعه، نزد شيخ جباعى و اولادش بوده و بر آن مطالبى افزوده‏اند كه يكى از آنها همان چيزى است كه مربوط است به زيارت شيخ شهيد بر مزار فخر المحقّقين.</w:t>
      </w:r>
    </w:p>
  </w:footnote>
  <w:footnote w:id="50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فيد- بالفتح ثم السكون و دال مهملة- بليدة في نصف طريق مكّة من الكوفة.( منه رحمه اللّه). الألفين في امامة مولانا أمير المؤمنين علي بن أبي طالب عليه السّلام، ص 11.</w:t>
      </w:r>
    </w:p>
  </w:footnote>
  <w:footnote w:id="50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تذكرة العلماء، ص 155( با اختلاف اندك).</w:t>
      </w:r>
    </w:p>
  </w:footnote>
  <w:footnote w:id="50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روضات« اكسب» است.</w:t>
      </w:r>
    </w:p>
  </w:footnote>
  <w:footnote w:id="51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سوره نساء، آيه 59.</w:t>
      </w:r>
    </w:p>
  </w:footnote>
  <w:footnote w:id="51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قواعد الاحكام.</w:t>
      </w:r>
    </w:p>
  </w:footnote>
  <w:footnote w:id="51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وسائل الشيعه، ج 5، ص 274.</w:t>
      </w:r>
    </w:p>
  </w:footnote>
  <w:footnote w:id="51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همان، ج 8، ص 513.</w:t>
      </w:r>
    </w:p>
  </w:footnote>
  <w:footnote w:id="51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شورى( 42) آيه 22.</w:t>
      </w:r>
    </w:p>
  </w:footnote>
  <w:footnote w:id="51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وسائل الشيعه، ج 11، ص 556؛ قواعد الاحكام، ج 2، ص 347؛ فضائل السادات، ص 471 به نقل از قواعد؛ من لا يحضر الفقيه، ج 2، ص 36، ح 153.</w:t>
      </w:r>
    </w:p>
  </w:footnote>
  <w:footnote w:id="51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وسائل الشيعه، ج 11، ص 556؛ تأويل الآيات الظاهرة، ص 534؛ من لا يحضره الفقيه، ج 2، ص 65.</w:t>
      </w:r>
    </w:p>
  </w:footnote>
  <w:footnote w:id="51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جامع احاديث الشيعه، ج 1، ص 93.</w:t>
      </w:r>
    </w:p>
  </w:footnote>
  <w:footnote w:id="51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بقره( 2) آيه 158.</w:t>
      </w:r>
    </w:p>
  </w:footnote>
  <w:footnote w:id="51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كافى، ج 1، ص 54.</w:t>
      </w:r>
    </w:p>
  </w:footnote>
  <w:footnote w:id="52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قواعد الاحكام، منشورات رضى، ص 346- 347.</w:t>
      </w:r>
    </w:p>
  </w:footnote>
  <w:footnote w:id="52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امل الآمل، ج 1، ص 154.</w:t>
      </w:r>
    </w:p>
  </w:footnote>
  <w:footnote w:id="52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مورد بيهقى ر. ك: طبقات اعلام الشيعه،( قرن ششم)، ج 9، ص 259؛ اعيان الشيعه، ج 9، ص 250؛ روضات الجنات، ج 6، ص 295؛ الكنى و الالقاب، ج 3، ص 74؛ ريحانة الادب، ج 6، ص 473؛ الذريعه، ج 2، ص 431، ج 6، ص 285 و ج 9، ص 101؛ معجم المؤلفين العراقيين، ج 9، ص 237؛ امل الآمل، ج 2، ص 220؛ تحفة الاحباب، ص 325؛ فوائد الرجاليه، ص 240؛ مستدرك الوسائل، ج 3، ص 487؛ مستدرك سفينة البحار، ج 8، ص 547؛ الغدير، ج 4، ص 321؛ مشاهير شعراء الشيعه، ج 4، ص 162.</w:t>
      </w:r>
    </w:p>
  </w:footnote>
  <w:footnote w:id="52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حدائق الحقائق با تحقيق آقاى عزيز اللّه عطاردى منتشر شده است. ناشر: بنياد نهج البلاغه و نشر عطارد.</w:t>
      </w:r>
    </w:p>
  </w:footnote>
  <w:footnote w:id="52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كتاب اصباح الشيعه با تحقيق آقاى ابراهيم بهادرى و توسط مؤسسه امام صادق عليه السلام منتشر شده است.</w:t>
      </w:r>
    </w:p>
  </w:footnote>
  <w:footnote w:id="52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انوار العقول با تحقيق كامل سلمان الجبورى چاپ شده است. ناشر: دار المحجة البيضاء، و دار الرسول الاكرم صلى اللّه عليه و اله و سلم.</w:t>
      </w:r>
    </w:p>
  </w:footnote>
  <w:footnote w:id="52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رجال بحر العلوم، ج 2، ص 240- 241.</w:t>
      </w:r>
    </w:p>
  </w:footnote>
  <w:footnote w:id="52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حدائق الحقائق، ج 2، ص 607 چنين است: فإن زانك الفضل الذى فيه قد بدا.</w:t>
      </w:r>
    </w:p>
  </w:footnote>
  <w:footnote w:id="52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براى دريافت اطلاعات بيشتر ر. ك: روضات الجنّات، ج 8، ص 120؛ اعيان الشيعه، ج 9، ص 253؛ ريحانة الادب، ج 2، ص 100؛ الذريعه، ج 2، ص 301، ج 7، ص 154 و ج 18، ص 122؛ معجم المؤلفين العراقيين، ج 9، ص 256؛ تذكرة القبور يا دانشمندان و بزرگان اصفهان، ص 404- 405؛ تتميم امل الآمل، ص 125؛ الفيض القدسى، ص 84 و 134؛ تلامذة العلّامة المجلسى و المجازون منه، ص 93؛ الكواكب المنتثره( مخطوط).</w:t>
      </w:r>
    </w:p>
  </w:footnote>
  <w:footnote w:id="52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ترجمه حاج ميرزا ابو القاسم امام جمعه در اختران فروزان رى و طهران، ص 417 و منابع ديگر آمده است.</w:t>
      </w:r>
    </w:p>
  </w:footnote>
  <w:footnote w:id="53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درباره حاج ميرزا زين العابدين امام جمعه، ر. ك: اختران فروزان رى و طهران، ص 419؛ مكارم الآثار، ج 5، ص 1650.</w:t>
      </w:r>
    </w:p>
  </w:footnote>
  <w:footnote w:id="53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بحار الأنوار، جلد 102، ص 274،( فهرست منتجب الدين)،« الدينارى» و لكن در امل الآمل« الديباجى» است.</w:t>
      </w:r>
    </w:p>
  </w:footnote>
  <w:footnote w:id="53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جامع الرواة، ج 2، ص 99؛ بحار الأنوار، ج 102، ص 274.</w:t>
      </w:r>
    </w:p>
  </w:footnote>
  <w:footnote w:id="53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براى دريافت اطلاعات گسترده‏تر ر. ك: رجال نجاشى، ص 283؛ روضات الجنات، ج 6، ص 190؛ امل الآمل، ج 2، ص 261؛ اعيان الشيعه، ج 9، ص 216؛ الكنى و الالقاب، ج 2، ص 272؛ الاعلام، ج 6، ص 329؛ طبقات اعلام الشيعه،( قرن پنجم)، ص 164؛ ريحانة الادب، ج 3، ص 121؛ تاريخ التراث العربى، ج 8، ص 332، ب 4، 1: 187؛ معجم المؤلفين، ج 9، ص 261؛ الذريعه، ج 4، ص 421، ج 7، ص 16، ج 9، ص 372 و ج 24، ص 412؛ لغت‏نامه دهخدا،« رضى»، ص 5؛ انباه الرواة، ج 3، ص 114؛ البداية و النهايه، ج 12، ص 3؛ تأسيس الشيعه، ص 338؛ تاريخ بغداد، ج 2، ص 264؛ تنقيح المقال، ج 3، ص 107؛ جامع الرواة، ج 2، ص 91؛ خلاصة الاقوال، ص 164؛ الدرجات الرفيعه، ص 466؛ دمية القصر، ص 73؛ تحفة الاحباب، ص 326؛ رجال ابن داود، ص 37؛ سفينة البحار، ج 1، ص 526؛ شذرات الذهب، ج 3، ص 182؛ شرح نهج البلاغة ابن ابى الحديد، ج 1، ص 21؛ شرح نهج البلاغه ابن ميثم، ج 1، ص 89؛ الكامل فى التاريخ، ج 7، ص 413؛ لؤلؤة البحرين، ص 322؛ العبر، ج 3، ص 95؛ عمدة الطالب، ص 170؛ كشكول البحرانى، ج 1، ص 313؛ مرآة الجنان، ج 3، ص 18؛ مستدرك الوسائل، ج 3، ص 510؛ ميزان الاعتدال، ج 3، ص 523؛ النجوم الزاهره، ج 4، ص 240؛ مجالس المؤمنين، ج 1، ص 503؛ مجمع الرجال، ج 5، ص 199؛ المختصر فى اخبار البشر، ج 2، ص 145؛ الوافى بالوفيات، ج 2، ص 374؛ وفيات الاعيان، ج 4، ص 44؛ يتيمة الدهر، ج 3، ص 136؛ مقدمه آثار خود او؛ يادنامه علامه شريف رضى به اهتمام سيد ابراهيم سيد علوى؛ سيد رضى مؤلف نهج البلاغه از آقاى على دوانى؛ سيد رضى بر ساحل نهج البلاغه از آقاى محمد ابراهيم‏نژاد.</w:t>
      </w:r>
    </w:p>
  </w:footnote>
  <w:footnote w:id="53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بدان كه« نقيب» در لغت به معنى كفيل و امين و ضامن و شناساننده قوم است و بعضى گفته‏اند كه مأخوذ است از اين معنى كه رجل نقيب و نقاب در وقتى كه آن شخص مردى فطن باشد و امور غريبه و اسرار خفيه را به ذهن ثاقب درك كند و بالجمله مراد از نقيب كه در نقيب استعمال مى‏نمايند، آن كسى باشد كه امور ايشان را كفالت نمايد و انساب ايشان را حفظ كند از اين‏كه كسى از آن سلسله خارج شود و يا خارجى در آن جرگه داخل آيد گويند اول كسى كه نقيب تعيين نمود و به آب، آن طريق را مفتوح ساخت و براى رياست آن سلسله شريفه، نقيبى بر فرار ساخت معتضد باللّه عباسى بود و سبب آن، خوابى است كه از وى نقل نمايند و آن خواب را ابن اثير در كامل در حوادث سنه 282( دويست و هشتاد و دو) آورده است.( على ابن المؤلف).</w:t>
      </w:r>
    </w:p>
  </w:footnote>
  <w:footnote w:id="53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مجالس المؤمنين، ج 1، ص 503- 504.</w:t>
      </w:r>
    </w:p>
  </w:footnote>
  <w:footnote w:id="53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اين كتاب با تصحيح آقاى مهدى هوشمند، در دار الحديث قم به چاپ رسيده است.</w:t>
      </w:r>
    </w:p>
  </w:footnote>
  <w:footnote w:id="53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خاتمه مستدرك، ج 3، ص 194.</w:t>
      </w:r>
    </w:p>
  </w:footnote>
  <w:footnote w:id="53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شرح نهج البلاغه ابن ابى الحديد، ج 1، ص 33- 34.</w:t>
      </w:r>
    </w:p>
  </w:footnote>
  <w:footnote w:id="53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عمدة الطالب، ص 181.</w:t>
      </w:r>
    </w:p>
  </w:footnote>
  <w:footnote w:id="54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بدان كه معلّم سيد رضى كه خانه بدو بخشيد ابو اسحاق ابراهيم بن احمد بن محمد طبرى مالكى شيخ الشيوخ و همان كس است كه به كرامت اخلاق و افضال بر اهل علم موصوف بوده، و دار قطنى پانصد جزء احاديث بر وى قرائت كرده. گويند وقتى از بغداد كه مسكن او بود به بصره مسافرت كرد، چون برگشت مردم دسته به دسته به تهنيت مقدمش آمدند از جمله ابن سمعون واعظ در جامع ابراهيم به خدمتش رسيد و اين ابيات در تهنيت وى انشاد كرد:</w:t>
      </w:r>
    </w:p>
    <w:p w:rsidR="007C3D24" w:rsidRPr="00B627B8" w:rsidRDefault="007C3D24" w:rsidP="00B627B8">
      <w:pPr>
        <w:pStyle w:val="FootnoteText"/>
        <w:rPr>
          <w:rFonts w:cs="B Badr"/>
          <w:rtl/>
        </w:rPr>
      </w:pPr>
      <w:r w:rsidRPr="00B627B8">
        <w:rPr>
          <w:rFonts w:cs="B Badr"/>
          <w:rtl/>
          <w:lang w:bidi="fa-IR"/>
        </w:rPr>
        <w:t>\</w:t>
      </w:r>
      <w:r w:rsidRPr="00B627B8">
        <w:rPr>
          <w:rFonts w:cs="B Badr"/>
          <w:lang w:bidi="fa-IR"/>
        </w:rPr>
        <w:t>s\i</w:t>
      </w:r>
      <w:r w:rsidRPr="00B627B8">
        <w:rPr>
          <w:rtl/>
          <w:lang w:bidi="fa-IR"/>
        </w:rPr>
        <w:t>ُ</w:t>
      </w:r>
      <w:r w:rsidRPr="00B627B8">
        <w:rPr>
          <w:rFonts w:cs="B Badr"/>
          <w:rtl/>
          <w:lang w:bidi="fa-IR"/>
        </w:rPr>
        <w:t xml:space="preserve"> الصبر إلّا عنك محمود\</w:t>
      </w:r>
      <w:r w:rsidRPr="00B627B8">
        <w:rPr>
          <w:rFonts w:cs="B Badr"/>
          <w:lang w:bidi="fa-IR"/>
        </w:rPr>
        <w:t>z</w:t>
      </w:r>
      <w:r w:rsidRPr="00B627B8">
        <w:rPr>
          <w:rFonts w:cs="B Badr"/>
          <w:rtl/>
          <w:lang w:bidi="fa-IR"/>
        </w:rPr>
        <w:t xml:space="preserve"> و العيش إلّا بك منكود\</w:t>
      </w:r>
      <w:r w:rsidRPr="00B627B8">
        <w:rPr>
          <w:rFonts w:cs="B Badr"/>
          <w:lang w:bidi="fa-IR"/>
        </w:rPr>
        <w:t>z</w:t>
      </w:r>
      <w:r w:rsidRPr="00B627B8">
        <w:rPr>
          <w:rFonts w:cs="B Badr"/>
          <w:rtl/>
          <w:lang w:bidi="fa-IR"/>
        </w:rPr>
        <w:t xml:space="preserve"> و يوم تأتي سالما غانما\</w:t>
      </w:r>
      <w:r w:rsidRPr="00B627B8">
        <w:rPr>
          <w:rFonts w:cs="B Badr"/>
          <w:lang w:bidi="fa-IR"/>
        </w:rPr>
        <w:t>z</w:t>
      </w:r>
      <w:r w:rsidRPr="00B627B8">
        <w:rPr>
          <w:rFonts w:cs="B Badr"/>
          <w:rtl/>
          <w:lang w:bidi="fa-IR"/>
        </w:rPr>
        <w:t xml:space="preserve"> يوم على الإخوان مسعود\</w:t>
      </w:r>
      <w:r w:rsidRPr="00B627B8">
        <w:rPr>
          <w:rFonts w:cs="B Badr"/>
          <w:lang w:bidi="fa-IR"/>
        </w:rPr>
        <w:t>z</w:t>
      </w:r>
      <w:r w:rsidRPr="00B627B8">
        <w:rPr>
          <w:rFonts w:cs="B Badr"/>
          <w:rtl/>
          <w:lang w:bidi="fa-IR"/>
        </w:rPr>
        <w:t xml:space="preserve"> مذغبت غاب الخير من عندنا\</w:t>
      </w:r>
      <w:r w:rsidRPr="00B627B8">
        <w:rPr>
          <w:rFonts w:cs="B Badr"/>
          <w:lang w:bidi="fa-IR"/>
        </w:rPr>
        <w:t>z</w:t>
      </w:r>
      <w:r w:rsidRPr="00B627B8">
        <w:rPr>
          <w:rFonts w:cs="B Badr"/>
          <w:rtl/>
          <w:lang w:bidi="fa-IR"/>
        </w:rPr>
        <w:t xml:space="preserve"> و إن تعد فالخير مردود\</w:t>
      </w:r>
      <w:r w:rsidRPr="00B627B8">
        <w:rPr>
          <w:rFonts w:cs="B Badr"/>
          <w:lang w:bidi="fa-IR"/>
        </w:rPr>
        <w:t>z\E\E</w:t>
      </w:r>
      <w:r w:rsidRPr="00B627B8">
        <w:rPr>
          <w:rFonts w:cs="B Badr"/>
          <w:rtl/>
          <w:lang w:bidi="fa-IR"/>
        </w:rPr>
        <w:t xml:space="preserve"> در حدود سنه 393 در بغداد وفات كرد( منه رحمه اللّه).</w:t>
      </w:r>
    </w:p>
  </w:footnote>
  <w:footnote w:id="54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اين‏جا سيد بزرگوار با لقب و اسم رسمى معمول آن زمان، شعر گفته و قطعا در باطن چنين اعتقادى راجع به خليفه عباسى نداشته است.</w:t>
      </w:r>
    </w:p>
  </w:footnote>
  <w:footnote w:id="54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عمدة الطالب، ص 172 و چاپ بمبئى در سال 1318، ص 186؛ ديوان الشريف الرضى، ج 2، ص 244.</w:t>
      </w:r>
    </w:p>
  </w:footnote>
  <w:footnote w:id="54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ديوان الشريف الرضى، ج 1، ص 228« الغنّى» است.</w:t>
      </w:r>
    </w:p>
  </w:footnote>
  <w:footnote w:id="54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همان« بحاث» است.</w:t>
      </w:r>
    </w:p>
  </w:footnote>
  <w:footnote w:id="54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همان« منه» است.</w:t>
      </w:r>
    </w:p>
  </w:footnote>
  <w:footnote w:id="54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در همان« فليخز» است.</w:t>
      </w:r>
    </w:p>
  </w:footnote>
  <w:footnote w:id="54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در همان« لا يزال يروعنا» است.</w:t>
      </w:r>
    </w:p>
  </w:footnote>
  <w:footnote w:id="54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در همان« نوائب» است.</w:t>
      </w:r>
    </w:p>
  </w:footnote>
  <w:footnote w:id="54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( 7). إنّي لأعجب من رجال أمسكوا.</w:t>
      </w:r>
    </w:p>
  </w:footnote>
  <w:footnote w:id="55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درباره شرح حال يا يادكردنى از محقّق كم‏نظير شهرستانى ر. ك: اعيان الشيعه، ج 9، ص 232؛ مستدرك اعيان الشيعه، ج 1، ص 180؛ نقباء البشر، ج 2، ص 627- 631؛ تراث كربلا، ص 142، 281 و 321؛ علماء معاصرين، ص 59؛ الغدير فى التراث الاسلامى، ص 153؛ چهل سال تاريخ ايران در دوره پادشاهى ناصر الدين شاه؛ وحيد بهبهانى، ص 345؛ احسن الوديعه، ج 1، ص 149؛ الاعلام، ج 6، ص 105.</w:t>
      </w:r>
    </w:p>
  </w:footnote>
  <w:footnote w:id="55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دائرة المعارف اعلمى، ج 2، ص 251؛ مؤلفين كتب چاپى، ج 2، ص 869؛ اشك روان برابر كاروان، مقدمه المآثر و الآثار، ص 179؛ ريحانة الادب، ج 3، ص 272؛ تكمله نجوم السماء، ج 2، ص 195؛ اعيان الشيعه، ج 9، ص 232؛ احسن الوديعه، ص 149؛ علماى معاصرين، ص 59- 62؛ نقباء البشر، ج 2، ص 627- 631؛ مصفى المقال، ص 156؛ اعلام زركلى، ج 6، ص 105.</w:t>
      </w:r>
    </w:p>
  </w:footnote>
  <w:footnote w:id="55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اين كتاب در سال 1306 ه. ق. در تهران چاپ و به فارسى نيز ترجمه شده است.</w:t>
      </w:r>
    </w:p>
  </w:footnote>
  <w:footnote w:id="55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اين كتاب، صد فساد ضد مطلب كتاب ارشاد العوام حاج كريمخان كرمانى رئيس فرقه شيخيه را به عنوان نمونه ذكر كرده است.</w:t>
      </w:r>
    </w:p>
  </w:footnote>
  <w:footnote w:id="55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كتاب فوائد، كشكول مانند بوده است و در آن شرح حال جمعى از علماى خاندان مادرى خود را آورده كه شمه‏اى از آن را اعتماد السلطنه در اختيار داشته و گلچينى از آن را در ترجمه آنها ذكر كرده است.</w:t>
      </w:r>
    </w:p>
  </w:footnote>
  <w:footnote w:id="55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كه« جى» نيز ناميده مى‏شد. نك: معجم البلدان.</w:t>
      </w:r>
    </w:p>
  </w:footnote>
  <w:footnote w:id="55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درباره صاحب فصول ر. ك: ريحانة الادب، ج 3، ص 380؛ مكارم الآثار، ج 5، ص 484؛ الذريعه، ج 3، ص 324؛ معجم المؤلفين العراقيين، ج 9، ص 242؛ لغت‏نامه دهخدا،« محمد»، ص 569.</w:t>
      </w:r>
    </w:p>
  </w:footnote>
  <w:footnote w:id="55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ترجمه شيخ بهائى- زيد بهاؤه- ر. ك: امل الآمل، ج 1، ص 155؛ روضات الجنات، ج 7، ص 56؛ اعيان الشيعه، ج 9، ص 234؛ الاعلام، ج 6، ص 336؛ ريحانة الادب، ج 3، ص 301؛ الكنى و الالقاب، ج 2، ص 100؛ الذريعه، ج 1، ص 85، ج 9، ص 983 و ج 18، ص 77؛ فرهنگ سخنوران، ص 91؛ معجم المؤلفين العراقيين، ج 9، ص 242؛ لغت‏نامه دهخدا،« شيخ بهائى»، ص 153 و( بهاء الدين) ص 396؛ مقدمه سعيد نفيسى بر كليات اشعار و آثار شيخ بهائى؛ آتشكده آذر، ص 170؛ تاريخ عالم‏آراى عباسى، ج 2، ص 967؛ تذكره نصرآباى، ص 150؛ تنقيح المقال، ج 3، ص 107؛ جامع الرواة، ج 2، ص 100؛ حديقة الافراح، ص 81؛ خلاصة الاثر، ج 3، ص 440؛ رياض العارفين، ص 58؛ دائرة المعارف بستانى، ج 11، ص 462؛ سفينة البحار، ج 1، ص 113؛ سلافة العصر، ص 289؛ طرائق الحقائق، ج 1، ص 137؛ لؤلؤة البحرين، ص 16؛ مجمع الفصحاء، ج 2، ص 8؛ الغدير، ج 11، ص 244؛ مستدرك الوسائل، ج 3، ص 417؛ نجوم السماء، ص 28؛ نزهة الجليس، ج 1، ص 377؛ نقد الرجال، ص 303؛ هدية الاحباب، ص 109؛ رشحات السمائى در شرح حال شيخ بهائى از معلم حبيب‏آبادى؛ الغدير، ج 11، ص 244- 285. بهاء الدين العاملى أديبا، شاعرا، عالما از دكتر محمد تونجى چاپ دمشق؛ مشاهير شعراء الشيعه، ج 4، ص 164.</w:t>
      </w:r>
    </w:p>
  </w:footnote>
  <w:footnote w:id="55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خلاصة الأثر فى القرن الحادى عشر، ج 3، ص 440. شهيد ثانى در اجازه خود به شيخ حسين بن عبد الصمد به اين امر تصريح داد.( آقا بزرگ) خاتمه مستدرك، ج 2، ص 218.</w:t>
      </w:r>
    </w:p>
  </w:footnote>
  <w:footnote w:id="55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امالى مفيد ج 3، ص 3. اوائل المقالات ص 85.</w:t>
      </w:r>
    </w:p>
  </w:footnote>
  <w:footnote w:id="56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سلافة العصر، ص 289.</w:t>
      </w:r>
    </w:p>
  </w:footnote>
  <w:footnote w:id="56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امل« عشر» نيست.</w:t>
      </w:r>
    </w:p>
  </w:footnote>
  <w:footnote w:id="56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خاتمه مستدرك، ج 2، ص 222- 223.</w:t>
      </w:r>
    </w:p>
  </w:footnote>
  <w:footnote w:id="56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بحار الأنوار، ص 108، 109 از سلافة العصر« رحيبة الفناء» دارد.</w:t>
      </w:r>
    </w:p>
  </w:footnote>
  <w:footnote w:id="56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سلافة العصر، ص 290.</w:t>
      </w:r>
    </w:p>
  </w:footnote>
  <w:footnote w:id="56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الرحمن( 15) آيه 3- 4.</w:t>
      </w:r>
    </w:p>
  </w:footnote>
  <w:footnote w:id="56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حجرات( 149) آيه 12.</w:t>
      </w:r>
    </w:p>
  </w:footnote>
  <w:footnote w:id="56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عنه صلى اللّه عليه و آله و سلم: إنّ الغيبة حرام على كل مسلم، و أنّ الغيبة لتأكل الحسنات كما يأكل النار الحطب.</w:t>
      </w:r>
    </w:p>
    <w:p w:rsidR="007C3D24" w:rsidRPr="00B627B8" w:rsidRDefault="007C3D24" w:rsidP="00B627B8">
      <w:pPr>
        <w:pStyle w:val="FootnoteText"/>
        <w:rPr>
          <w:rFonts w:cs="B Badr"/>
          <w:rtl/>
        </w:rPr>
      </w:pPr>
      <w:r w:rsidRPr="00B627B8">
        <w:rPr>
          <w:rFonts w:cs="B Badr"/>
          <w:rtl/>
          <w:lang w:bidi="fa-IR"/>
        </w:rPr>
        <w:t>و قال المحقّق الأنصاري قدس سرّه في المكاسب: و أكل الحسنات إما أن يكون على وجه الإحباط أو لاضمحلال ثوابها في جنب عقابه أو لأنّها تنقل الحسنات إلى المغتاب كما في غير واحد من الأخبار. ر. ك: كشكول، ج 1، ص 211.</w:t>
      </w:r>
    </w:p>
  </w:footnote>
  <w:footnote w:id="56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البطاقة ككتابة، الرقعة الصغيرة المنوطة بالثوب التي فيها رقم ثمنه( ق).</w:t>
      </w:r>
    </w:p>
  </w:footnote>
  <w:footnote w:id="56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سلافة العصر، ص 292.</w:t>
      </w:r>
    </w:p>
  </w:footnote>
  <w:footnote w:id="57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كشكول شيخ بهائى، ج 1، ص 213؛ اعيان الشيعه، ج 9، ص 240.</w:t>
      </w:r>
    </w:p>
  </w:footnote>
  <w:footnote w:id="57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مؤلّف در سال 1025 تاليف عالم‏آرا را آغاز كرده و وقايع را تا 1038 ادامه داد، سپس در صدد تحرير ذيل بر آن بوده، اما پس از پنج سال در 1043 ه. ق. وفات كرده است. ذيل تاريخ عالم‏آراى عباسى چاپ كتابفروشى اسلاميه در 1317 خورشيدى.</w:t>
      </w:r>
    </w:p>
  </w:footnote>
  <w:footnote w:id="57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سلافة العصر، ص 289- 302.</w:t>
      </w:r>
    </w:p>
  </w:footnote>
  <w:footnote w:id="57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اين رباعى به متن اضافه شده است.</w:t>
      </w:r>
    </w:p>
  </w:footnote>
  <w:footnote w:id="57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تاريخ عالم‏آراى عباسى، ص 119- 120.</w:t>
      </w:r>
    </w:p>
  </w:footnote>
  <w:footnote w:id="57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الحديقة الهلالية با تحقيق آقاى سيد على موسوى خراسانى و توسط مؤسسة آل البيت عليهم السلام قم منتشر شده است.</w:t>
      </w:r>
    </w:p>
  </w:footnote>
  <w:footnote w:id="57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و له ايضا هذا اللغز باسم والد الأئمة عليهم السلام يا ثقتي و رجائي و من به في الدارين اقتدائي أستدعي منكم الأخبار عن اسم عدد أفراده بعدد لطايف الأركان و من اجزأه عرف أبواب الجنان و يذكرونه مع اللّه الملك المنّان في أوّله بصيرة المخلوقات و ثانية تالي اسم الذات و آخره أوّل مراتب العشرات و يحصل منه الإيمان بالزبر و البيّنات أوّل أفراده رأس العرب و العجم و آخر اجزائه مساو للاسم الأعظم صورته بالاستعلاء موصوف و مسمّاه في السموات و الأرضين معروف و آخر آخره صدر الحروف أوّله مدار الدنيا و بآخره يتمّ العقبى و لولا وسطه لكان معدوما إن نقص ثلثه من ثلثه بقي ثلثه و إن زيد ثلثه على ثلثه جعل ثلث ثلثه لولا أوّله لكان رأس العمر مقطوع و إن لم يكن آخر ثانيه واسطة العمر لكان بقطعتين مكسورا من وجد بأوله نصيب فقد كان غنيا و من عرى فلا يرى من العيش نصيبا، و لو كان أوّله لاحزته لم يكن فقيرا، آخره رأس اليقين و بجزئي أوّله يتمّ الدين الحروف مندرج بين جزئي آخره بالتمام و بآخره ينى( كذا) حروف كلّ كلام و السلام خير ختام( على ابن المؤلف رحمه اللّه).</w:t>
      </w:r>
    </w:p>
  </w:footnote>
  <w:footnote w:id="57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مفتاح الفلاح بارها از جمله توسط دار الاضواء بيروت چاپ شده است.</w:t>
      </w:r>
    </w:p>
  </w:footnote>
  <w:footnote w:id="57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اين شرح نهاية الدرايه نام دارد و با تحقيق شيخ ماجد الغرباوى منتشر شده است.</w:t>
      </w:r>
    </w:p>
  </w:footnote>
  <w:footnote w:id="57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نام شهرى است از نواحى لرستان كه بين اصفهان و خوزستان واقع است. معجم البلدان، ج 4، ص 482.</w:t>
      </w:r>
    </w:p>
  </w:footnote>
  <w:footnote w:id="58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 ك: اختيار الرجال، رقم 954؛ معجم رجال الحديث، ج 20، ص 198- 218.</w:t>
      </w:r>
    </w:p>
  </w:footnote>
  <w:footnote w:id="58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رياض العلماء، ج 5، ص 94.</w:t>
      </w:r>
    </w:p>
  </w:footnote>
  <w:footnote w:id="58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تاريخ عالم‏آرا، ج 1، ص 154.</w:t>
      </w:r>
    </w:p>
  </w:footnote>
  <w:footnote w:id="58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تذكره نصرآبادى، ص 150.</w:t>
      </w:r>
    </w:p>
  </w:footnote>
  <w:footnote w:id="58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بدان‏كه، در بقعه شيخ بهائى نزديك در آن قبرى است كه بر روى آن صندوقى دارد و معروف است نزد سدنه آن بقعه كه آن قبر شيخ عبد الصمد برادر شيخ بهائى است، و لكن در ترجمه عبد الصمد دانستى كه آن مرحوم در نجف اشرف مدفون است. و بعضى احتمال داده‏اند كه اين برادرزاده شيخ بهائى است به نام عبد الصمد و اللّه العالم.( منه رحمه اللّه).</w:t>
      </w:r>
    </w:p>
  </w:footnote>
  <w:footnote w:id="58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از دانشوران قرن هشتم هجرى است.</w:t>
      </w:r>
    </w:p>
  </w:footnote>
  <w:footnote w:id="58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عالم‏آراى عباسى، ص 967.</w:t>
      </w:r>
    </w:p>
  </w:footnote>
  <w:footnote w:id="58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فارسنامه ناصرى، ج 2، ص 1140.</w:t>
      </w:r>
    </w:p>
  </w:footnote>
  <w:footnote w:id="58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ملا مظفّر الدين مذكور رساله‏اى در حال شيخ خود نگاشته( منه رحمه اللّه).</w:t>
      </w:r>
    </w:p>
  </w:footnote>
  <w:footnote w:id="58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چون قلم پرگار يك پا در شريعت استوار، پاى ديگر سير هفتاد دو ملت مى‏نمود( منه رحمه اللّه).</w:t>
      </w:r>
    </w:p>
  </w:footnote>
  <w:footnote w:id="59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لؤلؤة البحرين، ص 19.</w:t>
      </w:r>
    </w:p>
  </w:footnote>
  <w:footnote w:id="59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 ك: اعيان الشيعه، ج 9، ص 234.</w:t>
      </w:r>
    </w:p>
  </w:footnote>
  <w:footnote w:id="59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چاپ سنگى« ظلموا ينتمون» است.</w:t>
      </w:r>
    </w:p>
  </w:footnote>
  <w:footnote w:id="59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 ك: لغت‏نامه دهخدا، ص 45 حرف ج، تسلسل 41.</w:t>
      </w:r>
    </w:p>
  </w:footnote>
  <w:footnote w:id="59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خاتمه، چاپ جديد« فجذب» است.</w:t>
      </w:r>
    </w:p>
  </w:footnote>
  <w:footnote w:id="59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خاتمه، چاپ جديد« الشريف» است.</w:t>
      </w:r>
    </w:p>
  </w:footnote>
  <w:footnote w:id="59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محبوب القلوب.</w:t>
      </w:r>
    </w:p>
  </w:footnote>
  <w:footnote w:id="59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او درويش محمد بن احمد طالوى أرنقى( م 1014) صاحب سانحات دمي القصر في مطارحات بني العصر است.</w:t>
      </w:r>
    </w:p>
  </w:footnote>
  <w:footnote w:id="59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يوسف بديعى دمشقى حلبى( م 1073).</w:t>
      </w:r>
    </w:p>
  </w:footnote>
  <w:footnote w:id="59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الحسن البوريني هو ابن محمد بن محمد بن الحسن الدمشقي ولد في بورين و جاء مع أبيه إلى دمشق و هو غلام، ثمّ عاد إلى القدس و دمشق، و تولّى التدريس في عدّة مدارس، و تولّى قضاء الحجّ الشامي سنة 1020، له تراجم الأعيان من أبناء الزمان و ديوان شعر، و شرح ديوان الفارض، و شرح التائية الصغرى، توفّي سنة 1024، و رثاه تلميذه عبد الرحمان المفتي بقصيدة مطلعها:</w:t>
      </w:r>
    </w:p>
    <w:p w:rsidR="007C3D24" w:rsidRPr="00B627B8" w:rsidRDefault="007C3D24" w:rsidP="00B627B8">
      <w:pPr>
        <w:pStyle w:val="FootnoteText"/>
        <w:rPr>
          <w:rFonts w:cs="B Badr"/>
          <w:rtl/>
        </w:rPr>
      </w:pPr>
      <w:r w:rsidRPr="00B627B8">
        <w:rPr>
          <w:rFonts w:cs="B Badr"/>
          <w:rtl/>
          <w:lang w:bidi="fa-IR"/>
        </w:rPr>
        <w:t>\</w:t>
      </w:r>
      <w:r w:rsidRPr="00B627B8">
        <w:rPr>
          <w:rFonts w:cs="B Badr"/>
          <w:lang w:bidi="fa-IR"/>
        </w:rPr>
        <w:t>s\i</w:t>
      </w:r>
      <w:r w:rsidRPr="00B627B8">
        <w:rPr>
          <w:rtl/>
          <w:lang w:bidi="fa-IR"/>
        </w:rPr>
        <w:t>ُ</w:t>
      </w:r>
      <w:r w:rsidRPr="00B627B8">
        <w:rPr>
          <w:rFonts w:cs="B Badr"/>
          <w:rtl/>
          <w:lang w:bidi="fa-IR"/>
        </w:rPr>
        <w:t xml:space="preserve"> زلزل الكون و القتام علا\</w:t>
      </w:r>
      <w:r w:rsidRPr="00B627B8">
        <w:rPr>
          <w:rFonts w:cs="B Badr"/>
          <w:lang w:bidi="fa-IR"/>
        </w:rPr>
        <w:t>z</w:t>
      </w:r>
      <w:r w:rsidRPr="00B627B8">
        <w:rPr>
          <w:rFonts w:cs="B Badr"/>
          <w:rtl/>
          <w:lang w:bidi="fa-IR"/>
        </w:rPr>
        <w:t xml:space="preserve"> و هو البدر بعد ما كملا\</w:t>
      </w:r>
      <w:r w:rsidRPr="00B627B8">
        <w:rPr>
          <w:rFonts w:cs="B Badr"/>
          <w:lang w:bidi="fa-IR"/>
        </w:rPr>
        <w:t>z\E\E</w:t>
      </w:r>
      <w:r w:rsidRPr="00B627B8">
        <w:rPr>
          <w:rFonts w:cs="B Badr"/>
          <w:rtl/>
          <w:lang w:bidi="fa-IR"/>
        </w:rPr>
        <w:t>( على ابن المؤلف).</w:t>
      </w:r>
    </w:p>
  </w:footnote>
  <w:footnote w:id="60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 ك: كنز العمال، ج 11، ص 557، 32622.</w:t>
      </w:r>
    </w:p>
  </w:footnote>
  <w:footnote w:id="60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معادن الذهب، ج 287، ص 54، و نيز ر. ك: اعيان الشيعه، ج 9، ص 237.</w:t>
      </w:r>
    </w:p>
  </w:footnote>
  <w:footnote w:id="60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خاتمه مستدرك، ج 2، ص 223- 227.</w:t>
      </w:r>
    </w:p>
  </w:footnote>
  <w:footnote w:id="60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كشكول، ج 1، ص 334- 335؛ الطليعه، ج 2، ص 203.</w:t>
      </w:r>
    </w:p>
  </w:footnote>
  <w:footnote w:id="60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امل الآمل، ج 1، ص 159؛ الذريعه، ج 9، ص 247؛ الطليعه، ج 2، ص 204.</w:t>
      </w:r>
    </w:p>
  </w:footnote>
  <w:footnote w:id="60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در الغدير، ج 11، ص 278« متقارنان» است. گفتنى است كه شيخ بهائى شعر فوق را در مدح كاظمين و مشهد امام كاظم و امام جواد عليهما السّلام سروده است.</w:t>
      </w:r>
    </w:p>
  </w:footnote>
  <w:footnote w:id="60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رفل رفلا و رفلانا محركة و أرفل: جرّذيله و تبختر( ق)( منه رحمه اللّه).</w:t>
      </w:r>
    </w:p>
  </w:footnote>
  <w:footnote w:id="60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كشكول« لا يفيق من المعاصي» است.</w:t>
      </w:r>
    </w:p>
  </w:footnote>
  <w:footnote w:id="60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اشاره است به قول خداى سبحان در سوره الرحمن آيه 41.</w:t>
      </w:r>
    </w:p>
  </w:footnote>
  <w:footnote w:id="60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كشكول« لا تصغى لواعظ و لو أطرى ...» است.</w:t>
      </w:r>
    </w:p>
  </w:footnote>
  <w:footnote w:id="61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بعضى منابع ولد.</w:t>
      </w:r>
    </w:p>
  </w:footnote>
  <w:footnote w:id="61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كشكول« في الأخرى» است.</w:t>
      </w:r>
    </w:p>
  </w:footnote>
  <w:footnote w:id="61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كشكول، ج 1، ص 226.</w:t>
      </w:r>
    </w:p>
  </w:footnote>
  <w:footnote w:id="61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كليات و اشعار و آثار شيخ بهائى با مقدمه نفيسى، ص 181- 182؛ كشكول، ج 1، ص 252.</w:t>
      </w:r>
    </w:p>
  </w:footnote>
  <w:footnote w:id="61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از اين‏جا نام كتاب‏ها را مى‏آورد.</w:t>
      </w:r>
    </w:p>
  </w:footnote>
  <w:footnote w:id="61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طبق نقل سلافة، اما در كشكول« و المقاصد» است.</w:t>
      </w:r>
    </w:p>
  </w:footnote>
  <w:footnote w:id="61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كشكول شيخ بهائى، ج 1، ص 237؛ سلافة العصر، ص 297؛ حديقة الارواح، ص 82؛ نزهة الجليس، ج 1، ص 251.</w:t>
      </w:r>
    </w:p>
  </w:footnote>
  <w:footnote w:id="61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اين ابيات از پاره‏اى از كتاب‏هاى فلسفه ياد شده بود.</w:t>
      </w:r>
    </w:p>
  </w:footnote>
  <w:footnote w:id="61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سفينة البحار، ج 1، ص 584 ماده سأر:« سؤر المؤمن شفاء من سبعين داء» است.</w:t>
      </w:r>
    </w:p>
  </w:footnote>
  <w:footnote w:id="61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دنباله اشعار در كليات و آثار شيخ بهائى، ص 183، و در كشكول، ج 1، ص 253.</w:t>
      </w:r>
    </w:p>
  </w:footnote>
  <w:footnote w:id="62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كليات اشعار و آثار« عاديات» است.</w:t>
      </w:r>
    </w:p>
  </w:footnote>
  <w:footnote w:id="62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كليات اشعار و آثار« فاجاك» است.</w:t>
      </w:r>
    </w:p>
  </w:footnote>
  <w:footnote w:id="62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ر. ك: كشكول، ج 1، ص 172- 173؛ سلافة العصر، ص 297؛ نزهة الجليس، ج 1، ص 251.</w:t>
      </w:r>
    </w:p>
  </w:footnote>
  <w:footnote w:id="62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درباره ترجمه علّامه شهيد سيد تاج الدين مهرآوى ر. ك: شهداء الفضيله، ص 67؛ رياض العلماء، بخش مخطوط؛ تاريخ گزيده؛ مجالس المؤمنين، ج 1، ص 518؛ عمدة الطالب، ص 307؛ خاتمه مستدرك، ج 2، ص 265.</w:t>
      </w:r>
    </w:p>
  </w:footnote>
  <w:footnote w:id="62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عمدة الطالب، ص 341.</w:t>
      </w:r>
    </w:p>
  </w:footnote>
  <w:footnote w:id="62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يا عباسعلى.</w:t>
      </w:r>
    </w:p>
  </w:footnote>
  <w:footnote w:id="62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اطلاعات بيشتر در مورد مدرس بزرگ و خطيب شهر و مفتى مرحوم طالقانى قزوينى، ر. ك: طبقات اعلام الشيعه؛ زندگانى و شخصيت شيخ انصارى، ص 251.</w:t>
      </w:r>
    </w:p>
  </w:footnote>
  <w:footnote w:id="62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آل بويه، ص 192؛ شرح ديوان متنبى، ج 2، ص 276؛ امل الآمل، ج 2، ص 276؛ طبقات اعلام الشيعه،( قرن چهارم)، ص 469؛ ريحانة الادب، ج 8، ص 125؛ الكنى و الالقاب، ج 1، ص 364؛ معجم المؤلفين العراقيين، ج 9، ص 257، الاعلام، ج 6، ص 328؛ الذريعه، ج 9، ص 984؛ لغت‏نامه دهخدا،« ابن عميد»، ص 333؛ آثار الشيعة الاماميّه، ج 4، ص 80؛ نقش ايران در فرهنگ اسلامى، ص 374؛ گنجينه دانشوران، ص 168؛ مشاهير شعراء الشيعه، ج 4، ص 172.</w:t>
      </w:r>
    </w:p>
  </w:footnote>
  <w:footnote w:id="62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در ديوان متنبى و يتيمة الدهر، ج 3، ص 185 اين بيت چنين است:</w:t>
      </w:r>
    </w:p>
    <w:p w:rsidR="007C3D24" w:rsidRPr="00B627B8" w:rsidRDefault="007C3D24" w:rsidP="00B627B8">
      <w:pPr>
        <w:pStyle w:val="FootnoteText"/>
        <w:rPr>
          <w:rFonts w:cs="B Badr"/>
          <w:rtl/>
        </w:rPr>
      </w:pPr>
      <w:r w:rsidRPr="00B627B8">
        <w:rPr>
          <w:rFonts w:cs="B Badr"/>
          <w:rtl/>
          <w:lang w:bidi="fa-IR"/>
        </w:rPr>
        <w:t>\</w:t>
      </w:r>
      <w:r w:rsidRPr="00B627B8">
        <w:rPr>
          <w:rFonts w:cs="B Badr"/>
          <w:lang w:bidi="fa-IR"/>
        </w:rPr>
        <w:t>s\i</w:t>
      </w:r>
      <w:r w:rsidRPr="00B627B8">
        <w:rPr>
          <w:rtl/>
          <w:lang w:bidi="fa-IR"/>
        </w:rPr>
        <w:t>ُ</w:t>
      </w:r>
      <w:r w:rsidRPr="00B627B8">
        <w:rPr>
          <w:rFonts w:cs="B Badr"/>
          <w:rtl/>
          <w:lang w:bidi="fa-IR"/>
        </w:rPr>
        <w:t xml:space="preserve"> من مبلغ الأعراب أنى بعدها\</w:t>
      </w:r>
      <w:r w:rsidRPr="00B627B8">
        <w:rPr>
          <w:rFonts w:cs="B Badr"/>
          <w:lang w:bidi="fa-IR"/>
        </w:rPr>
        <w:t>z</w:t>
      </w:r>
      <w:r w:rsidRPr="00B627B8">
        <w:rPr>
          <w:rFonts w:cs="B Badr"/>
          <w:rtl/>
          <w:lang w:bidi="fa-IR"/>
        </w:rPr>
        <w:t xml:space="preserve"> شاهدت رسطاليس و الإسكندرا\</w:t>
      </w:r>
      <w:r w:rsidRPr="00B627B8">
        <w:rPr>
          <w:rFonts w:cs="B Badr"/>
          <w:lang w:bidi="fa-IR"/>
        </w:rPr>
        <w:t>z\E\E</w:t>
      </w:r>
    </w:p>
  </w:footnote>
  <w:footnote w:id="62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ديوان متنبى، ج 2، ص 231- 332.</w:t>
      </w:r>
    </w:p>
  </w:footnote>
  <w:footnote w:id="63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يتيمة الدهر، ج 3، ص 184.</w:t>
      </w:r>
    </w:p>
  </w:footnote>
  <w:footnote w:id="63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مراد، قس بن ساعدة الأيادى است كه به فصاحت شهره آفاق است و مثل« افصح من قس» اشاره به وى است. و اوست كه قبل از بعثت خبر داد به نبوت پيغمبر و امامت ائمة عليهم السّلام و اشاره به اوست حديث معروف:« يحشر قس امة واحدة». نه به حضرت ابو طالب عليه السلام چنانكه بر بعضى از مورخين اشتباه شده است.( على ابن المؤلف).</w:t>
      </w:r>
    </w:p>
    <w:p w:rsidR="007C3D24" w:rsidRPr="00B627B8" w:rsidRDefault="007C3D24" w:rsidP="00B627B8">
      <w:pPr>
        <w:pStyle w:val="FootnoteText"/>
        <w:rPr>
          <w:rFonts w:cs="B Badr"/>
          <w:rtl/>
        </w:rPr>
      </w:pPr>
      <w:r w:rsidRPr="00B627B8">
        <w:rPr>
          <w:rFonts w:cs="B Badr"/>
          <w:rtl/>
          <w:lang w:bidi="fa-IR"/>
        </w:rPr>
        <w:t>درباره خبر قس و آنچه در بازار عكاظ گفت، ر. ك: كنز الفوائد، ج 2، ص 134؛ البيان و التبيين، ج 1، ص 247- 248؛ امالى مفيد، ص 201- 202.</w:t>
      </w:r>
    </w:p>
  </w:footnote>
  <w:footnote w:id="63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يتيمة الدهر، ج 3، ص 183.</w:t>
      </w:r>
    </w:p>
  </w:footnote>
  <w:footnote w:id="63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يتيمة الدهر:« فأقول و اعيبا و من عجب» است.</w:t>
      </w:r>
    </w:p>
  </w:footnote>
  <w:footnote w:id="63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قيل كان يعتاده القولنج تارة و النقرس اخرى فيسلمه هذا إلى هذا و سأله سائل: أيّهما أصعب عليك و اشق؟ فقال: اذا عارضنى النقرس فكأنّي بين فكي سبع يمضغني و إذا اعتراني القولنج وددت لو استبدلت النقرس عنه. و قيل: إنّه رأى أكّارا في بستان يأكل خبزا ببصل و لبن و قدأ معن منه فقال: وددت لو كنت كهذا الأكّار آكل ما أشتهي.( منه عفى عنه).</w:t>
      </w:r>
    </w:p>
  </w:footnote>
  <w:footnote w:id="63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مورد ابو الفتح ذو الكفايتين على بن محمد بن عميد وزير ركن الدوله ر. ك: آثار الشيعة الاماميه، ج 4، ص 82؛ يتيمة الدهر، ج 3، ص 215؛ نسمة السحر فيمن تشيّع و شعر.</w:t>
      </w:r>
    </w:p>
  </w:footnote>
  <w:footnote w:id="63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تاريخ گزيده، ص 417.</w:t>
      </w:r>
    </w:p>
  </w:footnote>
  <w:footnote w:id="63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يتيمة الدهر، ج 3، ص 232.</w:t>
      </w:r>
    </w:p>
  </w:footnote>
  <w:footnote w:id="63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نهج البلاغه، ص 1163، حكمت 143.</w:t>
      </w:r>
    </w:p>
  </w:footnote>
  <w:footnote w:id="63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حياة الحسن عليه السّلام، ج 1، ص 306. صد كلمه قصار، از مؤلّف، ص 70.</w:t>
      </w:r>
    </w:p>
  </w:footnote>
  <w:footnote w:id="64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كليات سعدى، ص 249.</w:t>
      </w:r>
    </w:p>
  </w:footnote>
  <w:footnote w:id="64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همان، ص 248.</w:t>
      </w:r>
    </w:p>
  </w:footnote>
  <w:footnote w:id="64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بحار الأنوار، ج 71، ص 324.</w:t>
      </w:r>
    </w:p>
  </w:footnote>
  <w:footnote w:id="64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در كليات سعدى، ص 234: بجز.</w:t>
      </w:r>
    </w:p>
  </w:footnote>
  <w:footnote w:id="64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در كليات چنين است:</w:t>
      </w:r>
    </w:p>
    <w:p w:rsidR="007C3D24" w:rsidRPr="00B627B8" w:rsidRDefault="007C3D24" w:rsidP="00B627B8">
      <w:pPr>
        <w:pStyle w:val="FootnoteText"/>
        <w:rPr>
          <w:rFonts w:cs="B Badr"/>
          <w:rtl/>
        </w:rPr>
      </w:pPr>
      <w:r w:rsidRPr="00B627B8">
        <w:rPr>
          <w:rFonts w:cs="B Badr"/>
          <w:rtl/>
          <w:lang w:bidi="fa-IR"/>
        </w:rPr>
        <w:t>\</w:t>
      </w:r>
      <w:r w:rsidRPr="00B627B8">
        <w:rPr>
          <w:rFonts w:cs="B Badr"/>
          <w:lang w:bidi="fa-IR"/>
        </w:rPr>
        <w:t>s\i</w:t>
      </w:r>
      <w:r w:rsidRPr="00B627B8">
        <w:rPr>
          <w:rtl/>
          <w:lang w:bidi="fa-IR"/>
        </w:rPr>
        <w:t>ُ</w:t>
      </w:r>
      <w:r w:rsidRPr="00B627B8">
        <w:rPr>
          <w:rFonts w:cs="B Badr"/>
          <w:rtl/>
          <w:lang w:bidi="fa-IR"/>
        </w:rPr>
        <w:t xml:space="preserve"> كرا جاودان مانده اميد ماند\</w:t>
      </w:r>
      <w:r w:rsidRPr="00B627B8">
        <w:rPr>
          <w:rFonts w:cs="B Badr"/>
          <w:lang w:bidi="fa-IR"/>
        </w:rPr>
        <w:t>z</w:t>
      </w:r>
      <w:r w:rsidRPr="00B627B8">
        <w:rPr>
          <w:rFonts w:cs="B Badr"/>
          <w:rtl/>
          <w:lang w:bidi="fa-IR"/>
        </w:rPr>
        <w:t xml:space="preserve"> چو كس را نبينى كه جاويد ماند\</w:t>
      </w:r>
      <w:r w:rsidRPr="00B627B8">
        <w:rPr>
          <w:rFonts w:cs="B Badr"/>
          <w:lang w:bidi="fa-IR"/>
        </w:rPr>
        <w:t>z\E\E</w:t>
      </w:r>
    </w:p>
  </w:footnote>
  <w:footnote w:id="64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كليات سعدى، ص 403.</w:t>
      </w:r>
    </w:p>
  </w:footnote>
  <w:footnote w:id="64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نهج البلاغه، ص 1244، حكمت 278.</w:t>
      </w:r>
    </w:p>
  </w:footnote>
  <w:footnote w:id="64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صد كلمه قصار، ص 74.</w:t>
      </w:r>
    </w:p>
  </w:footnote>
  <w:footnote w:id="64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دخان( 44) آيه 25- 28.</w:t>
      </w:r>
    </w:p>
  </w:footnote>
  <w:footnote w:id="64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صد كلمه قصار، ص 75.</w:t>
      </w:r>
    </w:p>
  </w:footnote>
  <w:footnote w:id="65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نقل عن كنز الفوائد الكراچكى: إنّ المتمناة ابنة النعمان بن المنذر دخلت على بعض ملوك الوقت، فقالت:</w:t>
      </w:r>
    </w:p>
    <w:p w:rsidR="007C3D24" w:rsidRPr="00B627B8" w:rsidRDefault="007C3D24" w:rsidP="00B627B8">
      <w:pPr>
        <w:pStyle w:val="FootnoteText"/>
        <w:rPr>
          <w:rFonts w:cs="B Badr"/>
          <w:rtl/>
        </w:rPr>
      </w:pPr>
      <w:r w:rsidRPr="00B627B8">
        <w:rPr>
          <w:rFonts w:cs="B Badr"/>
          <w:rtl/>
          <w:lang w:bidi="fa-IR"/>
        </w:rPr>
        <w:t>انّا كنّا ملوك هذه البلدة، يجبى إلينا خراجها، و يطيعنا أهلها، فصاح بنا صائح الدهر، فشق عصانا و فرق ملأنا، و قد أتيتك في هذا اليوم أسألك ما أستعين به على صعوبة الوقت.</w:t>
      </w:r>
    </w:p>
    <w:p w:rsidR="007C3D24" w:rsidRPr="00B627B8" w:rsidRDefault="007C3D24" w:rsidP="00B627B8">
      <w:pPr>
        <w:pStyle w:val="FootnoteText"/>
        <w:rPr>
          <w:rFonts w:cs="B Badr"/>
          <w:rtl/>
        </w:rPr>
      </w:pPr>
      <w:r w:rsidRPr="00B627B8">
        <w:rPr>
          <w:rFonts w:cs="B Badr"/>
          <w:rtl/>
          <w:lang w:bidi="fa-IR"/>
        </w:rPr>
        <w:t>فبكى الملك و أمر لها بجائزة حسنة، فلما أخذتها أقبلت بوجهها عليه فقالت: إنّي محييك بتحية كنّا نحيّي بها، فأصغى إليها فقالت. لا شكرتك يد افتقرت بعد غنى، و لا ملكتك يد استغنت بعد فقر، و أصاب اللّه بمعروفك مواضعه، و قلدك المنن فى أعناق الرجال، و لا زال اللّه عن عبد نعمة، إلّا جعلك السبب لردّها و السلام.</w:t>
      </w:r>
    </w:p>
    <w:p w:rsidR="007C3D24" w:rsidRPr="00B627B8" w:rsidRDefault="007C3D24" w:rsidP="00B627B8">
      <w:pPr>
        <w:pStyle w:val="FootnoteText"/>
        <w:rPr>
          <w:rFonts w:cs="B Badr"/>
          <w:rtl/>
        </w:rPr>
      </w:pPr>
      <w:r w:rsidRPr="00B627B8">
        <w:rPr>
          <w:rFonts w:cs="B Badr"/>
          <w:rtl/>
          <w:lang w:bidi="fa-IR"/>
        </w:rPr>
        <w:t>فقال: اكتبوها فى ديوان الحكمة( منه رحمه اللّه). ر. ك: كنز الفوائد، ج 1، ص 314.</w:t>
      </w:r>
    </w:p>
  </w:footnote>
  <w:footnote w:id="65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دعاى هشتم صحيفه سجاديه.</w:t>
      </w:r>
    </w:p>
  </w:footnote>
  <w:footnote w:id="65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رياض السالكين، ج 2، ص 385.</w:t>
      </w:r>
    </w:p>
  </w:footnote>
  <w:footnote w:id="65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مروج الذهب، ج 3، ص 382.</w:t>
      </w:r>
    </w:p>
  </w:footnote>
  <w:footnote w:id="65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تتمة المنتهى، ص 292.</w:t>
      </w:r>
    </w:p>
  </w:footnote>
  <w:footnote w:id="65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ايشان در محاربه عراقيان با انگليسى‏ها شركت داشت و درباره شرح حال او ر. ك: نقباء البشر، ص 635؛ شخصيت شيخ انصارى، ص 252؛ تذكرة القبور يا دانشمندان و بزرگان اصفهان، ص 292؛ هدية الرازى، ص 97.</w:t>
      </w:r>
    </w:p>
  </w:footnote>
  <w:footnote w:id="65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نام آن ادلة الرشاد است.</w:t>
      </w:r>
    </w:p>
  </w:footnote>
  <w:footnote w:id="65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فرزند اين بزرگوار، آقا ميرزا محمد حسن نيز عالم و فاضل بوده و در شهر رمضان المبارك سال 1336 رحلت و در نجف اشرف به خاك سپرده شده است.</w:t>
      </w:r>
    </w:p>
  </w:footnote>
  <w:footnote w:id="65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براى مزيد اطلاع، ر. ك: اعيان الشيعه، ج 44، ص 269؛ مع موسوعات رجال الشيعه، ج 3، ص 295.</w:t>
      </w:r>
    </w:p>
  </w:footnote>
  <w:footnote w:id="65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امل الآمل، ج 2، ص 268؛ رياض العلماء، ج 5، ص 98؛ جامع الرواة، ج 2، ص 101؛ بحار الأنوار، ج 102، ص 272،( فهرست منتجب الدين).</w:t>
      </w:r>
    </w:p>
  </w:footnote>
  <w:footnote w:id="66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برهان جامع، فصل 61، ورق 27؛ برهان قاطع، ج 2، ص 931.</w:t>
      </w:r>
    </w:p>
  </w:footnote>
  <w:footnote w:id="66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براى دريافت اطلاعات گسترده‏تر ر. ك: تذكرة القبور يا دانشمندان و بزرگان اصفهان، ص 330؛ هدية الرازى، ص 92؛ تاريخ علمى و اجتماعى اصفهان در دو قرن اخير، ج 3، ص 88؛ المآثر و الآثار، ص 161؛ معارف الرجال، ج 2، ص 254؛ مكارم الآثار، ج 5، ص 1807؛ نقباء البشر، ج 2، ص 539؛ تاريخ اصفهان از ميرزا حسن جابرى انصارى، ج 1، ص 109؛ اعيان الشيعه، ج 44، ص 259.</w:t>
      </w:r>
    </w:p>
  </w:footnote>
  <w:footnote w:id="66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مورد استاد الفقهاء آيت اللّه شيخ محمد رضا مسجدشاهى نجفى( ابى المجد)، ر. ك: سحر بابل و سجع البلابل، ص 82؛ معجم رجال الفكر و الادب، ص 36؛ نقباء البشر، ص 747؛ اعيان الشيعه، ج 3، ص 247؛ رجال اصفهان، ص 77؛ تذكرة القبور يا دانشمندان و بزرگان اصفهان، ص 328؛ معارف الرجال، ج 3، ص 245؛ معجم المؤلفين العراقيين، ج 4، ص 163؛ شعراء الغرى، ج 4، ص 42؛ ماضى النجف، ج 3، ص 214؛ آثار الحجه، ج 1، ص 77؛ الاعلام زركلى، ج 3، ص 26؛ معجم المؤلفين العراقيين، ج 1، ص 427؛ مجله نور علم، ش 2، ج 94، ص 79؛ ريحانة الادب، ج 7، ص 252؛ مقدمه ديوان ابى المجد.</w:t>
      </w:r>
    </w:p>
  </w:footnote>
  <w:footnote w:id="66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فهرس منتجب الدين بحار الأنوار، ج 102، ص 281« الغريب» است.</w:t>
      </w:r>
    </w:p>
  </w:footnote>
  <w:footnote w:id="66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جامع الرواة، ج 2، ص 101؛ امل الآمل، ج 2، ص 269.</w:t>
      </w:r>
    </w:p>
  </w:footnote>
  <w:footnote w:id="66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در خطبه نهج البلاغه.</w:t>
      </w:r>
    </w:p>
  </w:footnote>
  <w:footnote w:id="66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 ك: هدية الرازى، ص 95؛ الاشارات الحسان، ج 2، ص 98؛ اعيان الشيعه، ج 44، ص 271؛ زندگانى و شخصيت شيخ انصارى، ص 368؛ معجم المؤلفين العراقيين، ج 9، ص 258؛ نقباء البشر، ج 2، ص 659؛ الذريعه، ج 1، ص 276، ج 2، ص 98، 107، ج 3، ص 45 و 181 و مجلدات ديگر.</w:t>
      </w:r>
    </w:p>
  </w:footnote>
  <w:footnote w:id="66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احسن الوديعه، ج 2، ص 19؛ اعيان الشيعه، ج 44، ص 275؛ تأسيس الشيعه، ص 22؛ معارف الرجال، ج 2، ص 249؛ نجوم السماء، ج 1، ص 390؛ نقباء البشر، ج 2، ص 665؛ علماء معاصرين، ص 36؛ المآثر و الآثار، ص 178؛ ماضى النجف، ج 3، ص 218؛ زندگانى و شخصيت شيخ انصارى، ص 254؛ الذريعه، ج 3، ص 131، ج 22، ص 262 و ج 25، ص 173؛ النفحات القدسية، ص 349- 355.</w:t>
      </w:r>
    </w:p>
  </w:footnote>
  <w:footnote w:id="66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براى مزيد اطلاع درباره او، ر. ك: اعيان الشيعه، ج 44، ص 271؛ مع موسوعات رجال الشيعه، ج 3، ص 297؛ تلامذة العلّامة المجلسى.</w:t>
      </w:r>
    </w:p>
  </w:footnote>
  <w:footnote w:id="66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بحار الأنوار، ج 105، ص 76؛ سفينة البحار، ج 1، ص 531؛ اعيان الشيعه، ج 9، ص 271؛ روضات الجنّات، ج 7، ص 84؛ ريحانة الادب، ج 6، ص 127؛ الكنى و الألقاب، ج 2، ص 279؛ الذريعه، ج 2، ص 271 و ج 6، ص 121 و 184؛ معجم المؤلفين العراقيين، ج 9، ص 276؛ تذكرة القبور يا دانشمندان و بزرگان اصفهان، ص 343؛ آتشكده اردستان؛ سلافة العصر، ص 491؛ مستدرك الوسائل، ج 3، ص 409؛ هدية العارفين، ج 2، ص 284؛ هدية الاحباب، ج 2، ص 283؛ رياض العلماء، ج 5، ص 193؛ وقايع السنين و الاعوام، ص 529؛ مستدركات اعيان الشيعه، ج 6، ص 167.</w:t>
      </w:r>
    </w:p>
  </w:footnote>
  <w:footnote w:id="67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روضات الجنات، ج 7، ص 84.</w:t>
      </w:r>
    </w:p>
  </w:footnote>
  <w:footnote w:id="67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تجليل از مقام علمى نامدار عرصه انديشه حكيم الهى سيد ابو الحسن جلوه قدس سره كتب و مقالاتى نوشته شده است. تعدادى از اين مقالات در گلشن جلوه به اهتمام غلامرضا گلى زواره منتشر شده است.</w:t>
      </w:r>
    </w:p>
  </w:footnote>
  <w:footnote w:id="67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نامه دانشوران، ج 3، ص 31.</w:t>
      </w:r>
    </w:p>
  </w:footnote>
  <w:footnote w:id="67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همان، ص 35.</w:t>
      </w:r>
    </w:p>
  </w:footnote>
  <w:footnote w:id="67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امل الآمل، ج 1، ص 33، 34 و 161؛ اربعين مجلسى، ص 105؛ اجازة الكبيره، ص 23؛ اعيان الشيعه، ج 2، ص 584؛ بحار الأنوار، ج 105، ص 20- 27 و موارد ديگر؛ تكملة امل الآمل، ص 101، 118؛ تاريخ كرك نوح، ص 138؛ جامع الرواة، ج 2، ص 549؛ خطط جبل عامل، ص 328؛ طبقات اعلام الشيعه،( قرن دهم)، ص 216- 217؛ روضات الجنات، ج 1، ص 76- 77؛ رياض العلماء، ج 5، ص 102- 103؛ رياض الجنه، قسم اول از روضه رابعه، ص 171؛ ريحانة الادب، ج 7، ص 489؛ ماضى النجف و حاضرها، ج 3، ص 242؛ مستدرك الوسائل، ج 3، ص 415، 430 و 434؛ الكنى و الالقاب، ج 1، ص 128؛ معجم رجال الحديث، ج 16، ص 50.</w:t>
      </w:r>
    </w:p>
  </w:footnote>
  <w:footnote w:id="67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مورد سلطان العلماء ر. ك: اعيان الشيعه، ج 9، ص 276؛ مكارم الآثار، ج 1، ص 92؛ ريحانة الادب، ج 3، ص 59؛ الاعلام، ج 6، ص 358؛ معجم المؤلفين العراقيين، ج 9، ص 300؛ الذريعه، ج 1، ص 306، ج 2، ص 168 و ج 3، ص 86.</w:t>
      </w:r>
    </w:p>
  </w:footnote>
  <w:footnote w:id="67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امل الآمل، ج 2، ص 272؛ كيهان انديشه، ش 58، بهمن و اسفند 1373؛ مقاله آقاى محمد رضا انصارى با عنوان« طبرى سوم و كتاب دلايل الامامه»؛ ابن داوود، ص 167، 1330؛ فهرست شيخ، ص 158، ش 697.</w:t>
      </w:r>
    </w:p>
    <w:p w:rsidR="007C3D24" w:rsidRPr="00B627B8" w:rsidRDefault="007C3D24" w:rsidP="00B627B8">
      <w:pPr>
        <w:pStyle w:val="FootnoteText"/>
        <w:rPr>
          <w:rFonts w:cs="B Badr"/>
          <w:rtl/>
        </w:rPr>
      </w:pPr>
      <w:r w:rsidRPr="00B627B8">
        <w:rPr>
          <w:rFonts w:cs="B Badr"/>
          <w:rtl/>
          <w:lang w:bidi="fa-IR"/>
        </w:rPr>
        <w:t>مقدمه دلائل الامامه چاپ مؤسسه بعثت قم؛ مقدمة المسترشد با تحقيق آقاى احمد محمودى.</w:t>
      </w:r>
    </w:p>
  </w:footnote>
  <w:footnote w:id="67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بعض نسخ« الفاضح» است.</w:t>
      </w:r>
    </w:p>
  </w:footnote>
  <w:footnote w:id="67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معالم العلماء، ص 106.</w:t>
      </w:r>
    </w:p>
  </w:footnote>
  <w:footnote w:id="67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درباره مجتهد الشعراء شيخ محمد رضا نحوى ر. ك: ماضى النجف و حاضرها، ج 3، ص 452؛ تاريخ بروجرد، ج 2، ص 221؛ الكرام البرره، ج 25، ص 545؛ معارف الرجال، ج 6، ص 277؛ الذريعه، ج 9، ص 1287؛ مكارم الآثار، ج 3، ص 831؛ شعراء الحله، ج 5، ص 11؛ الطليعه، ج 2، ص 223.</w:t>
      </w:r>
    </w:p>
  </w:footnote>
  <w:footnote w:id="68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درباره ترجمه شيخ احمد فرزند شيخ حسن على نجفى ر. ك: تاريخ بروجرد، ج 2، ص 205.</w:t>
      </w:r>
    </w:p>
  </w:footnote>
  <w:footnote w:id="68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امل الآمل، ج 2، ص 272.</w:t>
      </w:r>
    </w:p>
  </w:footnote>
  <w:footnote w:id="68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اعيان الشيعه، ج 45، ص 131؛ دانشمندان آذربايجان، ص 198؛ بحار الأنوار، ج 105، ص 55؛ مكارم الآثار، ج 2، ص 343؛ الكرام البرره، ج 2، ص 558؛ الذريعه، ج 9، ص 531، ج 16، ص 203 و جلدهاى ديگر.</w:t>
      </w:r>
    </w:p>
  </w:footnote>
  <w:footnote w:id="68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الفوائد الرجاليه، ج 1، ص 69( مقدمه)؛ اعيان الشيعه، ج 9، ص 290؛ ريحانة الأدب، ج 3، ص 176؛ الذريعه، ج 4، ص 275؛ الكرام البرره، ج 2، ص 565؛ مكارم الآثار، ج 4، ص 1165.</w:t>
      </w:r>
    </w:p>
  </w:footnote>
  <w:footnote w:id="68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اعيان الشيعه، ج 27، ص 280 و ج 44، ص 345؛ المآثر و الآثار، ص 164؛ بزرگان و سخن‏سرايان همدان، ص 97- 99؛ الذريعه، ج 10، ص 197؛ رياض العارفين، ص 488؛ مقالات الحنفاء، ص 283؛ تاريخ رجال ايران، ج 4، ص 406؛ فهرست نسخ خطى كتابخانه ملى، ج 6، ص 466؛ مجله يادگار سال، سال 3، ش 10، ص 716؛ دائرة المعارف اسلاميه، ج 2، ص 111 و 113 و ج 3، ص 65؛ مؤلفين كتب چاپى، ج 3، ص 186؛ علماء معاصرين ص 84 و 371؛ گنجينه دانشمندان، ج 2، ص 423.</w:t>
      </w:r>
    </w:p>
  </w:footnote>
  <w:footnote w:id="68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درباره فقيه اكبر و مجتهد اعظم محقّق همدانى ر. ك: اعيان الشيعه، ج 32، ص 62- 77؛ ريحانة الادب، ج 4، ص 325؛ طبقات اعلام الشيعه، ج 1، ص 776؛ معجم رجال الفكر و الادب في النجف خلال ألف عام، ص 465؛ مقدمه كتاب صلات او؛ دايرة المعارف، ج 1، ص 63 و 67؛ معجم المؤلفين العراقيين، ج 4، ص 164؛ الذريعه، ج 10، ص 12؛ بزرگان و سخن‏سرايان همدان، ص 70- 73؛ علماى معاصرين، ص 75؛ تعليقه بر رسائل و حاشيه مكاسب ايشان را آقاى محمد رضا انصارى قمى تحقيق و نشر كرده است.</w:t>
      </w:r>
    </w:p>
  </w:footnote>
  <w:footnote w:id="68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امل الآمل، ج 2، ص 272؛ مقدمه تفسير كنز الدقائق.</w:t>
      </w:r>
    </w:p>
  </w:footnote>
  <w:footnote w:id="68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اعيان الشيعه، ج 9، ص 282؛ ريحانة الادب، ج 5، ص 268؛ معجم المؤلفين العراقيين، ج 9، ص 317؛ الذريعه، ج 1، ص 79، ج 5، ص 150 و ج 7، ص 153؛ لغت‏نامه دهخدا،« مدرس»، ص 28؛ تذكرة القبور يا دانشمندان و بزرگان اصفهان، ص 91.</w:t>
      </w:r>
    </w:p>
  </w:footnote>
  <w:footnote w:id="68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مصحح، چاپ جديدى از اين اثر را در برنامه دارد.</w:t>
      </w:r>
    </w:p>
  </w:footnote>
  <w:footnote w:id="68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مورد فقيه و مفسر نيمه اول قرن دوازده هجرى ر. ك: اعيان الشيعه، ج 10، ص 282؛ الذريعه، ج 1، ص 79، ج 5، ص 150 و 151 و ج 7، ص 153.</w:t>
      </w:r>
    </w:p>
  </w:footnote>
  <w:footnote w:id="69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صفحه 184 همين كتاب، به منابع شرح حال ايشان اشاره شد.</w:t>
      </w:r>
    </w:p>
  </w:footnote>
  <w:footnote w:id="69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نسخه چاپى« افئاءت» است.</w:t>
      </w:r>
    </w:p>
  </w:footnote>
  <w:footnote w:id="69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سوره بقره، آيه 124.</w:t>
      </w:r>
    </w:p>
  </w:footnote>
  <w:footnote w:id="69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سوره ليل، آيه 17.</w:t>
      </w:r>
    </w:p>
  </w:footnote>
  <w:footnote w:id="69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سوره ذاريات، آيه 56.</w:t>
      </w:r>
    </w:p>
  </w:footnote>
  <w:footnote w:id="69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تتميم امل الآمل، ص 159- 161.</w:t>
      </w:r>
    </w:p>
  </w:footnote>
  <w:footnote w:id="69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نان و حلوا للشيخ البهائى رحمه اللّه نان و خرما للعارف بهائى اللاهيجى كبير، نان و پنير للفاضل المذكور، نان و جو للعالم مفتى مير عباس من علماء هند، نان و دوغ السيد الأجل الفاضل صاحب التأليفات الجيّدة العالم الربّانى السيد الشهرستانى.( على ابن المؤلف).</w:t>
      </w:r>
    </w:p>
  </w:footnote>
  <w:footnote w:id="69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امل الآمل، ج 2، ص 272؛ رياض العلماء، ج 7، ص 104.</w:t>
      </w:r>
    </w:p>
  </w:footnote>
  <w:footnote w:id="69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بحار الأنوار، ج 102، ص 90 و در بحار الأنوار، ج 106، ص 150 اجازه شيخ بهائى به ايشان وجود دارد.</w:t>
      </w:r>
    </w:p>
  </w:footnote>
  <w:footnote w:id="69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ريحانة الادب، ج 2، ص 413؛ الذريعه، ج 9، ص 416، ج 19، ص 119 و ج 24، ص 251؛ فرهنگ سخنوران، ص 255؛ لغت‏نامه دهخدا،« ساقى»، ص 155؛ تذكرة القبور يا دانشمندان و بزرگان اصفهان، ص 346؛ دانشمندان آذربايجان، ص 166؛ روضات الجنات، ج 3، ص 350؛ الكواكب المنتثره-( مخطوط)؛ تلامذة العلّامة المجلسى و المجازون منه، ص 102.</w:t>
      </w:r>
    </w:p>
  </w:footnote>
  <w:footnote w:id="70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اين كتاب اخيرا به كوشش آقاى رسول جعفريان و توسط دفتر نشر ميراث مكتوب در 365 صفحه به چاپ رسيده است و در مقدمه به آثار ديگرى از مؤلّف اشاره شده است.</w:t>
      </w:r>
    </w:p>
  </w:footnote>
  <w:footnote w:id="70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امل الآمل، ج 2، ص 273؛ فرهنگ خراسان، جز ششم، ص 332.</w:t>
      </w:r>
    </w:p>
  </w:footnote>
  <w:footnote w:id="70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سلافة العصر، ص 499.</w:t>
      </w:r>
    </w:p>
  </w:footnote>
  <w:footnote w:id="70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امل الآمل، ج 2، ص 273؛ جامع الرواة، ج 2، ص 115؛ بحار الأنوار، ج 102، ص 266،( فهرست منتجب الدين) و چاپ دكتر محدّث ارموى، ص 101.</w:t>
      </w:r>
    </w:p>
  </w:footnote>
  <w:footnote w:id="70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نسخه چاپى 848 و در نسخه چاپ آقاى سيد احمد حسينى، ج 1، ص 161،« 898» و در بعضى نسخ خطى« 948» است.</w:t>
      </w:r>
    </w:p>
  </w:footnote>
  <w:footnote w:id="70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امل الآمل، ج 2، ص 274؛ جامع الرواة، ج 2، ص 118؛ بحار الأنوار، ج 102، ص 277،( فهرست منتجب الدين).</w:t>
      </w:r>
    </w:p>
  </w:footnote>
  <w:footnote w:id="70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مورد ابن القطان، ر. ك: امل الآمل، ج 2، ص 275؛ اعيان الشيعه، ج 9، ص 363؛ الكنى و الالقاب، ج 3، ص 70؛ طبقات اعلام الشيعه،( قرن نهم)، ص 118؛ ريحانة الادب، ج 8، ص 157؛ الذريعه، ج 21، ص 199 و ج 24، ص 422؛ معجم المؤلفين العراقيين، ج 10، ص 64؛ لغت‏نامه دهخدا،« ابن قطان»، ص 340.</w:t>
      </w:r>
    </w:p>
  </w:footnote>
  <w:footnote w:id="70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امل الآمل، ج 2، ص 275؛ الذريعه، ج 5، ص 253؛ الكنى و الالقاب، ج 2، ص 330؛ روضات الجنات، ج 7، ص 91.</w:t>
      </w:r>
    </w:p>
  </w:footnote>
  <w:footnote w:id="70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قصص العلماء، محمد بن شريف آمده است. براى اطلاع بيشتر ر. ك: ريحانة الادب، ج 3، ص 218؛ الكنى و الالقاب، ج 2، ص 361؛ قصص العلماء، ص 112؛ تذكرة العلماء، ص 96.</w:t>
      </w:r>
    </w:p>
  </w:footnote>
  <w:footnote w:id="70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كتاب المآثر و الآثار ترجمه اين بحر زخار را چنين نگاشته: ملا محمد شريف بن كربلائى حسن بيغشى كه به لقب« شريف العلماء» مشهور بود و در طهران توطن داشت و از علماء نامى عصر معدود مى‏گرديد، بيغش از اعمال ملاير است و اين دانشمند مشهور از شاگردان حجة الاسلام حاجى ملا اسد اللّه بروجردى بوده- انتهى. و اين ترجمه مخالفت تمام دارد با آنچه من در متن نوشته‏ام، لكن من ترجمه آن بزرگوار را از كتاب روضة البهيه تلميذ جليلش آسيد محمد شفيع جاپلقى نقل كردم و البته شاگرد، ترجمه استادش را بهتر از ديگران مى‏داند؛ چه، اهل البيت ادرى بما فى البيت( منه عفى عنه).</w:t>
      </w:r>
    </w:p>
  </w:footnote>
  <w:footnote w:id="71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مستدرك الوسائل، ج 3، ص 409.</w:t>
      </w:r>
    </w:p>
  </w:footnote>
  <w:footnote w:id="71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درباره نام و ياد اين بانوى دانشمند ر. ك: رياحين الشريعه، ج 4، ص 185؛ اعلام النساء المؤمنات؛ رياض العلماء، ج 5، ص 404؛ نور علم، دوره دوم، ش 2، ص 52.</w:t>
      </w:r>
    </w:p>
  </w:footnote>
  <w:footnote w:id="71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مورد عالم جليل و محدّث نبيل سيد محمد شفيع جاپلقى ر. ك: طبقات اعلام الشيعه، ج 2، ص 625؛ ريحانة الادب، ج 1، ص 375؛ معجم المؤلفين العراقيين، ج 10، ص 69؛ الذريعه، ج 11، ص 292 و ج 2، ص 211؛ لغت‏نامه دهخدا،« جاپلقى»، 25؛ بحار الأنوار، ج 102، ص 17؛ مستدرك الوسائل، ج 3، ص 399، الروضة البهيه، ص 4 و طرائف المقال، ج 1، ص 9( از فرزند او).</w:t>
      </w:r>
    </w:p>
  </w:footnote>
  <w:footnote w:id="71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امل الآمل، ج 2، ص 276.</w:t>
      </w:r>
    </w:p>
  </w:footnote>
  <w:footnote w:id="71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كتاب مينودر، ج 2، ص 22، آمده است: اين‏كه در روضات الجنات احتمال داده شده كه جلد دوم، يعنى از باب سوم به بعد را فرزند مؤلّف مولى محمد شفيع بن محمد رفيع تأليف كرده باشد به نظر درست نمى‏آيد، زيرا كه در آغاز جلد دوم صريح است كه از براى شاه سليمان صفوى( 1079) تأليف كرده و اين تاريخ، ده سال پيش از مرگ مولى رفيعاست و منطقى به نظر نمى‏رسد كه در طى ده سال نتوانسته باشد جلد دوم را تأليف كند و پسر او پس از مرگ پدرش عهده‏دار انجام آن شده باشد.</w:t>
      </w:r>
    </w:p>
  </w:footnote>
  <w:footnote w:id="71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تحفة العالم وفات او 1206 ثبت شده است.</w:t>
      </w:r>
    </w:p>
  </w:footnote>
  <w:footnote w:id="71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تتميم امل الآمل، ص 180.</w:t>
      </w:r>
    </w:p>
  </w:footnote>
  <w:footnote w:id="71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درباره ترجمه عالم جليل مير سيد محمد شهشهانى فرزند سيد عبد الصمد ر. ك: اعيان الشيعه، ج 43، ص 244 و ج 45، ص 225 و 270؛ المآثر و الآثار؛ الكنى و الالقاب؛ تذكرة القبور يا دانشمندان و بزرگان اصفهان.</w:t>
      </w:r>
    </w:p>
  </w:footnote>
  <w:footnote w:id="71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براى كسب اطلاعات بيشتر ر. ك: روضات الجنات، ج 4، ص 118؛ ريحانة الادب، ج 5، ص 146؛ الذريعه، ج 6، ص 207، ج 13، ص 297 و ج 14، ص 27؛ هدية الاحباب؛ لغت‏نامه دهخدا،« مازندرانى»، ص 52؛ امل الآمل، ج 2، ص 276؛ بهجة الآمال؛ سفينة البحار، ج 2، ص 41؛ مستدرك الوسائل، ج 3، ص 412؛ رياض العلماء، ج 5، ص 110؛ الفيض القدسى، ص 76، 142؛ زندگى‏نامه علّامه مجلسى، ج 1، ص 414 و ج 2، ص 46، 334؛ الروضة النضره،( مخطوط)؛ تلامذة العلّامة المجلسى و المجازون منه، ص 164؛ مرآة الاحوال، ص 128؛ تذكرة القبور يا دانشمندان و بزرگان اصفهان، ص 384.</w:t>
      </w:r>
    </w:p>
  </w:footnote>
  <w:footnote w:id="71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مستدرك الوسائل، ج 2، ص 412.</w:t>
      </w:r>
    </w:p>
  </w:footnote>
  <w:footnote w:id="72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مورد آمنه بيگم مجلسى ر. ك: رياض العلماء، ج 5، ص 407؛ اعيان، ج 2، ص 95 و ج 3، ص 607؛ الكنى و الالقاب، ج 2، ص 62- 97؛ رياحين الشريعه، ج 2، ص 329؛ اعلام النساء المؤمنات، ص 96؛ تذكرة القبور يا دانشمندان و بزرگان اصفهان، ص 27؛ ريحانة الادب، ج 3، ص 420؛ تذكرة الانساب، ص 102.</w:t>
      </w:r>
    </w:p>
  </w:footnote>
  <w:footnote w:id="72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مستدرك الوسائل، ج 2، ص 413.</w:t>
      </w:r>
    </w:p>
  </w:footnote>
  <w:footnote w:id="72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داستان ازدواج جويبر، در فروع كافى، چاپ جديد، ج 5، ص 239، باب« إنّ المؤمن كفو المؤمنة» آمده است.</w:t>
      </w:r>
    </w:p>
  </w:footnote>
  <w:footnote w:id="72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اصحاب صفه( ساكنان سكو).</w:t>
      </w:r>
    </w:p>
  </w:footnote>
  <w:footnote w:id="72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 ك: بحار الأنوار، ج 105، ص 124.</w:t>
      </w:r>
    </w:p>
  </w:footnote>
  <w:footnote w:id="72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خاتمه مستدرك، ج 197، ص 2- 198.</w:t>
      </w:r>
    </w:p>
  </w:footnote>
  <w:footnote w:id="72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امل الآمل، ج 2، ص 276.</w:t>
      </w:r>
    </w:p>
  </w:footnote>
  <w:footnote w:id="72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استاد سيد مصلح الدين مهدوى( سلمه اللّه) مى‏نويسد:« صاحب عنوان در سال 1086 در اصفهان وفات يافته در ايوان بقعه مجلسى مدفون گرديد. زاهد شاعر اصفهان درباره تاريخ وفاتش گويد:</w:t>
      </w:r>
    </w:p>
    <w:p w:rsidR="007C3D24" w:rsidRPr="00B627B8" w:rsidRDefault="007C3D24" w:rsidP="00B627B8">
      <w:pPr>
        <w:pStyle w:val="FootnoteText"/>
        <w:rPr>
          <w:rFonts w:cs="B Badr"/>
          <w:rtl/>
        </w:rPr>
      </w:pPr>
      <w:r w:rsidRPr="00B627B8">
        <w:rPr>
          <w:rFonts w:cs="B Badr"/>
          <w:rtl/>
          <w:lang w:bidi="fa-IR"/>
        </w:rPr>
        <w:t>\</w:t>
      </w:r>
      <w:r w:rsidRPr="00B627B8">
        <w:rPr>
          <w:rFonts w:cs="B Badr"/>
          <w:lang w:bidi="fa-IR"/>
        </w:rPr>
        <w:t>s\i</w:t>
      </w:r>
      <w:r w:rsidRPr="00B627B8">
        <w:rPr>
          <w:rtl/>
          <w:lang w:bidi="fa-IR"/>
        </w:rPr>
        <w:t>ُ</w:t>
      </w:r>
      <w:r w:rsidRPr="00B627B8">
        <w:rPr>
          <w:rFonts w:cs="B Badr"/>
          <w:rtl/>
          <w:lang w:bidi="fa-IR"/>
        </w:rPr>
        <w:t xml:space="preserve"> جست تاريخ وفاتش زاهد\</w:t>
      </w:r>
      <w:r w:rsidRPr="00B627B8">
        <w:rPr>
          <w:rFonts w:cs="B Badr"/>
          <w:lang w:bidi="fa-IR"/>
        </w:rPr>
        <w:t>z</w:t>
      </w:r>
      <w:r w:rsidRPr="00B627B8">
        <w:rPr>
          <w:rFonts w:cs="B Badr"/>
          <w:rtl/>
          <w:lang w:bidi="fa-IR"/>
        </w:rPr>
        <w:t xml:space="preserve"> كه كى آن ذات مؤيد شده فوت‏\</w:t>
      </w:r>
      <w:r w:rsidRPr="00B627B8">
        <w:rPr>
          <w:rFonts w:cs="B Badr"/>
          <w:lang w:bidi="fa-IR"/>
        </w:rPr>
        <w:t>z</w:t>
      </w:r>
      <w:r w:rsidRPr="00B627B8">
        <w:rPr>
          <w:rFonts w:cs="B Badr"/>
          <w:rtl/>
          <w:lang w:bidi="fa-IR"/>
        </w:rPr>
        <w:t xml:space="preserve"> هاتفى گفت به تاريخ كه( آه‏\</w:t>
      </w:r>
      <w:r w:rsidRPr="00B627B8">
        <w:rPr>
          <w:rFonts w:cs="B Badr"/>
          <w:lang w:bidi="fa-IR"/>
        </w:rPr>
        <w:t>z</w:t>
      </w:r>
      <w:r w:rsidRPr="00B627B8">
        <w:rPr>
          <w:rFonts w:cs="B Badr"/>
          <w:rtl/>
          <w:lang w:bidi="fa-IR"/>
        </w:rPr>
        <w:t xml:space="preserve"> صالح دين محمد شده فوت)\</w:t>
      </w:r>
      <w:r w:rsidRPr="00B627B8">
        <w:rPr>
          <w:rFonts w:cs="B Badr"/>
          <w:lang w:bidi="fa-IR"/>
        </w:rPr>
        <w:t>z\E\E</w:t>
      </w:r>
      <w:r w:rsidRPr="00B627B8">
        <w:rPr>
          <w:rFonts w:cs="B Badr"/>
          <w:rtl/>
          <w:lang w:bidi="fa-IR"/>
        </w:rPr>
        <w:t xml:space="preserve"> آنچه برخى از مؤلفين تاريخ وفات او را در 1080 نوشته‏اند به علت ناقص بودن ماده تاريخ است»؛ تذكرة القبور يا دانشمندان و بزرگان اصفهان، ص 384.</w:t>
      </w:r>
    </w:p>
  </w:footnote>
  <w:footnote w:id="72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براى دريافت اطلاعات گسترده‏تر ر. ك: بحار الأنوار، ج 105، ص 124؛ تذكرة القبور يا دانشمندان و بزرگان اصفهان، ص 386؛ رجال اصفهان، ص 74؛ الكرام البرره، ص 651؛ خاتمه مستدرك، ج 2، ص 197.</w:t>
      </w:r>
    </w:p>
  </w:footnote>
  <w:footnote w:id="72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ايشان دو فرزند فاضل از دختر سيد صدر الدين عاملى( زهرا بيگم) داشته: 1. شيخ محمد حسين؛ 2. حاج ميرزا مهدى جويباره‏اى( م 1325 ه. ق.). امل الآمل، ج 2، ص 277.</w:t>
      </w:r>
    </w:p>
  </w:footnote>
  <w:footnote w:id="73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براى مزيد اطلاع ر. ك: اعيان الشيعه، ج 9، ص 371؛ روضات الجنات، ج 6، ص 347 و ج 7، ص 95؛ ريحانة الادب، ج 2، ص 102؛ الذريعه، ج 2، ص 48، ج 4، ص 397 و ج 25، ص 249؛ معجم المؤلفين العراقيين، ج 10، ص 84؛ مقدمه مناقب مرتضوى به تصحيح كوروش منصورى.</w:t>
      </w:r>
    </w:p>
  </w:footnote>
  <w:footnote w:id="73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ذكر نسب محمد صالح الحسينى هكذا: هو ابن عبد الواسع بن محمد صالح بن اسماعيل بن عماد الدين بن حسن بن جلال الدين بن المرتضى بن حسين بن شرف الدين بن مجد الدين بن محمد بن تاج الدين بن حسن بن شرف الدين حسين بن عماد الشرف بن عباد بن محمد بن الحسين بن محمد بن الحسين بن على بن عمر الدكة بن الحسن الأفطس بن على الأصغر بن الامام زين العابدين عليه السّلام( منه عفى عنه).</w:t>
      </w:r>
    </w:p>
  </w:footnote>
  <w:footnote w:id="73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درباره ترجمه عالم جليل القدر مير محمد صالح خاتون‏آبادى( حدود 1058- 1126) ر. ك: تذكرة القبور يا دانشمندان و بزرگان اصفهان، ص 385؛ كتاب نابغه فقه و حديث، ص 247.</w:t>
      </w:r>
    </w:p>
  </w:footnote>
  <w:footnote w:id="73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اين دانشمند، كثير التأليف بوده و بيش از سى كتاب و رساله داشته است.</w:t>
      </w:r>
    </w:p>
  </w:footnote>
  <w:footnote w:id="73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اين دانشمند از مشايخ اجازه صاحب اجازه كبيره بوده و در 1156 وفات نموده. ايشان برادر دانشمندى داشته كه شاگرد آقا جمال خوانسارى و داراى حواشى بر شرح لمعه و مردى محقّق بوده است در 1148 در آذربايجان به شهادت رسيده است. اجازه كبيره؛ كتاب نابغه فقه و حديث، ص 252.</w:t>
      </w:r>
    </w:p>
  </w:footnote>
  <w:footnote w:id="73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وى از كتاب آداب سينه، در ماه رمضان 1120 فارغ گشته است( فهرست كتب خطى كتابخانه‏هاى اصفهان، ص 74) لذا نمى‏تواند در چنين سالى فوت كرده باشد. ظاهرا وفات او در ماه صفر 1126 اتفاق افتاده است.</w:t>
      </w:r>
    </w:p>
  </w:footnote>
  <w:footnote w:id="73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امل الآمل، ج 2، ص 277؛ ريحانة الادب، ج 2، ص 343؛ مينودر، ج 4، ص 200؛ فهرست كتب خطى كتابخانه مدرسه عالى شهيد مطهّرى، ص 225، 226، 282 و 283؛ رياض العلماء، ج 5، ص 110؛ زندگى‏نامه علّامه مجلسى، ج 2، ص 45؛ تلامذة العلّامة المجلسى و المجازون منه، ص 165؛ الروضة النضره،( مخطوط)؛ الكواكب المنتثره،( مخطوط)؛ مقدمه آثار او.</w:t>
      </w:r>
    </w:p>
  </w:footnote>
  <w:footnote w:id="73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اعيان الشيعه، ج 9، ص 375؛ ريحانة الادب، ج 3، ص 351؛ مكارم الآثار، ج 6، ص 1149؛ روشندل، ص 122؛ فرهنگ تراجم نگاران؛ الذريعه، ج 1، ص 83، ج 4، ص 404 و ج 17، ص 192؛ نجوم السماء، ج 2، ص 219؛ نقباء البشر، ج 3، ص 961؛ احسن الوديعه، ج 1، ص 174.</w:t>
      </w:r>
    </w:p>
  </w:footnote>
  <w:footnote w:id="73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زندگانى و شخصيت شيخ انصارى قدس سره، ص 275، در اين كتاب ولادت او 1230 و وفاتش 1315 ثبت شده است؛ معجم مؤلفى الشيعه، ص 174؛ اعيان الشيعه، ج 9، ص 376؛ مكارم الآثار، ج 3، ص 899؛ المآثر و الآثر، ص 151؛ نقباء البشر، ج 3، ص 974؛ الذريعه، ج 15، ص 125 و ج 21، ص 31.</w:t>
      </w:r>
    </w:p>
  </w:footnote>
  <w:footnote w:id="73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الغدير، ج 11، ص 321؛ تعليقة امل الآمل، ص 275؛ امل الآمل، ج 2، ص 277؛ ريحانة الادب، ج 3، ص 361 و ج 4، ص 489؛ معجم المؤلفين العراقيين، ج 10، ص 101؛ فهرست مشترك نسخه‏هاى خطى، ج 8، ص 164؛ الذريعه، ج 1، ص 23، ج 3، ص 417؛ ج 31، ص 197؛ اعيان الشيعه، ج 45، ص 272؛ مقدمه شش رساله فارسى از رسائل او كه به اهتمام مير جلال الدين حسينى به چاپ رسيده است. رجال قم؛ زندگى‏نامه علّامه مجلسى، ج 1، ص 195، 414؛ گنجينه دانشوران، ص 129؛ مقدمه سفينة النجاة او كه با تصحيح، تعليق و تحقيق آقايان حسين درگاهى و حسن طارمى در تابستان 1373 منتشر شد و نيز مقدمه تحفة الاخيار با تحقيق آقاى داوود الهامى. و مقدمه كتاب الاربعين موضع تشيّع در برابر تصوف در طول تاريخ، ص 290؛ دانشمندان و سخن‏سرايان فارس، ج 3، ص 516؛ نجوم السماء، ص 64؛ هدية العارفين، ج 2، ص 301؛ لباب الالقاب، ص 82.</w:t>
      </w:r>
    </w:p>
  </w:footnote>
  <w:footnote w:id="74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فرزند سيد عليرضا كه از نوادگان دخترى عالم بزرگ محمد حاتمى( شيخ الاسلام قم) و داماد ميرزاى قمى رحمه اللّه بوده است.</w:t>
      </w:r>
    </w:p>
  </w:footnote>
  <w:footnote w:id="74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قريب بيست اثر داشته است از جمله: كتاب مقاليد الاحكام؛ مناهج الاحكام؛ الدرة الباهرة و ...</w:t>
      </w:r>
    </w:p>
  </w:footnote>
  <w:footnote w:id="74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درباره او نك: علماء معاصرين، ص 340؛ اعيان الشيعه، ج 4، ص 271؛ معجم رجال الفكر و الادب فى النجف، ج 3، ص 1011؛ آرميدگان در شيخان.</w:t>
      </w:r>
    </w:p>
  </w:footnote>
  <w:footnote w:id="74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المآثر و الآثار، ص 153؛ چهل سال تاريخ ايران، ج 1، ص 207.</w:t>
      </w:r>
    </w:p>
  </w:footnote>
  <w:footnote w:id="74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ر. ك: تجليات( اسم تاريخى) تاريخ عباسى چاپ لكهنو؛ مطلع انوار، ص 576. در اين كتاب، نام او محمد عباس مفتى( 1224- 1306 ه. ق.) فرزند سيد على اكبر جزائرى ثبت شده است.</w:t>
      </w:r>
    </w:p>
  </w:footnote>
  <w:footnote w:id="74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در مورد ابن جحام ر. ك: رجال نجاشى، ص 268؛ طبقات اعلام الشيعه،( قرن چهارم)، ص 275؛ اعيان الشيعه، ج 9، ص 379؛ الكنى و الالقاب، ج 1، ص 400؛ ريحانة الادب، ج 8، ص 188؛ فهرست طوسى، ص 149؛ رجال طوسى، ص 504؛ الذريعه، ج 2، ص 471، ج 3، ص 306 و ج 17، ص 55؛ مقدمه كتاب تأويل ما نزل من القرآن الكريم فى النبى و آله- صلّى اللّه عليهم- با تحقيق فارس تبريزيان.</w:t>
      </w:r>
    </w:p>
  </w:footnote>
  <w:footnote w:id="74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رجال نجاشى، ص 379، رقم، 103.</w:t>
      </w:r>
    </w:p>
  </w:footnote>
  <w:footnote w:id="74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سعد السعود، 19- 20 و 180، 182- 184، 192، 193، 195، 196، 199، 200، 204، 205، 210، 211، 214، 217 و 218.</w:t>
      </w:r>
    </w:p>
  </w:footnote>
  <w:footnote w:id="74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تأويل الآيات الظاهره، ص 277 به بعد.</w:t>
      </w:r>
    </w:p>
  </w:footnote>
  <w:footnote w:id="74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آيه 73.</w:t>
      </w:r>
    </w:p>
  </w:footnote>
  <w:footnote w:id="75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امل الآمل، ج 2، ص 278.</w:t>
      </w:r>
    </w:p>
  </w:footnote>
  <w:footnote w:id="75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سلافة العصر، ص 505- 513.</w:t>
      </w:r>
    </w:p>
  </w:footnote>
  <w:footnote w:id="75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در مورد ابن قبه ر. ك: امل الآمل، ج 2، ص 278؛ رجال نجاشى، ص 261؛ فهرست طوسى، ص 132؛ اعيان الشيعه، ج 9، ص 380؛ ريحانة الادب، ج 8، ص 149؛ طبقات اعلام الشيعه،( قرن چهارم)، ص 277؛ الكنى و الالقاب، ج 1، ص 382؛ الذريعه، ج 21، ص 2، ج 2، ص 396 و ج 10، ص 200.</w:t>
      </w:r>
    </w:p>
  </w:footnote>
  <w:footnote w:id="75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( 7). سوسنجرد- به ضم اول و سكون ثانى و نون ساكنه و جيم مكسوره و راى ساكنه و دال مهمله- از قراى بغداد است.( منه رحمه اللّه).</w:t>
      </w:r>
    </w:p>
  </w:footnote>
  <w:footnote w:id="75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براى دريافت اطلاعات گسترده‏تر ر. ك: اعيان الشيعه، ج 9، ص 381؛ ريحانة الادب، ج 3، ص 275؛ الكنى و الالقاب، ج 2، ص 328؛ الذريعه، ج 2، ص 427، ج 11، ص 240 و ج 15، ص 364؛ معجم المؤلفين العراقيين، ج 10، ص 172؛ تذكرة القبور يا دانشمندان و بزرگان اصفهان، ص 487.</w:t>
      </w:r>
    </w:p>
  </w:footnote>
  <w:footnote w:id="75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مورد ابن نجده ر. ك: امل الآمل، ج 2، ص 279؛ ريحانة الادب، ج 8، ص 248؛ الكنى و الالقاب، ج 1، ص 438.</w:t>
      </w:r>
    </w:p>
  </w:footnote>
  <w:footnote w:id="75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براى مزيد اطلاع ر. ك: روضات الجنات، ج 7، ص 106؛ اعيان الشيعه، ج 9، ص 381؛ ريحانة الادب، ج 3، ص 5؛ الذريعه، ج 1، ص 96، ج 6، ص 269 و ج 12، ص 203؛ معجم المؤلفين العراقيين، ج 10، ص 180؛ تذكرة القبور يا دانشمندان و بزرگان اصفهان، ص 454؛ رجال اصفهان، ص 25؛ الفيض القدسى، ص 96؛ تلامذة العلّامة المجلسى، ص 66؛ قصص العلماء، ص 275؛ مجموعه مقالات همايش فاضل سراب و اصفهان، عصر وى، ص 207.</w:t>
      </w:r>
    </w:p>
  </w:footnote>
  <w:footnote w:id="75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سراب از محلّات جورديه رامسر بوده و در قصص العلماء، ص 275 بدان تصريح شده است.</w:t>
      </w:r>
    </w:p>
  </w:footnote>
  <w:footnote w:id="75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اين كتاب در سال 1419 ق. با تحقيق آقاى مهدى رجائى منتشر شده است.</w:t>
      </w:r>
    </w:p>
  </w:footnote>
  <w:footnote w:id="75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ترجمه كتاب سفينة النجاة اوست كه به عربى نوشته شده است.</w:t>
      </w:r>
    </w:p>
  </w:footnote>
  <w:footnote w:id="76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اين رساله به كوشش حضرت آقاى جعفريان در كتاب دوازده رساله فقهى درباره نماز جمعه از روزگار صفوى چاپ شده است.</w:t>
      </w:r>
    </w:p>
  </w:footnote>
  <w:footnote w:id="76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فاضل سراب دو فرزند دانشمند داشته است: 1. مولا محمد رضا ر. ك: تذكره حزين، ص 109؛ اعيان الشيعه، ج 32، ص 60؛ تذكرة القبور يا دانشمندان و بزرگان اصفهان، ص 455؛ 2. ملا محمد صادق.</w:t>
      </w:r>
    </w:p>
  </w:footnote>
  <w:footnote w:id="76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روضات الجنات، ج 7، ص 108 و تذكرة القبور، چاپ اين‏جانب، ص 26- 27.</w:t>
      </w:r>
    </w:p>
  </w:footnote>
  <w:footnote w:id="76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مرحوم آيت اللّه حاج شيخ عبد الكريم گزى اصفهانى در تذكرة القبور، ص 27، مى‏نويسد: اين‏گونه حكايات اگرچه بعيد و عجيب مى‏آيد، ولى ممكن است، و از دقايق جنّ كه مرحوم مجلسى در سماء و عالم« بحار» و غيره و ديگران نقل كرده‏اند، رفع اين استبعادات فى الجمله مى‏شود؛ تذكرة القبور.</w:t>
      </w:r>
    </w:p>
  </w:footnote>
  <w:footnote w:id="76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الفوائد الرجاليه، ج 1، ص 12؛ تاريخ بروجرد، ج 2، ص 127؛ اعيان الشيعه، ج 45، ص 272؛ الذريعه، ج 2، ص 39 و ج 13، ص 306؛ بحار الأنوار، ج 102، ص 130،( الفيض القدسى).</w:t>
      </w:r>
    </w:p>
  </w:footnote>
  <w:footnote w:id="76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جد چهارم مرجع عالى‏قدر جهان تشيع مرحوم آيت اللّه حاج آقا حسين بروجردى طباطبائى است.</w:t>
      </w:r>
    </w:p>
    <w:p w:rsidR="007C3D24" w:rsidRPr="00B627B8" w:rsidRDefault="007C3D24" w:rsidP="00B627B8">
      <w:pPr>
        <w:pStyle w:val="FootnoteText"/>
        <w:rPr>
          <w:rFonts w:cs="B Badr"/>
          <w:rtl/>
        </w:rPr>
      </w:pPr>
      <w:r w:rsidRPr="00B627B8">
        <w:rPr>
          <w:rFonts w:cs="B Badr"/>
          <w:rtl/>
          <w:lang w:bidi="fa-IR"/>
        </w:rPr>
        <w:t>ر. ك: تذكرة القبور يا دانشمندان و بزرگان اصفهان، ص 488؛ شرح حال آيت اللّه بروجردى، ص 112.</w:t>
      </w:r>
    </w:p>
  </w:footnote>
  <w:footnote w:id="76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بحار الأنوار، ج 102، ص 130،( الفيض القدسى).</w:t>
      </w:r>
    </w:p>
  </w:footnote>
  <w:footnote w:id="76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مورد ابن زهره( 564- 634 ه. ق.) ر. ك: امل الآمل، ج 2، ص 273، 280، 286 و ... اعيان الشيعه، ج 9، ص 388؛ طبقات اعلام الشيعه،( قرن هفتم)، ص 160؛ ريحانة الادب، ج 7، ص 552؛ الذريعه، ج 1، ص 426؛ معجم المؤلفين العراقيين، ج 10، ص 266؛ تنقيح المقال، ج 3، ص 144؛ معجم رجال الحديث، ج 16، ص 239؛ مصفى المقال، ص 408؛ رياض العلماء، ج 5، ص 114؛ كشف الحجب و الاستار، ص 293؛ الكنى و الالقاب، ج 1، ص 299.</w:t>
      </w:r>
    </w:p>
  </w:footnote>
  <w:footnote w:id="76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مورد امام الحرمين ر. ك: اعيان الشيعه، ج 9، ص 394؛ ريحانة الادب، ج 1، ص 171؛ معجم المؤلفين العراقيين، ج 10، ص 268؛ الذريعه، ج 1، ص 129، ج 2، ص 70 و ج 13، ص 186.</w:t>
      </w:r>
    </w:p>
  </w:footnote>
  <w:footnote w:id="76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يا 1305.</w:t>
      </w:r>
    </w:p>
  </w:footnote>
  <w:footnote w:id="77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نقد الرجال اين‏گونه عنوان شده: محمد بن على بن كيل و در تعليقه وحيد بهبهانى ابن وكيل.</w:t>
      </w:r>
    </w:p>
  </w:footnote>
  <w:footnote w:id="77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ايضاح المكنون، ج 2، ص 593؛ خلاصة الأثر، ج 4، ص 46؛ امل الآمل، ج 2، ص 281؛ روضات الجنات، ج 7، ص 36؛ ريحانة الادب، ج 3، ص 364؛ الاعلام، ج 7، ص 186؛ الذريعه، ج 4، ص 420، ج 23، ص 198 و ج 12، ص 89؛ معجم المؤلفين العراقيين، ج 1، ص 298؛ لغت‏نامه دهخدا، ص 586؛ مصفى المقال، ص 420؛ فرهنگ تراجم‏نگاران؛ جامع الرواة، ج 2، ص 156؛ سلافة العصر، ص 491؛ الكنى و الالقاب، ج 3، ص 220؛ لؤلؤة البحرين، ص 119؛ مستدرك الوسائل، ج 2، ص 181؛ نقد الرجال، ص 324؛ هدية الاحباب، ص 172؛ تنقيح المقال، ج 35، ص 159؛ هدية العارفين، ج 2، ص 217؛ منتهى المقال، ج 6، ص 115.</w:t>
      </w:r>
    </w:p>
  </w:footnote>
  <w:footnote w:id="77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منهج المقال فى تحقيق احوال الرجال با تحقيق مؤسسه آل البيت عليهم السّلام به چاپ رسيده است.</w:t>
      </w:r>
    </w:p>
  </w:footnote>
  <w:footnote w:id="77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بحار الأنوار، ج 1، ص 41.</w:t>
      </w:r>
    </w:p>
  </w:footnote>
  <w:footnote w:id="77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صاحب سلافة العصر در ص 491 سال 1026 ه. ق. ثبت كرده. آنچه در متن آمده مشهور است.</w:t>
      </w:r>
    </w:p>
  </w:footnote>
  <w:footnote w:id="77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همان، ج 52، ص 176؛ نجم الثاقب، ص 596.</w:t>
      </w:r>
    </w:p>
  </w:footnote>
  <w:footnote w:id="77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 ك: النجم الثاقب، ص 597 به نقل از الدر المنثور، الدر المنثور من المأثور و غير المأثور، ج 1، ص 212 چاپ سال 1398 ه. ق.؛ جنة المأوى، ص 297.</w:t>
      </w:r>
    </w:p>
  </w:footnote>
  <w:footnote w:id="77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بحار، ج 110، ص 158 و ج 1، ص 22.</w:t>
      </w:r>
    </w:p>
  </w:footnote>
  <w:footnote w:id="77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تعليقه وحيد بهبهانى( ضمن منهج) ص 2؛ رجال خاقانى، ج 1.</w:t>
      </w:r>
    </w:p>
  </w:footnote>
  <w:footnote w:id="77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جامع الرواة، ج 1، ص 5.</w:t>
      </w:r>
    </w:p>
  </w:footnote>
  <w:footnote w:id="78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الفوائد المدنيه، ص 185، 11.</w:t>
      </w:r>
    </w:p>
  </w:footnote>
  <w:footnote w:id="78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( 7). معراج اهل الكمال منظور است.</w:t>
      </w:r>
    </w:p>
  </w:footnote>
  <w:footnote w:id="78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( 8). روضات الجنات، ج 7، ص 36.</w:t>
      </w:r>
    </w:p>
  </w:footnote>
  <w:footnote w:id="78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خاتمه مستدرك، ج 2، ص 184- 183.</w:t>
      </w:r>
    </w:p>
  </w:footnote>
  <w:footnote w:id="78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روضات الجنات، ج 7، ص 127؛ ريحانة الادب، ج 1، ص 85؛ هدية العارفين، ج 2، ص 362؛ الذريعه، ج 2، ص 289.</w:t>
      </w:r>
    </w:p>
  </w:footnote>
  <w:footnote w:id="78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قريه‏اى بود بر شط فرات.</w:t>
      </w:r>
    </w:p>
  </w:footnote>
  <w:footnote w:id="78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الحصون، ج 5، ص 180؛ الكرام البرره، ص 366؛ الروض النضير، ص 279 و شعراء الغرى، ج 10، ص 323، ادب الطف، ج 7، ص 234.</w:t>
      </w:r>
    </w:p>
  </w:footnote>
  <w:footnote w:id="78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نمونه‏اى از اشعار اين شاعر بلندآوازه در كتاب شعراء الغرى او النجفيات، ج 10، ص 327 به بعد آمده است.</w:t>
      </w:r>
    </w:p>
  </w:footnote>
  <w:footnote w:id="78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امل الآمل، ج 2، ص 282.</w:t>
      </w:r>
    </w:p>
  </w:footnote>
  <w:footnote w:id="78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بحار الأنوار، ج 102، ص 277،( فهرست منتجب الدين).</w:t>
      </w:r>
    </w:p>
  </w:footnote>
  <w:footnote w:id="79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بحار الأنوار، ج 106، ص 115- 106؛ امل الآمل، ج 1، ص 162؛ روضات الجنات، ج 7، 85؛ الكنى و الالقاب، ج 2، ص 177؛ اعيان الشيعه، ج 10، ص 23؛ الاعلام، ج 7، ص 187؛ الذريعه، ج 9، ص 987، ج 13، ص 301 و ج 17، ص 162؛ معجم المؤلفين العراقيين، ج 10، ص 304؛ لغت‏نامه دهخدا،« حرفوشى»، ص 455؛ سلافة العصر، ص 315- 323؛ مشاهير شعراء الشيعه، ج 4، ص 269.</w:t>
      </w:r>
    </w:p>
  </w:footnote>
  <w:footnote w:id="79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امل الآمل، ج 1، ص 163.</w:t>
      </w:r>
    </w:p>
  </w:footnote>
  <w:footnote w:id="79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علّامه محقّق مدقق شيخ محمد تقى شوشترى رحمه اللّه در قاموس الرجال، ج 7، ص 26 اين مطلب را نقل كرده است.</w:t>
      </w:r>
    </w:p>
  </w:footnote>
  <w:footnote w:id="79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براى مزيد اطلاع درباره مرحوم اردبيلى ر. ك: اعيان الشيعه، ج 9، ص 442؛ ريحانة الادب، ج 3، ص 355؛ فرهنگ تراجم نگاران؛ الذريعه، ج 3، ص 193 و ج 5، ص 54؛ مقدمه جامع الرواة، چاپ كوشانپور؛ علّامه مجلسى بزرگمرد علم و دين، ص 378.</w:t>
      </w:r>
    </w:p>
  </w:footnote>
  <w:footnote w:id="79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ظاهرا از جمله ايشان ذكر كرده‏اند ميرزاى شيروانى، شيخ جعفر قاضى و ميرزا محمد رحيم عقيلى.</w:t>
      </w:r>
    </w:p>
    <w:p w:rsidR="007C3D24" w:rsidRPr="00B627B8" w:rsidRDefault="007C3D24" w:rsidP="00B627B8">
      <w:pPr>
        <w:pStyle w:val="FootnoteText"/>
        <w:rPr>
          <w:rFonts w:cs="B Badr"/>
          <w:rtl/>
        </w:rPr>
      </w:pPr>
      <w:r w:rsidRPr="00B627B8">
        <w:rPr>
          <w:rFonts w:cs="B Badr"/>
          <w:rtl/>
          <w:lang w:bidi="fa-IR"/>
        </w:rPr>
        <w:t>( منه). ظاهرا ملا ميرزاى شيروانى و آقا حسين خوانسارى نبودند.</w:t>
      </w:r>
    </w:p>
  </w:footnote>
  <w:footnote w:id="79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 ك: بحار الأنوار، ج 102، ص 9.</w:t>
      </w:r>
    </w:p>
  </w:footnote>
  <w:footnote w:id="79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جامع الرواة، مقدمه، ص 6.</w:t>
      </w:r>
    </w:p>
  </w:footnote>
  <w:footnote w:id="79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روضات الجنات، ج 7، ص 409؛ هدية الاحباب، ص 251.</w:t>
      </w:r>
    </w:p>
  </w:footnote>
  <w:footnote w:id="79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امل الآمل، ج 2، ص 282.</w:t>
      </w:r>
    </w:p>
  </w:footnote>
  <w:footnote w:id="79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براى مزيد اطلاع ر. ك: اعيان الشيعه، ج 9، ص 438- 442؛ ماضى النجف و حاضرها؛ ج 2، ص 38؛ معارف الرجال، ج 2، ص 310؛ مشهد الامام، ج 2، ص 140؛ الذريعه، ج 9، ق 1، ص 82 و ج 1، ص 462؛ الاعلام، ج 7، ص 190؛ ريحانة الادب، ج 1، ص 152؛ الكنى و الالقاب، ج 2، ص 42؛ معجم المؤلفين العراقيين، ج 10، ص 319؛ مكارم الآثار، ج 3، ص 968؛ الطليعه، ج 2، ص 267.</w:t>
      </w:r>
    </w:p>
  </w:footnote>
  <w:footnote w:id="80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منظور استاد او شيخ جعفر كاشف الغطاء( م 1228 ه. ق.) است.</w:t>
      </w:r>
    </w:p>
  </w:footnote>
  <w:footnote w:id="80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امل الآمل، ج 2، ص 282.</w:t>
      </w:r>
    </w:p>
  </w:footnote>
  <w:footnote w:id="80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فرحة الغرى تحقيق سيد تحسين آل شبيب موسوى، ص 58.</w:t>
      </w:r>
    </w:p>
  </w:footnote>
  <w:footnote w:id="80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مورد ابن عودى ر. ك: امل الآمل، ج 1، ص 166؛ روضات الجنات، ج 3، ص 384؛ طبقات اعلام الشيعه،( قرن دهم)، ص 229؛ اعيان الشيعه، ج 9، ص 424؛ ريحانة الادب، ج 8، ص 129؛ الكنى و الالقاب، ج 1، ص 368؛ الذريعه، ج 9، ص 986؛ فرهنگ تراجم‏نگاران.</w:t>
      </w:r>
    </w:p>
  </w:footnote>
  <w:footnote w:id="80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بحار الأنوار، ج 102، ص 267،( فهرست منتجب الدين)؛ طبقات اعلام الشيعه،( قرن ششم)، ص 272؛ روضات الجنات، ج 3، ص 105؛ ريحانة الادب، ج 6، ص 277؛ لغت‏نامه دهخدا،« نيشابورى»، ص 1004؛ معجم المؤلفين العراقيين، ج 10، ص 317؛ جامع الرواة، ج 2، ص 153.</w:t>
      </w:r>
    </w:p>
  </w:footnote>
  <w:footnote w:id="80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تكملة امل الآمل، ص 353؛ مستدرك الوسائل، ج 3، ص 392؛ امل الآمل، ج 1، ص 167؛ روضات الجنات، ج 7، ص 45؛ اعيان الشيعه، ج 10، ص 6؛ ريحانة الادب، ج 3، ص 388؛ الذريعه، ج 5، ص 211، ج 6، ص 24 و ج 16، ص 20؛ معجم المؤلفين العراقيين، ج 10، ص 320؛ رياض العلماء، ج 5، ص 132؛ لؤلؤة البحرين، ص 44؛ نقد الرجال، ص 321؛ هدية الاحباب، ص 189.</w:t>
      </w:r>
    </w:p>
  </w:footnote>
  <w:footnote w:id="80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اين تاريخ موافق است با تاريخى كه ديدم به خط( ح مل) كه از خط پسر صاحب مدارك، نقل كرده بود كه در ظهر كتاب مدارك والدش نوشته بود و لكن در جاى ديگر ديدم كه ولادتش در سنه 946، و وفاتش در شب هيجدهم، ربيع الأول، سنه 1009 بوده و اللّه العالم.( منه عفى عنه).</w:t>
      </w:r>
    </w:p>
  </w:footnote>
  <w:footnote w:id="80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مورد شيخ صدوق نويسنده يكى از كتب اربعه شيعه ر. ك: مجمع الرجال قهپائى، ج 5، ص 269- 274؛ خلاصة، ص 72؛ ابن داوود، ص 324؛ تذكره مشايخ قم، ص 68؛ رجال نجاشى، ص 276؛ رجال طوسى، ص 495؛ فهرست طوسى، ص 156؛ معالم العلماء، ص 111؛ امل الآمل، ج 2، ص 283؛ اعيان الشيعه، ج 10، ص 24؛ طبقات اعلام الشيعه،( قرن چهارم)، ص 287؛ الكنى و الالقاب، ج 2، ص 411؛ روضات الجنات، ج 6، ص 132؛ ريحانة الادب، ج 4، ص 434؛ معجم المؤلفين، ج 11، ص 3؛ لغتنامه دهخدا،« ابن بابويه»، ص 293؛ تحفة الاحباب، ص 235؛ تنقيح المقال، ج 3، ص 154؛ جامع الرواة، ج 2، ص 154؛ خلاصة الاقوال، ص 147؛ فوائد الرجاليه، ج 3، ص 292؛ كشف المحجه، ص 122؛ مجالس المؤمنين، ج 1، ص 454؛ مجمع الرجال، ج 5، ص 269؛ مستدرك الوسائل، ج 3، ص 524 چاپ آل البيت عليهم السّلام؛ خاتمه مستدرك، ج 3، ص 257؛ مقدمه كتب من لا يحضره الفقيه، توحيد، كمال الدين، تمام النعمه، عيون اخبار الرضا عليه السّلام، الهدايه تحقيق مؤسسه امام هادى عليه السّلام، المقنع و ساير كتب ايشان؛ مقابس الانوار، ص 7؛ الانساب، ص 230- 231؛ سير اعلام النبلا، ج 16، ص 303- 304؛ بحار الانوار، ج 1، ص 6- 7 و 26 و ج 104، ص 70 و 154؛ سفينة البحار، ج 2، ص 22؛ هدية الاحباب، ص 49؛ معجم رجال الحديث، ج 16، ص 316- 326؛ لسان الميزان، ج 2، ص 306؛ ايضاح المكنون، ج 1، ص 123؛ معجم المطبوعات النجفيه، 131؛ كشف الحجب و الاستار، ص 51، 57، 59 و ...؛ مصفى المقال، ص 14- 15؛ فهرست كتابهاى چاپى عربى، ج 4، ص 31 و ...؛ نامه دانشوران، ج 1، ص 75؛« نويافته‏هايى از زندگانى شيخ صدوق»، مجله پيام حوزه، سال هفتم، ش دوم، ص 162.</w:t>
      </w:r>
    </w:p>
  </w:footnote>
  <w:footnote w:id="80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كتب رجال، ضبط اين اسم مختلف است در برخى ابو جعفر محمد بن على بن أسود( يا اسود بدون ابن)، گاهى، على بن جعفر بن اسود، و در بعضى موارد با هر دو عنوان ثبت كرده‏اند. ر. ك: پاورقى خاتمه مستدرك، چاپ آل البيت عليهم السّلام، ج 3، ص 259.</w:t>
      </w:r>
    </w:p>
  </w:footnote>
  <w:footnote w:id="80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ر. ك: كمال الدين، ج 2، ص 502 و غيبت شيخ طوسى.</w:t>
      </w:r>
    </w:p>
  </w:footnote>
  <w:footnote w:id="81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الغيبه، ص 194.</w:t>
      </w:r>
    </w:p>
  </w:footnote>
  <w:footnote w:id="81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نيز ر. ك: رجال سيد بحر العلوم، ج 3، ص 292.</w:t>
      </w:r>
    </w:p>
  </w:footnote>
  <w:footnote w:id="81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الغيبه، ص 187.</w:t>
      </w:r>
    </w:p>
  </w:footnote>
  <w:footnote w:id="81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السرائر، ص 288؛ رجال نجاشى، ص 389، 1049.</w:t>
      </w:r>
    </w:p>
  </w:footnote>
  <w:footnote w:id="81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فهرست طوسي، ص 156؛ رجال علّامه، ص 147؛ رجال نجاشى، ص 302- 306؛ معالم العلماء، ص 111- 112.</w:t>
      </w:r>
    </w:p>
  </w:footnote>
  <w:footnote w:id="81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امل الآمل، ج 2، ص 284.</w:t>
      </w:r>
    </w:p>
  </w:footnote>
  <w:footnote w:id="81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باغ طغرليه از بناهاى مرحوم ناصر الدين شاه است و لكن چون واقع شده نزديك برجى كه بر سر تربت طغرل بيك اول سلجوقى است لاجرم به نام آن پادشاه منسوب شد.( منه رحمه اللّه).</w:t>
      </w:r>
    </w:p>
  </w:footnote>
  <w:footnote w:id="81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 ك: اختران فروزان رى و طهران، ص 353.</w:t>
      </w:r>
    </w:p>
  </w:footnote>
  <w:footnote w:id="81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ساير مدفونين در مقبره ابن بابويه در كتاب اختران فروزان رى و طهران، ص 353 به بعد.</w:t>
      </w:r>
    </w:p>
  </w:footnote>
  <w:footnote w:id="81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ر. ك: اختران فروزان رى و طهران، ص 345، تحت عنوان« كشف قبر ابن بابويه و كرامت بدن شريفش»؛ و اجساد جاويدان، ص 137؛ احسن الوديعه، ج 2، ص 321؛ تنقيح المقال، ج 3، ص 155؛ ريحانة الادب، ج 3، ص 438.</w:t>
      </w:r>
    </w:p>
  </w:footnote>
  <w:footnote w:id="82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روضات الجنات، ج 6، ص 140.</w:t>
      </w:r>
    </w:p>
  </w:footnote>
  <w:footnote w:id="82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رئيس المحدّثين» و« صدوق».</w:t>
      </w:r>
    </w:p>
  </w:footnote>
  <w:footnote w:id="82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فوائد الرجاليه، ج 3، ص 299- 301.</w:t>
      </w:r>
    </w:p>
  </w:footnote>
  <w:footnote w:id="82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براى مزيد اطلاع ر. ك: ريحانة الادب، ج 1، ص 256؛ التدوين، ج 1، ص 464؛ الذريعه، ج 3، ص 4؛ معجم المؤلفين العراقيين، ج 11، ص 246.</w:t>
      </w:r>
    </w:p>
  </w:footnote>
  <w:footnote w:id="82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بحار الأنوار، ج 1، ص 38، ج 105، ص 272، ج 108، ص 76 و ج 102، ص 271،( فهرست منتجب الدين)؛ روضات الجنات، ج 6، ص 263؛ طبقات اعلام الشيعه،( الثقات العيون فى سادس القرون)، ص 273؛ لغت‏نامه دهخدا،« عماد»، ص 298؛ الذريعه، ج 5، ص 5 و ج 25، ص 11 و 75؛ معجم المؤلفين العراقيين، ج 11، ص 4؛ ريحانة الادب، ج 4، ص 402؛ امل الآمل، ج 2، ص 285؛ اعيان الشيعه، ج 6، ص 65؛ تأسيس الشيعه، ص 304؛ تنقيح المقال، ج 2، ص 65؛ جامع الرواة، ج 2، ص 154؛ الكنى و الالقاب، ج 1، ص 267؛ هدية الاحباب، ص 55؛ معالم العلماء، ص 145؛ رجال ابو على حائرى، باب كنى.</w:t>
      </w:r>
    </w:p>
  </w:footnote>
  <w:footnote w:id="82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كتاب الثاقب فى المناقب را آقاى نبيل رضا علوان تحقيق كرده و در سال 1411 ه. ق. چاپ شده است. در مقدمه كتاب، شرح حال مؤلّف آمده است.</w:t>
      </w:r>
    </w:p>
  </w:footnote>
  <w:footnote w:id="82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كتاب الوسيله الى نيل الفضيله با تحقيق شيخ محمد حسون را كتابخانه مرحوم آيت اللّه مرعشى نجفى در سال 1408 ه. ق. به چاپ رسانده است.</w:t>
      </w:r>
    </w:p>
  </w:footnote>
  <w:footnote w:id="82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روضات الجنات، ج 6، ص 268؛ الثاقب فى المناقب، ص 128- 132.</w:t>
      </w:r>
    </w:p>
  </w:footnote>
  <w:footnote w:id="82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الثاقب فى المناقب، ص 237.</w:t>
      </w:r>
    </w:p>
  </w:footnote>
  <w:footnote w:id="82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درباره او ر. ك: سير اعلام النبلاء، ج 20، ص 322 و 362؛ الوافى بالوفيات، ج 6، ص 152؛ العبر، ج 4، ص 142.</w:t>
      </w:r>
    </w:p>
  </w:footnote>
  <w:footnote w:id="83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مورد او ر. ك: وفيات الاعيان، ج 2، ص 427؛ الوافى بالوفيات، ج 15؛ ص 471؛ البداية و النهاية، ج 2، ص 237.</w:t>
      </w:r>
    </w:p>
  </w:footnote>
  <w:footnote w:id="83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الثاقب فى المناقب، ص 206- 205؛ روضات الجنات، ج 6، ص 273.</w:t>
      </w:r>
    </w:p>
  </w:footnote>
  <w:footnote w:id="83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همان، ص 206- 207؛ روضات الجنات، ج 6، ص 262.</w:t>
      </w:r>
    </w:p>
  </w:footnote>
  <w:footnote w:id="83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الثاقب فى المناقب، ص 324« مبادرة» است.</w:t>
      </w:r>
    </w:p>
  </w:footnote>
  <w:footnote w:id="83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الثاقب فى المناقب، ص 324.</w:t>
      </w:r>
    </w:p>
  </w:footnote>
  <w:footnote w:id="83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گياهى شبيه زعفران. لسان العرب،« درس»، ج 6، ص 254.</w:t>
      </w:r>
    </w:p>
  </w:footnote>
  <w:footnote w:id="83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الثاقب فى المناقب، ص 337.</w:t>
      </w:r>
    </w:p>
  </w:footnote>
  <w:footnote w:id="83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( 7). تكملة امل الآمل، ص 358؛ لؤلؤة البحرين، ص 103.</w:t>
      </w:r>
    </w:p>
  </w:footnote>
  <w:footnote w:id="83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( 8). لؤلؤة البحرين، ص 103.</w:t>
      </w:r>
    </w:p>
  </w:footnote>
  <w:footnote w:id="83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نك: الذريعة، ج 2، ص 517.</w:t>
      </w:r>
    </w:p>
  </w:footnote>
  <w:footnote w:id="84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مورد ابن خاتون ر. ك: امل الآمل، ج 1، ص 169؛ اعيان الشيعه، ج 10، ص 10؛ الكنى و الالقاب، ج 1، ص 272؛ ريحانة الادب، ج 7، ص 489 و 490؛ الذريعه، ج 4، ص 76؛ معجم المؤلفين العراقيين، ج 11، ص 6؛ لغت‏نامه دهخدا،« ابن خاتون»، ص 304؛ رياض العلماء، ج 5، ص 134- 135؛ روضات الجنات، ج 2، ص 276؛ تعليقات امل الآمل افندى، الاجازة الكبيره، ص 30 و 35؛ هدية الاحباب، ص 64؛ طبقات اعلام الشيعه،( قرن يازدهم)، ص 12- 13؛ تذكره نصرآبادى، ص 159؛ فهرست كتابخانه مدرسه سپهسالار، ج 5، ص 93- 95؛ حدائق السلاطين، ص 37؛ بحار الأنوار، ج 107، ص 135؛ لؤلؤة البحرين، ص 288- 289؛ مستدرك الوسائل، ج 3، ص 409؛ بهجة الآمال، ج 4، ص 294؛ كشف الحجب و الاستار، ص 111، 116، 227؛ نجوم السماء، ص 76- 77؛ فهرست كتابهاى چاپى فارسى مشار، ج 1، ص 1274؛ مؤلفين كتب چاپى فارسى و عربى مشار، ج 5، ص 610؛ تاريخ عالم‏آراى عباسى، ج 2، ص 941، 950 و 951؛ ترجمه قطبشاهى يا اربعين، ص 22؛ فهرست آستان قدس، ج 2، ص 64؛ مرآة العالم، ج 2، ص 608؛ وقايع السنين و الاعوام، ص 504؛ نزهة الخواطر، ج 5، ص 358- 359؛ رياض الجنه، قسم اول از روضه رابعه.</w:t>
      </w:r>
    </w:p>
  </w:footnote>
  <w:footnote w:id="84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اين كتاب در ايران، تهران، 1275 ق. و 1308 ق. و در بمبئى هندوستان 1309 ق. چاپ شده است.</w:t>
      </w:r>
    </w:p>
  </w:footnote>
  <w:footnote w:id="84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امل الآمل، ج 1، ص 169. در پاورقى امل الآمل آمده: اين انشاء در اعيان الشيعه، ج 46، ص 117 ذكر شده و تاريخش شوال 1022 مى‏باشد.</w:t>
      </w:r>
    </w:p>
  </w:footnote>
  <w:footnote w:id="84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دو بيت از شيخ ناصر بن ابراهيم بويهى است.</w:t>
      </w:r>
    </w:p>
  </w:footnote>
  <w:footnote w:id="84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تاريخ بروجرد، ج 2، ص 334.</w:t>
      </w:r>
    </w:p>
  </w:footnote>
  <w:footnote w:id="84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امل الآمل، ج 1، ص 169.</w:t>
      </w:r>
    </w:p>
  </w:footnote>
  <w:footnote w:id="84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ايشان والد علّامه محقّق شيخ اسماعيل( 1269- 1295 يا 1297)، و جد شيخ محمد محلاتى يار قلى است كه آثار علميه و مؤلفات نفيسه‏اى دارد. ر. ك: تاريخ بروجرد، ج 2، ص 522- 525؛ مقدمه گفتار خوش يارقلى.</w:t>
      </w:r>
    </w:p>
  </w:footnote>
  <w:footnote w:id="84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 ك: مقدمه محبوب القلوب چاپ دفتر نشر ميراث مكتوب و ترجمه فارسى آن.</w:t>
      </w:r>
    </w:p>
  </w:footnote>
  <w:footnote w:id="84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مورد ابن شهر آشوب عالم بزرگ اوائل قرن ششم ر. ك: امل الآمل، ج 2، ص 285؛ اعيان الشيعه، ج 10، ص 17؛ معالم العلماء، ص 119؛ روضات الجنات، ج 6، ص 290؛ طبقات اعلام الشيعه،( قرن ششم)، ص 273؛ الكنى و الالقاب، ج 2، ص 332؛ ريحانة الادب، ج 8، ص 58؛ معجم المؤلفين العراقيين، ج 11، ص 16؛ الاعلام، ج 7، ص 167؛ الذريعه، ج 3، ص 306، ج 9، ص 987 و ج 19، ص 76؛ لغت‏نامه دهخدا،« ابن شهر آشوب»، ص 323؛ بغية الوعاة، ج 1، ص 181؛ تنقيح المقال، ص 157؛ جامع الرواة، ج 2، ص 155؛ مستدرك الوسائل، ج 3، ص 484؛ مصفى المقال، ص 414؛ المقابس، ص 5؛ نامه دانشوران، ج 3، ص 45؛ نقد الرجال، ص 323؛ الوافى بالوفيات، ج 4، ص 164؛ رياض الجنه، ج 1، ص 215؛ اخيرا كتاب مستقلى نيز توسط آقاى محمد رحيم بيگ محمدى با عنوان« ابن شهر آشوب در حريم ولايت» نوشته شده است؛ مشاهير شعراء الشيعه، ج 4، ص 292.</w:t>
      </w:r>
    </w:p>
  </w:footnote>
  <w:footnote w:id="84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و ذكر الكتاب الچلبى فى كشف الظنون: ان له شرح على فصول الخمسين فى النحو ليحيى عبد المعظ النحوى، و روى العلامة المجلسى فى البحار عن كتاب البيان و نسبه اليه( منه رحمه اللّه).</w:t>
      </w:r>
    </w:p>
  </w:footnote>
  <w:footnote w:id="85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 ك: الوافى بالوفيات، ج 4، ص 164؛ اعيان الشيعه، ج 1، ص 82؛ مستدرك الوسائل، ج 3، ص 485؛ مقدمه معالم العلماء، ص 4.</w:t>
      </w:r>
    </w:p>
  </w:footnote>
  <w:footnote w:id="85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خاتمه مستدرك، چاپ آل البيت، ج 3، ص 60- 109.</w:t>
      </w:r>
    </w:p>
  </w:footnote>
  <w:footnote w:id="85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الصراط المستقيم« ابن جبر» است.</w:t>
      </w:r>
    </w:p>
  </w:footnote>
  <w:footnote w:id="85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الصراط المستقيم، ج 1، ص 11.</w:t>
      </w:r>
    </w:p>
  </w:footnote>
  <w:footnote w:id="85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رياض العلماء، ج 2، ص 39.</w:t>
      </w:r>
    </w:p>
  </w:footnote>
  <w:footnote w:id="85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الوافى بالوفيات، ج 4، ص 164.</w:t>
      </w:r>
    </w:p>
  </w:footnote>
  <w:footnote w:id="85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و رجاله.</w:t>
      </w:r>
    </w:p>
  </w:footnote>
  <w:footnote w:id="85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طبقات المفسرين، ج 2، ص 201.</w:t>
      </w:r>
    </w:p>
  </w:footnote>
  <w:footnote w:id="85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امل الآمل، ج 2، ص 286؛ بحار الأنوار، ج 102، ص 268،( فهرست منتجب الدين)؛ جامع الرواة، ج 2، ص 48.</w:t>
      </w:r>
    </w:p>
  </w:footnote>
  <w:footnote w:id="85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امل الآمل، ج 2، ص 287؛ بحار الأنوار، ج 102، ص 280،( فهرست منتجب الدين)؛ جامع الرواة، ج 2، ص 155.</w:t>
      </w:r>
    </w:p>
  </w:footnote>
  <w:footnote w:id="86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بحار الأنوار، ج 1، ص 18 و 35، ج 104، ص 72، 60 و 198 و ج 105، ص 263؛ امل الآمل، ج 2، ص 286؛ اعيان الشيعه، ج 9، ص 400؛ معالم العلماء، ص 118؛ معجم المؤلفين العراقيين، ج 11، ص 27؛ الكنى و الالقاب، ج 2، ص 108؛ روضات الجنات، ج 6، ص 209؛ ريحانة الادب، ج 5، ص 39؛ الاعلام، ج 7، ص 162؛ الذريعه، ج 2، ص 16، ج 4، ص 210 و ج 25، ص 31؛ طبقات اعلام الشيعه،( قرن پنجم)، ص 177؛ لغت‏نامه دهخدا،« ابو الفتح»، ص 706؛ خاتمه مستدرك، ج 3، ص 126؛ مصفى المقال، ص 374 و 419؛ معجم رجال الحديث، ج 16، ص 332؛ تأسيس الشيعه، ص 386- 391؛ لؤلؤة البحرين، ص 337؛ شذرات الذهب، ج 3، ص 283؛ مقدمه كنز الفوائد؛ رياض العلماء، ج 5، ص 139؛ تحفة الاحباب، ص 339؛ هدية الاحباب، ص 243؛ رجال بحر العلوم، ج 3، ص 302؛ مؤلفين كتب چاپى فارسى و عربى، ج 5، ص 628؛ فهرست كتابهاى چاپى عربى، ص 73، 95 و 125؛ لسان الميزان، ج 5، ص 300؛ مرآة الجنان، ج 3، ص 19؛ جامع الرواة، ج 2، ص 156؛ تنقيح المقال، ج 3، ص 15؛ كشف الحجب و الاستار، ص 42، 43 و ...؛ الذريعه، ج 4، ص 439.</w:t>
      </w:r>
    </w:p>
  </w:footnote>
  <w:footnote w:id="86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 ك: طبقات اعلام الشيعه، ج 2، ص 177؛ معجم رجال الحديث، ج 16، ص 376؛ الكنى و الالقاب.</w:t>
      </w:r>
    </w:p>
  </w:footnote>
  <w:footnote w:id="86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خاتمه مستدرك، چاپ آل البيت، ج 3، ص 127 به بعد.</w:t>
      </w:r>
    </w:p>
  </w:footnote>
  <w:footnote w:id="86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اين بنده نيز متن كتاب را در بالا قرار داده و ترجمه محدّث قمى را در ذيل آن آورده‏ام و منابع را در حد توان استخراج كرده و در مقدمه، شرح حال محقّق كراجكى رحمه اللّه را افزوده‏ام شايد. نفعش عمومى‏تر شود.</w:t>
      </w:r>
    </w:p>
    <w:p w:rsidR="007C3D24" w:rsidRPr="00B627B8" w:rsidRDefault="007C3D24" w:rsidP="00B627B8">
      <w:pPr>
        <w:pStyle w:val="FootnoteText"/>
        <w:rPr>
          <w:rFonts w:cs="B Badr"/>
          <w:rtl/>
        </w:rPr>
      </w:pPr>
      <w:r w:rsidRPr="00B627B8">
        <w:rPr>
          <w:rFonts w:cs="B Badr"/>
          <w:rtl/>
          <w:lang w:bidi="fa-IR"/>
        </w:rPr>
        <w:t>از خداوند منّان خواستار توفيق چاپ اين اثر هستم. كار ديگرى كه درباره آثار ايشان انجام داده‏ام، تحقيق كتاب التفضيل و البرهان است. ان شاء اللّه به زودى منتشر مى‏شود.</w:t>
      </w:r>
    </w:p>
  </w:footnote>
  <w:footnote w:id="86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اندلس اسلامى آن زمان.</w:t>
      </w:r>
    </w:p>
  </w:footnote>
  <w:footnote w:id="86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فرأ هذا خ ل.</w:t>
      </w:r>
    </w:p>
  </w:footnote>
  <w:footnote w:id="86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شورى( 42) آيه 23.</w:t>
      </w:r>
    </w:p>
  </w:footnote>
  <w:footnote w:id="86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بنوا الملحى خ ل.</w:t>
      </w:r>
    </w:p>
  </w:footnote>
  <w:footnote w:id="86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لدوس خ ل.</w:t>
      </w:r>
    </w:p>
  </w:footnote>
  <w:footnote w:id="86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على ابواب دور اكثرهم. خ ل.</w:t>
      </w:r>
    </w:p>
  </w:footnote>
  <w:footnote w:id="87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تكبير: اللّه گفتن. تهليل: لا اله الا اللّه گفتن.</w:t>
      </w:r>
    </w:p>
  </w:footnote>
  <w:footnote w:id="87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مع بنى الملحى. خ ل.</w:t>
      </w:r>
    </w:p>
  </w:footnote>
  <w:footnote w:id="87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كتاب التعجب، ص 349، ضمن كتاب كنز الفوائد؛ التعجب با تحقيق فارس حسون كريم، ص 115- 118.</w:t>
      </w:r>
    </w:p>
  </w:footnote>
  <w:footnote w:id="87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تاريخ 449 ه. ق. اتفاقى است. ر. ك: مرآة الزمان يافعى، م 3، ص 70؛ شذرات الذهب، ج 3، ص 283؛ لسان الميزان، ج 5، ص 300؛ معجم رجال الحديث، ج 16، ص 376؛ الكنى و الالقاب، ج 3، ص 94.</w:t>
      </w:r>
    </w:p>
  </w:footnote>
  <w:footnote w:id="87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مرآة الجنان، ج 3، ص 70.</w:t>
      </w:r>
    </w:p>
  </w:footnote>
  <w:footnote w:id="87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خاتمه مستدرك، ج 3، ص 138؛ و مقدمه كنز الفوائد، ج 1، ص 16- 18.</w:t>
      </w:r>
    </w:p>
  </w:footnote>
  <w:footnote w:id="87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امل الآمل، ج 2، ص 288.</w:t>
      </w:r>
    </w:p>
  </w:footnote>
  <w:footnote w:id="87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منهج المقال، ص 28؛ منتهى المقال، ص 258؛ امل الآمل، ج 2، ص 288؛ جامع الرواة، ج 2، ص 155؛ تنقيح المقال، ج 3، ص 158.</w:t>
      </w:r>
    </w:p>
  </w:footnote>
  <w:footnote w:id="87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فهرست منتجب الدين، ج 166، ص 395؛ جامع الرواة، ج 2، ص 155؛ تنقيح المقال، ج 3، ص 159.</w:t>
      </w:r>
    </w:p>
  </w:footnote>
  <w:footnote w:id="87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امل الآمل، ج 2، ص 288؛ بحار الأنوار، ج 102، ص 277،( فهرست منتجب الدين)؛ جامع الرواة، ج 2، ص 155.</w:t>
      </w:r>
    </w:p>
  </w:footnote>
  <w:footnote w:id="88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براى مزيد اطلاع ر. ك: روضات الجنات، ج 7، ص 150؛ مكارم الآثار، ج 2، ص 561؛ الكنى و الالقاب، ج 2، ص 108؛ ريحانة الادب، ج 3، ص 398؛ الذريعه، ج 6، ص 95، ج 12، ص 234 و 401 و ج 16، ص 62؛ معجم المؤلفين العراقيين، ج 11، ص 42؛ تذكرة الانساب، ص 104؛ طرائق الحقائق، ج 1، ص 98؛ قصص العلماء، ص 157؛ منتهى المقال، ص 290؛ مصفى المقال، ص 211؛ و مقدمه آثار ارزنده او؛ وحيد بهبهانى، ص 275.</w:t>
      </w:r>
    </w:p>
  </w:footnote>
  <w:footnote w:id="88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الظاهر أنها هى المسمات بالهداية رأيتها فى خزانة كتب شيخى المحدّث النورى رحمه اللّه( منه رحمه اللّه).</w:t>
      </w:r>
    </w:p>
  </w:footnote>
  <w:footnote w:id="88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آقا محمود مذكور در تهران رئيسى بزرگ بوده، گويند: به صوفيه و درويشان اقبال داشته برخلاف سيره پدر بزرگوارش كه گفته‏اند دوده صوفيان برانداخت و بعضى را در آب غرقه ساخت. از آثار قلميه آقا محمود شرح دعاى سمات است. در حدود سنه 1271، در قريه ديز آشيب شميران وفات كرد و سيد اجل شهرستانى رحمه اللّه در كتاب موائد خود، تاريخ فوت آقا محمود را در سنه 1269 ذكر كرده و فرموده: قبرش در كربلاى معلا در رواق پائين پاى مبارك نزديك صندوق جدش وحيد بهبهانى است. و هم از كتب او شمرده تنبيه الغافلين در رد صوفيه و معجون آلهى و در ترجمه آقا محمد صالح ابن آقا محمد اسماعيل بن آقا محمد على فرموده: فوتش در محرم سنه 1281 بوده و قبرش در كربلاى مشرفه در حجره متصل به باب السدر است.( منه رحمه اللّه)</w:t>
      </w:r>
    </w:p>
  </w:footnote>
  <w:footnote w:id="88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سوره لقمان، آيه 12.</w:t>
      </w:r>
    </w:p>
  </w:footnote>
  <w:footnote w:id="88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اعيان الشيعه، ج 46، ص 157؛ الفوائد الرجاليه، ج 1، ص 69؛ روضات الجنات، ج 7، ص 153؛ تذكرة القبور، ص 265 و چاپ اين جانب، ص 95؛ رجال اصفهان، ص 163؛ مستدرك الوسائل، ج 3، ص 386؛ الذريعه، ج 1، ص 148، ج 2، ص 466، ج 3، ص 39، 67 و 323، ج 4، ص 416 و مجلدات ديگر؛ معارف الرجال، ج 2، ص 307؛ مكارم الآثار، ج 4، ص 1223؛ مصفى المقال، ص 338؛ معجم المؤلفين العراقيين، ج 11، ص 44.</w:t>
      </w:r>
    </w:p>
  </w:footnote>
  <w:footnote w:id="88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مورد عالم جليل القدر ميرزا محمد حسن هزار جريبى ر. ك: المآثر و الآثار، ص 163؛ ماضى النجف و حاضرها، ج 3، ص 517؛ معارف الرجال، ج 2، ص 238؛ نقباء البشر، ج 1، ص 420؛ تذكرة القبور، چاپ اين جانب، ص 35.</w:t>
      </w:r>
    </w:p>
  </w:footnote>
  <w:footnote w:id="88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تكملة امل الآمل، ص 389؛ ماضى النجف و حاضرها، ج 2، ص 79؛ اعيان الشيعه، ج 10، ص 27؛ ريحانة الادب، ج 1، ص 270؛ الكنى و الالقاب، ج 2، ص 93؛ الذريعه، ج 6، ص 53 و 209؛ معجم المؤلفين العراقيين، ج 11، ص 45.</w:t>
      </w:r>
    </w:p>
  </w:footnote>
  <w:footnote w:id="88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براى مزيد اطلاع ر. ك: اعيان الشيعه، ج 9، ص 425؛ طبقات اعلام الشيعه،( قرن هشتم)، ص 194؛ ريحانة الادب، ج 1، ص 402؛ معجم المؤلفين العراقيين، ج 11، ص 46؛ لغت‏نامه دهخدا،« جرجانى»، ص 328.</w:t>
      </w:r>
    </w:p>
  </w:footnote>
  <w:footnote w:id="88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بعضى منابع: جهم.</w:t>
      </w:r>
    </w:p>
  </w:footnote>
  <w:footnote w:id="88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امل الآمل، ج 2، ص 253 و 254؛ رياض العلماء، ج 5، ص 51- 52؛ لؤلؤة البحرين، ص 265؛ قصص العلماء، ص 435؛ مشاهير شعراء الشيعه، ج 4، ص 308- 309.</w:t>
      </w:r>
    </w:p>
  </w:footnote>
  <w:footnote w:id="89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اين ترجمه در ص ... كتاب گذشت.</w:t>
      </w:r>
    </w:p>
  </w:footnote>
  <w:footnote w:id="89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امل الآمل، ج 1، ص 170- 173؛ رياض العلماء، ج 5، ص 136- 138؛ كشف الحجب و الاستار، ص 223؛ نسمة السحر، ج 3، ص 89- 93؛ مشاهير شعراء الشيعه، ج 4، ص 309- 310.</w:t>
      </w:r>
    </w:p>
  </w:footnote>
  <w:footnote w:id="89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امل الآمل« قليل» است.</w:t>
      </w:r>
    </w:p>
  </w:footnote>
  <w:footnote w:id="89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المحصب موضع الجمار بمنى سمى بذلك للحصباء التى فيه( منه رحمه اللّه).</w:t>
      </w:r>
    </w:p>
  </w:footnote>
  <w:footnote w:id="89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ديوان شافعى، ص 58، چاپ دمشق« بقاعد» است.</w:t>
      </w:r>
    </w:p>
  </w:footnote>
  <w:footnote w:id="89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ديوان شافعى چاپ دمشق اين بيت نبود.</w:t>
      </w:r>
    </w:p>
  </w:footnote>
  <w:footnote w:id="89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ديوان شافعى، چاپ بيروت، ص 55، و چاپ دار الكرم دمشق، ص 58.</w:t>
      </w:r>
    </w:p>
  </w:footnote>
  <w:footnote w:id="89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در ديوان الامام الشافعى، چاپ دمشق، ص 74،« آل» است.</w:t>
      </w:r>
    </w:p>
  </w:footnote>
  <w:footnote w:id="89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در ديوان، چاپ دمشق« يكفيكم» است.</w:t>
      </w:r>
    </w:p>
  </w:footnote>
  <w:footnote w:id="89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( 7). در ديوان، ص 74« لم» است.</w:t>
      </w:r>
    </w:p>
  </w:footnote>
  <w:footnote w:id="90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( 8). الصواعق المحرقة، ص 157.</w:t>
      </w:r>
    </w:p>
  </w:footnote>
  <w:footnote w:id="90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براى مزيد اطلاع ر. ك: روضات الجنات، ج 7، ص 148؛ ريحانة الادب، ج 3، ص 455؛ الذريعه، ج 4، ص 490 و ج 11، ص 358؛ معجم المؤلفين العراقيين، ج 11، ص 10؛ مصفى المقال، ص 279.</w:t>
      </w:r>
    </w:p>
  </w:footnote>
  <w:footnote w:id="90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براى دريافت اطلاعات گسترده‏تر ر. ك: روضات الجنات، ج 7، ص 145؛ ريحانة الادب، ج 3، ص 401؛ اعيان الشيعه، ج 9، ص 443؛ معجم المؤلفين العراقيين، ج 11، ص 56؛ الذريعه، ج 2، ص 170، ج 6، ص 210، ج 21، ص 300 و ج 24، ص 407؛ الروضة البهيه، سيد محمد مجاهد پيشاهنگ جهاد از سيد حميد ميرخندان؛ فى رحاب التوبه، مقدمه اين‏جانب.</w:t>
      </w:r>
    </w:p>
  </w:footnote>
  <w:footnote w:id="90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توفّي هذا السيد الجليل اى الميرزا على نقى فى صفر سنه 1289 و مقبرته بكربلاء بين الحرمين الشريفين معروفة( منه رحمه اللّه).</w:t>
      </w:r>
    </w:p>
  </w:footnote>
  <w:footnote w:id="90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الروضة البهيه فى طرق الشفيعيه؛ امل الآمل، ج 2، ص 285؛ روضات الجنات، ج 2، ص 262؛ طبقات اعلام الشيعه،( قرن ششم)، ص 278؛ الكنى و الالقاب، ج 2، ص 443؛ معجم المؤلفين العراقيين، ج 13، ص 419؛ الذريعه، ج 3، ص 117؛ لغت‏نامه دهخدا،« عماد الدين»، ص 294.</w:t>
      </w:r>
    </w:p>
  </w:footnote>
  <w:footnote w:id="90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بحثى ارزنده در زمينه توبه در اين كتاب وجود داشت كه اين بنده آن را تحقيق و با عنوان فى رحاب التوبة منتشر كرده است.</w:t>
      </w:r>
    </w:p>
  </w:footnote>
  <w:footnote w:id="90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امل الآمل، ج 2، ص 290؛ بحار الأنوار، ج 102، ص 263،( فهرست منتجب الدين)؛ جامع الرواة، ج 2، ص 158.</w:t>
      </w:r>
    </w:p>
  </w:footnote>
  <w:footnote w:id="90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سلافة العصر، ص 323؛ امل الآمل، ج 1، ص 173؛ بحار الأنوار، ج 106، ص 117.</w:t>
      </w:r>
    </w:p>
  </w:footnote>
  <w:footnote w:id="90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امل الآمل، ج 1، ص 175.</w:t>
      </w:r>
    </w:p>
  </w:footnote>
  <w:footnote w:id="90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همان، ج 2، ص 291.</w:t>
      </w:r>
    </w:p>
  </w:footnote>
  <w:footnote w:id="91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معالم العلماء، ص 143.</w:t>
      </w:r>
    </w:p>
  </w:footnote>
  <w:footnote w:id="91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امل الآمل، ج 1، ص 290؛ النفحات القدسية، ص 374؛ اعيان الشيعة، ج 10، ص 27.</w:t>
      </w:r>
    </w:p>
  </w:footnote>
  <w:footnote w:id="91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امل الآمل، ج 2، ص 291.</w:t>
      </w:r>
    </w:p>
  </w:footnote>
  <w:footnote w:id="91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لؤلؤة البحرين، ص 138؛ الذريعه، ج 13، ص 123.</w:t>
      </w:r>
    </w:p>
  </w:footnote>
  <w:footnote w:id="91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براى دريافت اطلاعات بيشتر ر. ك: رجال طوسى، ص 497؛ رجال نجاشى، ص 263؛ روضات الجنات، ج 6، ص 6؛ طبقات اعلام الشيعه،( قرن چهارم)، ص 295؛ اعيان الشيعه، ج 1، ص 27؛ الكنى و الالقاب، ج 3، ص 115؛ ريحانة الادب، ج 5، ص 62؛ الاعلام، ج 7، ص 201؛ تاريخ التراث العربى، ج 1، ب 1، ص 367؛ الذريعه، ج 10، ص 141؛ معجم المؤلفين العراقيين، ج 11، ص 85؛ مقدمه اختيار معرفة الرجال، به كوشش فاضل ميبدى و موسويان.</w:t>
      </w:r>
    </w:p>
  </w:footnote>
  <w:footnote w:id="91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انّى قد رأيت فى خزانة كتب صاحب« تكملة» نسخة من اختيار الكشى بخط الشيخ الفاضل الجليل على نجيب الدين بن محمد بن مكّى بن عيسى الجبعى العاملى و قد شاركه فى مشقها الشيخ المحقّق الحسن بن زين الدين الشهيد الثانى و قد نقلوها عن نسخة الشهيد الاول المنقولة عن نسخة السيد احمد بن طاووس- رضوان اللّه عليه- الّتى هى بخط على بن حمزة بن محمد بن شهريار الخازن كتبها سنة 562.( منه عفى عنه)</w:t>
      </w:r>
    </w:p>
  </w:footnote>
  <w:footnote w:id="91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دانشمند معاصر حضرت آقاى حاج ميرزا حسن مصطفوى كتاب اختيار معرفة الرجال را با نسخ قديمى مصحح مقابله و به قول خودشان آن را از حدود چهارهزار غلط چاپى موجود در چاپ بمبئى نجات داده‏اند. به علاوه توضيحات و حواشى مفيد و ارزنده‏اى بر كتاب نوشته‏اند و فهرست‏هاى فنى بر آن دارند.</w:t>
      </w:r>
    </w:p>
  </w:footnote>
  <w:footnote w:id="91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فرج الهموم، ص 130.</w:t>
      </w:r>
    </w:p>
  </w:footnote>
  <w:footnote w:id="91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چاپ جديد« تقطعت» است.</w:t>
      </w:r>
    </w:p>
  </w:footnote>
  <w:footnote w:id="91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چاپ جديد، مراجعت، ندارد.</w:t>
      </w:r>
    </w:p>
  </w:footnote>
  <w:footnote w:id="92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مناقب ابن شهر آشوب، ج 3، ص 339.</w:t>
      </w:r>
    </w:p>
  </w:footnote>
  <w:footnote w:id="92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در چاپ جديد خاتمه مستدرك« له» است.</w:t>
      </w:r>
    </w:p>
  </w:footnote>
  <w:footnote w:id="92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همان« مبايعا» است.</w:t>
      </w:r>
    </w:p>
  </w:footnote>
  <w:footnote w:id="92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منهج المقال، ص 72.</w:t>
      </w:r>
    </w:p>
  </w:footnote>
  <w:footnote w:id="92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رجال ابن داوود، ج 14، ص 524.</w:t>
      </w:r>
    </w:p>
  </w:footnote>
  <w:footnote w:id="92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ر. ك: رجال كشى، ج 2، ص 835، 1064.</w:t>
      </w:r>
    </w:p>
  </w:footnote>
  <w:footnote w:id="92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الرواشح السماويه، ص 70.</w:t>
      </w:r>
    </w:p>
  </w:footnote>
  <w:footnote w:id="92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چاپ جديد« الاقاليم» است.</w:t>
      </w:r>
    </w:p>
  </w:footnote>
  <w:footnote w:id="92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القاموس المحيط، ج 2، ص 286.</w:t>
      </w:r>
    </w:p>
  </w:footnote>
  <w:footnote w:id="92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الرواشح السماويه، ص 75.</w:t>
      </w:r>
    </w:p>
  </w:footnote>
  <w:footnote w:id="93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خاتمه مستدرك، چاپ آل البيت عليهم السّلام، ج 3، ص 287 تا 293.</w:t>
      </w:r>
    </w:p>
  </w:footnote>
  <w:footnote w:id="93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الكيشى ر. ك: بحار الأنوار، ج 104، ص 65؛ الوافى بالوفيات، ج 2، ص 141،( اجازه علّامه به بنى زهره).</w:t>
      </w:r>
    </w:p>
  </w:footnote>
  <w:footnote w:id="93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بحار الأنوار، ج 104، ص 66.</w:t>
      </w:r>
    </w:p>
  </w:footnote>
  <w:footnote w:id="93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( 7). براى كسب اطلاعات گسترده‏تر ر. ك: وفيات الاعيان، ج 1، ص 507؛ لسان الميزان، ج 5، ص 326؛ الفهرست ابن النديم، ص 132؛ ميزان الاعتدال، ج 3، ص 114؛ الفهرس التمهيدى، ص 297؛ تاريخ بغداد، ج 3، ص 135؛ الوافى بالوفيات، ج 4، ص 235؛ العبر ذهبى، ج 3، ص 27؛ الاعلام زركلى، ج 6، ص 319؛ مقدمه الموشّح؛ الذريعه، ج 21، ص 290؛ امل الآمل، ج 2، ص 292؛ مشاهير شعراء الشيعه، ج 4، ص 319.</w:t>
      </w:r>
    </w:p>
  </w:footnote>
  <w:footnote w:id="93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( 8). معالم العلماء، ص 118.</w:t>
      </w:r>
    </w:p>
  </w:footnote>
  <w:footnote w:id="93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وفيات الاعيان، ج 3، ص 475.</w:t>
      </w:r>
    </w:p>
  </w:footnote>
  <w:footnote w:id="93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امل الآمل، ج 2، ص 392.</w:t>
      </w:r>
    </w:p>
  </w:footnote>
  <w:footnote w:id="93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فيض قدسى، ص 93؛ نجوم السماء، ص 213؛ امل الآمل، ج 2، ص 292؛ تلامذة العلّامة المجلسى و المجازون منه، ص 116؛ اجازات الحديث، ص 235؛ الكواكب المنتثره،( مخطوط)؛ بحار الأنوار، ج 107، ص 107 در پاورقى از فوائد.</w:t>
      </w:r>
    </w:p>
  </w:footnote>
  <w:footnote w:id="93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عوالى اللآلى، ج 1، ص 222 و 457 و ج 2، ص 128، و ج 2، ص 28؛ بحار الأنوار، ج 2، ص 272 از عوالى.</w:t>
      </w:r>
    </w:p>
  </w:footnote>
  <w:footnote w:id="93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بحار الأنوار، پاورقى، ج 110، ص 107.</w:t>
      </w:r>
    </w:p>
  </w:footnote>
  <w:footnote w:id="94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بحار الأنوار، ج 70، ص 191، 237 و 298؛ ج 82، ص 229.</w:t>
      </w:r>
    </w:p>
  </w:footnote>
  <w:footnote w:id="94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لا يترك الميسور بالمعسور؛ عوالى اللآلى، ج 4، ص 58؛ بحار الأنوار، ج 31، ص 140 و ج 8، ص 101.</w:t>
      </w:r>
    </w:p>
  </w:footnote>
  <w:footnote w:id="94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العارى عوالى، ج 1، ص 234؛ مستدرك الوسائل، ج 15، ص 206.</w:t>
      </w:r>
    </w:p>
  </w:footnote>
  <w:footnote w:id="94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رسائل اسلاميه، ج 16، ص 111؛ الصراط المستقيم، ج 3، ص 188؛ عوالى، ج 1، ص 223.</w:t>
      </w:r>
    </w:p>
  </w:footnote>
  <w:footnote w:id="94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( 7). نهج البلاغه، خطبه قاصعه، ش 192.</w:t>
      </w:r>
    </w:p>
  </w:footnote>
  <w:footnote w:id="94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( 8). عوالى اللآلى، ج 1، ص 224 و 389؛ مستدرك الوسائل، ج 17، ص 88.</w:t>
      </w:r>
    </w:p>
  </w:footnote>
  <w:footnote w:id="94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( 9). عوالى اللآلى، ج 2، ص 14 و 15.</w:t>
      </w:r>
    </w:p>
  </w:footnote>
  <w:footnote w:id="94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( 10). همان، ج 1، ص 76 و ج 2، ص 16.</w:t>
      </w:r>
    </w:p>
  </w:footnote>
  <w:footnote w:id="94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بحار الأنوار، ج 88، ص 66.</w:t>
      </w:r>
    </w:p>
  </w:footnote>
  <w:footnote w:id="94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همان، ج 74، ص 355.</w:t>
      </w:r>
    </w:p>
  </w:footnote>
  <w:footnote w:id="95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الصراط المستقيم، ج 3، ص 188؛ عوالى اللآلى، ج 1، ص 215.</w:t>
      </w:r>
    </w:p>
  </w:footnote>
  <w:footnote w:id="95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عوالى اللآلى، ج 1، ص 456 و ج 2، ص 98؛ بحار الأنوار، ج 2، ص 272.</w:t>
      </w:r>
    </w:p>
  </w:footnote>
  <w:footnote w:id="95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عوالى اللآلى، ج 2، ص 54، بحار الأنوار، ج 6، ص 23.</w:t>
      </w:r>
    </w:p>
  </w:footnote>
  <w:footnote w:id="95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دعائم الاسلام، ج 2، ص 480؛ عوالى اللآلى، ج 2، ص 239.</w:t>
      </w:r>
    </w:p>
  </w:footnote>
  <w:footnote w:id="95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( 7). عوالى اللآلى، ج 3، ص 107.</w:t>
      </w:r>
    </w:p>
  </w:footnote>
  <w:footnote w:id="95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( 8). المزار مشهدى، ص 312.</w:t>
      </w:r>
    </w:p>
  </w:footnote>
  <w:footnote w:id="95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( 9). عوالى اللآلى، ج 1، ص 165.</w:t>
      </w:r>
    </w:p>
  </w:footnote>
  <w:footnote w:id="95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( 10). دعائم الاسلام، ج 2، ص 513.</w:t>
      </w:r>
    </w:p>
  </w:footnote>
  <w:footnote w:id="95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( 11). وسائل الشيعه، ج 4، ص 1194؛ بحار الأنوار، ج 76، ص 304 و ج 92، ص 242.</w:t>
      </w:r>
    </w:p>
  </w:footnote>
  <w:footnote w:id="95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براى اطلاع بيشتر ر. ك: امل الآمل، ج 2، ص 293؛ ريحانة الادب، ج 6، ص 293؛ الكنى و الالقاب، ج 2، ص 279؛ معجم المؤلفين العراقيين، ج 11، ص 117؛ فرهنگ سخنوران، ص 640؛ الذريعه، ج 1، ص 76 و ج 9، ص 1252؛ فهرست مشترك نسخه‏هاى خطى، ج 4، ص 2210؛ لغت‏نامه دهخدا،« واعظ»، ص 83؛ مينودر، ج 2، ص 21.</w:t>
      </w:r>
    </w:p>
  </w:footnote>
  <w:footnote w:id="96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معروف به ديوان واعظ.</w:t>
      </w:r>
    </w:p>
  </w:footnote>
  <w:footnote w:id="96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براى كسب اطلاعات گسترده‏تر ر. ك: مجالس المؤمنين، ج 1، ص 101؛ تاريخ علماء خراسان، ص 30.</w:t>
      </w:r>
    </w:p>
  </w:footnote>
  <w:footnote w:id="96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نامه مذكور در منابع چندى آمده است ر. ك: خلاصة التواريخ قمى، ج 2، ص 899؛ مجالس المؤمنين، ج 1، ص 101- 105؛ خلد برين، ص 441؛ محافل المؤمنين فى ذيل مجالس المؤمنين، ص 68.</w:t>
      </w:r>
    </w:p>
  </w:footnote>
  <w:footnote w:id="96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براى دريافت اطلاع از ماجراهاى تلخ ايام تسلّط او بر هرات و مشهد رضوى ر. ك: خلاصة التواريخ قمى، ص 1083- 1088؛ نقاوة الآثار، ص 591- 588؛ عالم‏آراى عباسى.</w:t>
      </w:r>
    </w:p>
  </w:footnote>
  <w:footnote w:id="96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غرض از صفه امير عليشير« مدخل» كنونى حرم و همان است كه به ايوان طلا شهرت دارد. تاريخ شهر مشهد، ص 145.</w:t>
      </w:r>
    </w:p>
  </w:footnote>
  <w:footnote w:id="96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شانى ظ: ر. ك مطلع الشمس، ج 2، ص 312؛ مشهد طوس، ص 308؛ تاريخ مشهد، ص 147.</w:t>
      </w:r>
    </w:p>
  </w:footnote>
  <w:footnote w:id="96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عالم‏آرا، ص 413.</w:t>
      </w:r>
    </w:p>
  </w:footnote>
  <w:footnote w:id="96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ر. ك: قصص الخاقانى، ص 167- 176؛ مطلع الشمس، ج 2، ص 13- 312.</w:t>
      </w:r>
    </w:p>
  </w:footnote>
  <w:footnote w:id="96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حاشيه تنظيم ناصرى، ج 2، ص 884؛ سالشمار وقايع مشهد در قرنهاى پنجم تا سيزدهم، ص 76- 77.</w:t>
      </w:r>
    </w:p>
  </w:footnote>
  <w:footnote w:id="96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امل الآمل، ج 2، ص 292.</w:t>
      </w:r>
    </w:p>
  </w:footnote>
  <w:footnote w:id="97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امل الآمل، ج 2، ص 293؛ جامع الرواة، ج 2، ص 174؛ بحار الأنوار، ج 102، ص 282،( فهرست منتجب الدين).</w:t>
      </w:r>
    </w:p>
  </w:footnote>
  <w:footnote w:id="97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امل الآمل، ج 2، ص 293.</w:t>
      </w:r>
    </w:p>
  </w:footnote>
  <w:footnote w:id="97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در مورد ابن معيّه ر. ك: امل الآمل، ج 2، ص 294؛ اعيان الشيعه، ج 10، ص 39؛ طبقات اعلام الشيعه،( قرن هشتم)، ص 197؛ ريحانة الادب، ج 8، ص 216؛ الاعلام، ج 7، ص 228؛ معجم المؤلفين العراقيين، ج 11، ص 138؛ الذريعه، ج 1، ص 62 و 321 و ج 5، ص 93؛ الكنى و الالقاب، ج 1، ص 415؛ لؤلؤة البحرين، ص 185؛ مستدرك الوسائل، ج 3، ص 439 و چاپ جديد خاتمه، ج 2، ص 312؛ روضات الجنات، ج 6، ص 324؛ مشاهير شعراء الشيعه، ج 4، ص 317.</w:t>
      </w:r>
    </w:p>
  </w:footnote>
  <w:footnote w:id="97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امل الآمل، ج 2، ص 294.</w:t>
      </w:r>
    </w:p>
  </w:footnote>
  <w:footnote w:id="97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مجموعه شهيد طبق نقل خاتمه مستدرك، ج 2، ص 312.</w:t>
      </w:r>
    </w:p>
  </w:footnote>
  <w:footnote w:id="97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ظهر كتاب عمدة الطالب است كه اين سيد وفات كرد در كرمان در هفتم صفر سنه 828 و بدان‏كه، نسب اين سيد منتهى مى‏شود به موسى الجون بن عبد اللّه محض( منه رحمه اللّه).</w:t>
      </w:r>
    </w:p>
  </w:footnote>
  <w:footnote w:id="97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عمدة الطالب، ص 169.</w:t>
      </w:r>
    </w:p>
  </w:footnote>
  <w:footnote w:id="97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امل الآمل« مآربى» است.</w:t>
      </w:r>
    </w:p>
  </w:footnote>
  <w:footnote w:id="97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امل الآمل آمده:</w:t>
      </w:r>
    </w:p>
    <w:p w:rsidR="007C3D24" w:rsidRPr="00B627B8" w:rsidRDefault="007C3D24" w:rsidP="00B627B8">
      <w:pPr>
        <w:pStyle w:val="FootnoteText"/>
        <w:rPr>
          <w:rFonts w:cs="B Badr"/>
          <w:rtl/>
        </w:rPr>
      </w:pPr>
      <w:r w:rsidRPr="00B627B8">
        <w:rPr>
          <w:rFonts w:cs="B Badr"/>
          <w:rtl/>
          <w:lang w:bidi="fa-IR"/>
        </w:rPr>
        <w:t>\</w:t>
      </w:r>
      <w:r w:rsidRPr="00B627B8">
        <w:rPr>
          <w:rFonts w:cs="B Badr"/>
          <w:lang w:bidi="fa-IR"/>
        </w:rPr>
        <w:t>s\i</w:t>
      </w:r>
      <w:r w:rsidRPr="00B627B8">
        <w:rPr>
          <w:rtl/>
          <w:lang w:bidi="fa-IR"/>
        </w:rPr>
        <w:t>ُ</w:t>
      </w:r>
      <w:r w:rsidRPr="00B627B8">
        <w:rPr>
          <w:rFonts w:cs="B Badr"/>
          <w:rtl/>
          <w:lang w:bidi="fa-IR"/>
        </w:rPr>
        <w:t>« و من غلب الأيام فيما يردمه‏\</w:t>
      </w:r>
      <w:r w:rsidRPr="00B627B8">
        <w:rPr>
          <w:rFonts w:cs="B Badr"/>
          <w:lang w:bidi="fa-IR"/>
        </w:rPr>
        <w:t>z</w:t>
      </w:r>
      <w:r w:rsidRPr="00B627B8">
        <w:rPr>
          <w:rFonts w:cs="B Badr"/>
          <w:rtl/>
          <w:lang w:bidi="fa-IR"/>
        </w:rPr>
        <w:t xml:space="preserve"> تيقن أن الدهر يمسى مغلبا»\</w:t>
      </w:r>
      <w:r w:rsidRPr="00B627B8">
        <w:rPr>
          <w:rFonts w:cs="B Badr"/>
          <w:lang w:bidi="fa-IR"/>
        </w:rPr>
        <w:t>z\E\E</w:t>
      </w:r>
    </w:p>
  </w:footnote>
  <w:footnote w:id="97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نوالك خ ل.</w:t>
      </w:r>
    </w:p>
  </w:footnote>
  <w:footnote w:id="98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عمدة الطالب، ص 118؛ چاپ انصاريان قم« فى الجود» است.</w:t>
      </w:r>
    </w:p>
  </w:footnote>
  <w:footnote w:id="98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همان« ما ابقى» است.</w:t>
      </w:r>
    </w:p>
  </w:footnote>
  <w:footnote w:id="98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همان« أإن» است.</w:t>
      </w:r>
    </w:p>
  </w:footnote>
  <w:footnote w:id="98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عمدة الطالب؛ تاريخ علماء خراسان، ص 46.</w:t>
      </w:r>
    </w:p>
  </w:footnote>
  <w:footnote w:id="98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براى كسب اطلاعات گسترده‏تر ر. ك: اعيان الشيعه، ج 10، ص 39؛ مكارم الآثار، ج 4، ص 1435؛ ريحانة الادب، ج 4، ص 341؛ الذريعه، ج 2، ص 115 و 252؛ معجم المؤلفين العراقيين، ج 11، ص 127؛ احسن الوديعه، ج 2، ص 97؛ تذكرة القبور يا دانشمندان و بزرگان اصفهان، ص 196؛ هدية الرازى، ص 148؛ معارف الرجال، ج 2، ص 149، 242 و 264؛ نجوم السماء، ج 1، ص 400.</w:t>
      </w:r>
    </w:p>
  </w:footnote>
  <w:footnote w:id="98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تلامذه العلّامة المجلسى، ص 118؛ الفيض القدسى، ص 88؛ زندگى‏نامه علّامه مجلسى، ج 2، ص 68.</w:t>
      </w:r>
    </w:p>
  </w:footnote>
  <w:footnote w:id="98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براى كسب اطلاعات بيشتر ر. ك: ريحانة الادب، ج 4، ص 55؛ اختران تابناك، ج 1، ص 487؛ ميرحامد حسين، ص 98.</w:t>
      </w:r>
    </w:p>
  </w:footnote>
  <w:footnote w:id="98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مكارم الآثار، ج 4، ص 1321؛ ريحانة الادب، ج 6، ص 391؛ الاعلام، ج 7، ص 234؛ معجم المؤلفين العراقيين، ج 11، ص 156؛ الذريعه، ج 1، ص 268، ج 2، ص 25، ج 4، ص 204 و ج 23، ص 18؛ رجال بامداد، ج 6، ص 250؛ لغت‏نامه دهخدا،« يزدى»، ص 182؛ هدية الرازى، ص 145؛ اين بنده نيز مقاله‏اى در شرح حال اين فقيه بزرگوار در مجله نور علم، ش 15، نوشته‏ام. سيد محمد كاظم يزدى، فقيه دورانديش، شكوه پارسايى و پايدارى؛ مفاخر يزد، ج 2، ص 426- 430. در اثر اخير انبوهى از منابع معرفى شده است.</w:t>
      </w:r>
    </w:p>
  </w:footnote>
  <w:footnote w:id="98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الجهبذ- بالكسر- النقاد الخبير- ق( منه رحمه اللّه).</w:t>
      </w:r>
    </w:p>
  </w:footnote>
  <w:footnote w:id="98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دار السلام.</w:t>
      </w:r>
    </w:p>
  </w:footnote>
  <w:footnote w:id="99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مصفى المقال، ص 436؛ نجوم السماء، ص 352- 362؛ و سيد اعجاز حسين مؤلّف« شذور العقيان» رساله مستقلى در شرح حال او نوشته است.</w:t>
      </w:r>
    </w:p>
  </w:footnote>
  <w:footnote w:id="99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امل الآمل، ج 2، ص 269؛ شهداء الفضيله، ص 199؛ قصص العلماء؛ كيفيت شهادت شهيد بزرگوار در خلاصة الأثر فى اعيان القرن الحادى عشر در ضمن ترجمه شيخ حر عاملى، ج 3، ص 432؛ امل الآمل، ج 1، ص 5؛ خاتمه مستدرك، ج 2، ص 69- 70 آمده است؛ بحار الأنوار، ج 110؛ اجازات الحديث، ص 24.</w:t>
      </w:r>
    </w:p>
  </w:footnote>
  <w:footnote w:id="99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الرجعة با تحقيق آقاى فارس حسّون كريم و به وسيله دار الاعتصام چاپ شده است.</w:t>
      </w:r>
    </w:p>
  </w:footnote>
  <w:footnote w:id="99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مطلع الشمس، ج 2، ص 411؛ خاندان شيخ الاسلام اصفهان، ص 187؛ امل الآمل، ج 2، ص 296.</w:t>
      </w:r>
    </w:p>
  </w:footnote>
  <w:footnote w:id="99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اين مطلب را اصحاب تراجم تصديق نمى‏كنند. مرحوم معلم حبيب‏آبادى در مكارم الآثار، ج 3، ص 823 مى‏نويسد: تاكنون من نديده‏ام كسى تصريح بدان نموده باشد كه وى پدر محقّق سبزوارى است. البته فرمايش چنين بزرگوارى محتاج ديدن من و مانند من نيست. و مرحوم سيد مصلح الدين مهدوى نيز مى‏نويسد: در هيچ يك از مآخذ موجود، نام جد محقّق سبزوارى« شاه قاسم» ذكر نشده است و بين خاندان آن مرحوم نيز معروف چنان بوده و هست كه پدر جناب محقّق از اهل علم و دانش نبوده است و اگر هم بوده عالمى ده‏نشين بوده است. در هر صورت مطلب، قطعيت ندارد و به بررسى احتياج دارد.</w:t>
      </w:r>
    </w:p>
    <w:p w:rsidR="007C3D24" w:rsidRPr="00B627B8" w:rsidRDefault="007C3D24" w:rsidP="00B627B8">
      <w:pPr>
        <w:pStyle w:val="FootnoteText"/>
        <w:rPr>
          <w:rFonts w:cs="B Badr"/>
          <w:rtl/>
        </w:rPr>
      </w:pPr>
      <w:r w:rsidRPr="00B627B8">
        <w:rPr>
          <w:rFonts w:cs="B Badr"/>
          <w:rtl/>
          <w:lang w:bidi="fa-IR"/>
        </w:rPr>
        <w:t>خاندان شيخ الاسلام اصفهان، ص 55، 188.</w:t>
      </w:r>
    </w:p>
  </w:footnote>
  <w:footnote w:id="99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امل الآمل، ج 2، ص 296.</w:t>
      </w:r>
    </w:p>
  </w:footnote>
  <w:footnote w:id="99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رياض العلماء، ج 5، ص 156؛ الذريعه، ج 1، ص 150 و 715.</w:t>
      </w:r>
    </w:p>
  </w:footnote>
  <w:footnote w:id="99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اعيان الشيعه، ج 46، ص 212؛ معجم المؤلفين العراقيين، ج 12، ص 69؛ حديقة الافراح از شيخ احمد شروانى، ص 241؛ كاشفة الحال فى ترجمة مؤلّف خزانة الخيال از آية اللّه سيد شهاب الدين حسينى مرعشى نجفى، مطبوع در مقدمه خزانة الخيال.</w:t>
      </w:r>
    </w:p>
  </w:footnote>
  <w:footnote w:id="99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اين كتاب توسط انتشارات بصيرتى قم در سال 1393 ق.( 1352 ش.) به چاپ رسيده است.</w:t>
      </w:r>
    </w:p>
  </w:footnote>
  <w:footnote w:id="99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روضات الجنات، ج 7، ص 63، 64.</w:t>
      </w:r>
    </w:p>
  </w:footnote>
  <w:footnote w:id="100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اعيان الشيعه، ج 9، ص 142؛ رسالات اسلامية، ج 12، ص 290.</w:t>
      </w:r>
    </w:p>
  </w:footnote>
  <w:footnote w:id="100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مورد مير بهاء الدين محمد مختارى ر. ك: روضات الجنات، ج 7، ص 121؛ ريحانة الادب، ج 1، ص 290؛ معجم المؤلفين العراقيين، ج 11، ص 196؛ الذريعه، ج 4، ص 153، ج 13، ص 362 و 24، ص 194؛ تذكرة القبور يا دانشمندان و بزرگان اصفهان، ص 477( در اين كتاب آمده كه مترجم رساله‏اى در شرح حال خود نوشته است)؛ تاريخ نائين، ص 173؛ هدية الاحباب، ص 109.</w:t>
      </w:r>
    </w:p>
  </w:footnote>
  <w:footnote w:id="100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اصفهان به چاپ رسيده است.</w:t>
      </w:r>
    </w:p>
  </w:footnote>
  <w:footnote w:id="100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روضات الجنات، ج 7، ص 121.</w:t>
      </w:r>
    </w:p>
  </w:footnote>
  <w:footnote w:id="100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براى كسب اطلاعات بيشتر در مورد فاضل ايروانى ر. ك: اعيان الشيعه، ج 9، ص 410؛ ريحانة الأدب، ج 4، ص 278؛ الذريعه، ج 1، ص 272، ج 2، ص 25 و ج 15، ص 62؛ معجم المؤلفين العراقيين، ج 11، ص 197؛ لغت‏نامه دهخدا،« فاضل ايروانى»، ص 25؛ زندگانى و شخصيت شيخ انصارى، ص 302؛ احسن الوديعه، ج 1، ص 198؛ المآثر و الآثار، ص 152؛ ماضى النجف و حاضرها، ج 2، ص 56؛ الكنى و الألقاب، ج 3، ص 8.</w:t>
      </w:r>
    </w:p>
  </w:footnote>
  <w:footnote w:id="100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مورد ميرزا شمس الدين محمد بن بديع- رفع اللّه درجته و اعلى حسنته- ر. ك: تاريخ علماى خراسان، ص 40- 39؛ فرهنگ خراسان جزء 6، ص 609.</w:t>
      </w:r>
    </w:p>
  </w:footnote>
  <w:footnote w:id="100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اين كتاب روايت معجزه از زمان حيات حضرت رضا عليه السّلام و يكصد و بيست و دو اعجاز پس از وفات ايشان تا زمان مؤلّف نقل شده كه برخى مروى و برخى مرئى است.</w:t>
      </w:r>
    </w:p>
  </w:footnote>
  <w:footnote w:id="100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امل الآمل، ج 2، ص 298.</w:t>
      </w:r>
    </w:p>
  </w:footnote>
  <w:footnote w:id="100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ريحانة الادب، ج 4، ص 489، الذريعه، ج 1، ص 425.</w:t>
      </w:r>
    </w:p>
  </w:footnote>
  <w:footnote w:id="100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اين‏جانب شرح حال مختصرى از اين عالم بزرگوار در مجله نور علم، دوره دوم شماره 4 و آرميدگان در شيخان نوشته‏ام.</w:t>
      </w:r>
    </w:p>
  </w:footnote>
  <w:footnote w:id="101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پاورقى‏هايى كه بر كتاب رجال قم و بحثى در تاريخ آن نوشته‏ايم به منابع شرح حال او اشاره كرده‏ايم و نيز در مقدمه اوصاف الاشراف و مؤلف مشاهير شعراء الشيعه، ج 4، ص 353 و 354 نيز انبوهى از منابع شرح حال خواجه را آورده است.</w:t>
      </w:r>
    </w:p>
  </w:footnote>
  <w:footnote w:id="101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w:t>
      </w:r>
      <w:r w:rsidRPr="00B627B8">
        <w:rPr>
          <w:rFonts w:cs="B Badr"/>
          <w:lang w:bidi="fa-IR"/>
        </w:rPr>
        <w:t>s\i</w:t>
      </w:r>
      <w:r w:rsidRPr="00B627B8">
        <w:rPr>
          <w:rtl/>
          <w:lang w:bidi="fa-IR"/>
        </w:rPr>
        <w:t>ُ</w:t>
      </w:r>
      <w:r w:rsidRPr="00B627B8">
        <w:rPr>
          <w:rFonts w:cs="B Badr"/>
          <w:rtl/>
          <w:lang w:bidi="fa-IR"/>
        </w:rPr>
        <w:t xml:space="preserve"> حبّذا آب و خاك بقعه‏[ جلگه ظ] طوس‏\</w:t>
      </w:r>
      <w:r w:rsidRPr="00B627B8">
        <w:rPr>
          <w:rFonts w:cs="B Badr"/>
          <w:lang w:bidi="fa-IR"/>
        </w:rPr>
        <w:t>z</w:t>
      </w:r>
      <w:r w:rsidRPr="00B627B8">
        <w:rPr>
          <w:rFonts w:cs="B Badr"/>
          <w:rtl/>
          <w:lang w:bidi="fa-IR"/>
        </w:rPr>
        <w:t xml:space="preserve"> كه شد آرامگاه اهل هنر\</w:t>
      </w:r>
      <w:r w:rsidRPr="00B627B8">
        <w:rPr>
          <w:rFonts w:cs="B Badr"/>
          <w:lang w:bidi="fa-IR"/>
        </w:rPr>
        <w:t>z</w:t>
      </w:r>
      <w:r w:rsidRPr="00B627B8">
        <w:rPr>
          <w:rFonts w:cs="B Badr"/>
          <w:rtl/>
          <w:lang w:bidi="fa-IR"/>
        </w:rPr>
        <w:t xml:space="preserve"> معدن و منبع حقيقت و فضل‏\</w:t>
      </w:r>
      <w:r w:rsidRPr="00B627B8">
        <w:rPr>
          <w:rFonts w:cs="B Badr"/>
          <w:lang w:bidi="fa-IR"/>
        </w:rPr>
        <w:t>z</w:t>
      </w:r>
      <w:r w:rsidRPr="00B627B8">
        <w:rPr>
          <w:rFonts w:cs="B Badr"/>
          <w:rtl/>
          <w:lang w:bidi="fa-IR"/>
        </w:rPr>
        <w:t xml:space="preserve"> مرتع و مربع صفا و نظر\</w:t>
      </w:r>
      <w:r w:rsidRPr="00B627B8">
        <w:rPr>
          <w:rFonts w:cs="B Badr"/>
          <w:lang w:bidi="fa-IR"/>
        </w:rPr>
        <w:t>z</w:t>
      </w:r>
      <w:r w:rsidRPr="00B627B8">
        <w:rPr>
          <w:rFonts w:cs="B Badr"/>
          <w:rtl/>
          <w:lang w:bidi="fa-IR"/>
        </w:rPr>
        <w:t xml:space="preserve"> آب او چون سپهر مهر نماى‏\</w:t>
      </w:r>
      <w:r w:rsidRPr="00B627B8">
        <w:rPr>
          <w:rFonts w:cs="B Badr"/>
          <w:lang w:bidi="fa-IR"/>
        </w:rPr>
        <w:t>z</w:t>
      </w:r>
      <w:r w:rsidRPr="00B627B8">
        <w:rPr>
          <w:rFonts w:cs="B Badr"/>
          <w:rtl/>
          <w:lang w:bidi="fa-IR"/>
        </w:rPr>
        <w:t xml:space="preserve"> خاك او چون صدف گهرپرور\</w:t>
      </w:r>
      <w:r w:rsidRPr="00B627B8">
        <w:rPr>
          <w:rFonts w:cs="B Badr"/>
          <w:lang w:bidi="fa-IR"/>
        </w:rPr>
        <w:t>z</w:t>
      </w:r>
      <w:r w:rsidRPr="00B627B8">
        <w:rPr>
          <w:rFonts w:cs="B Badr"/>
          <w:rtl/>
          <w:lang w:bidi="fa-IR"/>
        </w:rPr>
        <w:t xml:space="preserve"> هر بزرگى كه بوده اندر طوس‏\</w:t>
      </w:r>
      <w:r w:rsidRPr="00B627B8">
        <w:rPr>
          <w:rFonts w:cs="B Badr"/>
          <w:lang w:bidi="fa-IR"/>
        </w:rPr>
        <w:t>z</w:t>
      </w:r>
      <w:r w:rsidRPr="00B627B8">
        <w:rPr>
          <w:rFonts w:cs="B Badr"/>
          <w:rtl/>
          <w:lang w:bidi="fa-IR"/>
        </w:rPr>
        <w:t xml:space="preserve"> آمده است از جهانيان برتر\</w:t>
      </w:r>
      <w:r w:rsidRPr="00B627B8">
        <w:rPr>
          <w:rFonts w:cs="B Badr"/>
          <w:lang w:bidi="fa-IR"/>
        </w:rPr>
        <w:t>z</w:t>
      </w:r>
      <w:r w:rsidRPr="00B627B8">
        <w:rPr>
          <w:rFonts w:cs="B Badr"/>
          <w:rtl/>
          <w:lang w:bidi="fa-IR"/>
        </w:rPr>
        <w:t xml:space="preserve"> همچو غزالى و نظام الملك‏\</w:t>
      </w:r>
      <w:r w:rsidRPr="00B627B8">
        <w:rPr>
          <w:rFonts w:cs="B Badr"/>
          <w:lang w:bidi="fa-IR"/>
        </w:rPr>
        <w:t>z</w:t>
      </w:r>
      <w:r w:rsidRPr="00B627B8">
        <w:rPr>
          <w:rFonts w:cs="B Badr"/>
          <w:rtl/>
          <w:lang w:bidi="fa-IR"/>
        </w:rPr>
        <w:t xml:space="preserve"> همچو فردوسى و ابو جعفر\</w:t>
      </w:r>
      <w:r w:rsidRPr="00B627B8">
        <w:rPr>
          <w:rFonts w:cs="B Badr"/>
          <w:lang w:bidi="fa-IR"/>
        </w:rPr>
        <w:t>z</w:t>
      </w:r>
      <w:r w:rsidRPr="00B627B8">
        <w:rPr>
          <w:rFonts w:cs="B Badr"/>
          <w:rtl/>
          <w:lang w:bidi="fa-IR"/>
        </w:rPr>
        <w:t xml:space="preserve"> و اندرين روزگار خواجه نصير\</w:t>
      </w:r>
      <w:r w:rsidRPr="00B627B8">
        <w:rPr>
          <w:rFonts w:cs="B Badr"/>
          <w:lang w:bidi="fa-IR"/>
        </w:rPr>
        <w:t>z</w:t>
      </w:r>
      <w:r w:rsidRPr="00B627B8">
        <w:rPr>
          <w:rFonts w:cs="B Badr"/>
          <w:rtl/>
          <w:lang w:bidi="fa-IR"/>
        </w:rPr>
        <w:t xml:space="preserve"> اعلم عصر و مقتداى بشر\</w:t>
      </w:r>
      <w:r w:rsidRPr="00B627B8">
        <w:rPr>
          <w:rFonts w:cs="B Badr"/>
          <w:lang w:bidi="fa-IR"/>
        </w:rPr>
        <w:t>z</w:t>
      </w:r>
      <w:r w:rsidRPr="00B627B8">
        <w:rPr>
          <w:rFonts w:cs="B Badr"/>
          <w:rtl/>
          <w:lang w:bidi="fa-IR"/>
        </w:rPr>
        <w:t xml:space="preserve"> كز افاضل ز مبدأ فطرت‏\</w:t>
      </w:r>
      <w:r w:rsidRPr="00B627B8">
        <w:rPr>
          <w:rFonts w:cs="B Badr"/>
          <w:lang w:bidi="fa-IR"/>
        </w:rPr>
        <w:t>z</w:t>
      </w:r>
      <w:r w:rsidRPr="00B627B8">
        <w:rPr>
          <w:rFonts w:cs="B Badr"/>
          <w:rtl/>
          <w:lang w:bidi="fa-IR"/>
        </w:rPr>
        <w:t xml:space="preserve"> تا به اكنون چه او نخاست دگر\</w:t>
      </w:r>
      <w:r w:rsidRPr="00B627B8">
        <w:rPr>
          <w:rFonts w:cs="B Badr"/>
          <w:lang w:bidi="fa-IR"/>
        </w:rPr>
        <w:t>z</w:t>
      </w:r>
      <w:r w:rsidRPr="00B627B8">
        <w:rPr>
          <w:rFonts w:cs="B Badr"/>
          <w:rtl/>
          <w:lang w:bidi="fa-IR"/>
        </w:rPr>
        <w:t xml:space="preserve"> اين‏چنين بقعه با چنين فضلا\</w:t>
      </w:r>
      <w:r w:rsidRPr="00B627B8">
        <w:rPr>
          <w:rFonts w:cs="B Badr"/>
          <w:lang w:bidi="fa-IR"/>
        </w:rPr>
        <w:t>z</w:t>
      </w:r>
      <w:r w:rsidRPr="00B627B8">
        <w:rPr>
          <w:rFonts w:cs="B Badr"/>
          <w:rtl/>
          <w:lang w:bidi="fa-IR"/>
        </w:rPr>
        <w:t xml:space="preserve"> سزد ار بر فلك برآرد سر\</w:t>
      </w:r>
      <w:r w:rsidRPr="00B627B8">
        <w:rPr>
          <w:rFonts w:cs="B Badr"/>
          <w:lang w:bidi="fa-IR"/>
        </w:rPr>
        <w:t>z\E\E</w:t>
      </w:r>
      <w:r w:rsidRPr="00B627B8">
        <w:rPr>
          <w:rFonts w:cs="B Badr"/>
          <w:rtl/>
          <w:lang w:bidi="fa-IR"/>
        </w:rPr>
        <w:t>( منه رحمه اللّه).</w:t>
      </w:r>
    </w:p>
    <w:p w:rsidR="007C3D24" w:rsidRPr="00B627B8" w:rsidRDefault="007C3D24" w:rsidP="00B627B8">
      <w:pPr>
        <w:pStyle w:val="FootnoteText"/>
        <w:rPr>
          <w:rFonts w:cs="B Badr"/>
          <w:rtl/>
        </w:rPr>
      </w:pPr>
      <w:r w:rsidRPr="00B627B8">
        <w:rPr>
          <w:rFonts w:cs="B Badr"/>
          <w:rtl/>
          <w:lang w:bidi="fa-IR"/>
        </w:rPr>
        <w:t>قطعه فوق از يكى از شعراى معاصر خواجه است كه در وصف طوس و ستايش بزرگان آن سروده شده است.</w:t>
      </w:r>
    </w:p>
  </w:footnote>
  <w:footnote w:id="101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آداب اللغة العربيه، ج 2، ص 245.</w:t>
      </w:r>
    </w:p>
  </w:footnote>
  <w:footnote w:id="101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رياض العلماء، ج 5، ص 160.</w:t>
      </w:r>
    </w:p>
  </w:footnote>
  <w:footnote w:id="101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كهف( 18) آيه 18.</w:t>
      </w:r>
    </w:p>
  </w:footnote>
  <w:footnote w:id="101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خاتمه مستدرك، ج 2، ص 426.</w:t>
      </w:r>
    </w:p>
  </w:footnote>
  <w:footnote w:id="101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نخبة المقال، ص 95؛ الذريعه، ج 1، ص 26- 27.</w:t>
      </w:r>
    </w:p>
  </w:footnote>
  <w:footnote w:id="101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نام، لقب و كنيه‏اش ابو طالب مؤيد الدين محمد بن محمد بن علي الأسدى است.</w:t>
      </w:r>
    </w:p>
  </w:footnote>
  <w:footnote w:id="101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محبوب القلوب و خاتمه مستدرك، ج 2، ص 423- 425.</w:t>
      </w:r>
    </w:p>
  </w:footnote>
  <w:footnote w:id="101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روضة الصفا، ج 5، ص 147.</w:t>
      </w:r>
    </w:p>
  </w:footnote>
  <w:footnote w:id="102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 ك: نهج البلاغه، خطبه 128؛ شرح نهج البلاغه ابن ابى الحديد، ج 8، ص 217؛ بحار الأنوار، ج 32، ص 25، ح 197 و ج 41، ص 335، ح 56؛ اثبات الهداة، ج 2، ص 445، ح 143.</w:t>
      </w:r>
    </w:p>
  </w:footnote>
  <w:footnote w:id="102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روضات الجنات، ج 2، ص 263.</w:t>
      </w:r>
    </w:p>
  </w:footnote>
  <w:footnote w:id="102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مجالس المؤمنين، ج 2، ص 350- 353.</w:t>
      </w:r>
    </w:p>
  </w:footnote>
  <w:footnote w:id="102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مطلع الشمس؛ تجارب السلف، ص 359.</w:t>
      </w:r>
    </w:p>
  </w:footnote>
  <w:footnote w:id="102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فوات الوفيات، ج 3، ص 250؛ مستدرك الوسائل، ج 3، ص 464.</w:t>
      </w:r>
    </w:p>
  </w:footnote>
  <w:footnote w:id="102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بحار الأنوار، ج 11، ص 83( حالات امام باقر عليه السّلام).</w:t>
      </w:r>
    </w:p>
  </w:footnote>
  <w:footnote w:id="102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دعوات راوندى، ج 68، ح 165؛ بحار الأنوار، ج 46، ص 215.</w:t>
      </w:r>
    </w:p>
  </w:footnote>
  <w:footnote w:id="102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بحار الأنوار، ج 46، ص 16 به نقل از ربيع الابرار، ج 1، ص 69.</w:t>
      </w:r>
    </w:p>
  </w:footnote>
  <w:footnote w:id="102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ر. ك: بصائر الدرجات، ص 217، ح 9؛ بحار الأنوار، ج 35، ص 81، ح 23 و ص 70، ح 4 به نقل از امالى صدوق، ص 189، ح 5.</w:t>
      </w:r>
    </w:p>
  </w:footnote>
  <w:footnote w:id="102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ينابيع الموده با تحقيق سيد على جمال اشرف حسينى، ج 1، ص 61.</w:t>
      </w:r>
    </w:p>
  </w:footnote>
  <w:footnote w:id="103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بحار الأنوار، ج 104، ص 62.</w:t>
      </w:r>
    </w:p>
  </w:footnote>
  <w:footnote w:id="103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اين كتاب بارها و بارها به چاپ رسيده است و اخيرا توسط آقاى محمد جواد حسينى جلالى تحقيق و در سال 1407 توسط دفتر تبليغات اسلامى قم به چاپ رسيده. اين كتاب به تصحيح مدرس رضوى در دانشگاه تهران به چاپ رسيده است.</w:t>
      </w:r>
    </w:p>
  </w:footnote>
  <w:footnote w:id="103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اين كتاب به اهتمام آقاى عبد اللّه نورى منتشر شده است.</w:t>
      </w:r>
    </w:p>
  </w:footnote>
  <w:footnote w:id="103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اين بنده توفيق تحقيق اين كتاب را داشته است.</w:t>
      </w:r>
    </w:p>
  </w:footnote>
  <w:footnote w:id="103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اين كتاب با تصحيح مدرس رضوى توسط انتشارات دانشگاه تهران منتشر شده است.</w:t>
      </w:r>
    </w:p>
  </w:footnote>
  <w:footnote w:id="103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شروح تجريد در« كتابشناسى كتب درسى حوزه» معرفى شده‏اند.</w:t>
      </w:r>
    </w:p>
  </w:footnote>
  <w:footnote w:id="103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روضات الجنات« و حج كم حجة للّه واجبة» است.</w:t>
      </w:r>
    </w:p>
  </w:footnote>
  <w:footnote w:id="103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روضات الجنات« طاف» است.</w:t>
      </w:r>
    </w:p>
  </w:footnote>
  <w:footnote w:id="103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با وزن سائر ابيات مناسب‏تر است به اين شكل باشد:</w:t>
      </w:r>
    </w:p>
    <w:p w:rsidR="007C3D24" w:rsidRPr="00B627B8" w:rsidRDefault="007C3D24" w:rsidP="00B627B8">
      <w:pPr>
        <w:pStyle w:val="FootnoteText"/>
        <w:rPr>
          <w:rFonts w:cs="B Badr"/>
          <w:rtl/>
        </w:rPr>
      </w:pPr>
      <w:r w:rsidRPr="00B627B8">
        <w:rPr>
          <w:rFonts w:cs="B Badr"/>
          <w:rtl/>
          <w:lang w:bidi="fa-IR"/>
        </w:rPr>
        <w:t>\</w:t>
      </w:r>
      <w:r w:rsidRPr="00B627B8">
        <w:rPr>
          <w:rFonts w:cs="B Badr"/>
          <w:lang w:bidi="fa-IR"/>
        </w:rPr>
        <w:t>s\i</w:t>
      </w:r>
      <w:r w:rsidRPr="00B627B8">
        <w:rPr>
          <w:rtl/>
          <w:lang w:bidi="fa-IR"/>
        </w:rPr>
        <w:t>ُ</w:t>
      </w:r>
      <w:r w:rsidRPr="00B627B8">
        <w:rPr>
          <w:rFonts w:cs="B Badr"/>
          <w:rtl/>
          <w:lang w:bidi="fa-IR"/>
        </w:rPr>
        <w:t xml:space="preserve"> يكسو اليتامى من الديباج‏\</w:t>
      </w:r>
      <w:r w:rsidRPr="00B627B8">
        <w:rPr>
          <w:rFonts w:cs="B Badr"/>
          <w:lang w:bidi="fa-IR"/>
        </w:rPr>
        <w:t>z</w:t>
      </w:r>
      <w:r w:rsidRPr="00B627B8">
        <w:rPr>
          <w:rFonts w:cs="B Badr"/>
          <w:rtl/>
          <w:lang w:bidi="fa-IR"/>
        </w:rPr>
        <w:t xml:space="preserve"> كلّهم‏\</w:t>
      </w:r>
      <w:r w:rsidRPr="00B627B8">
        <w:rPr>
          <w:rFonts w:cs="B Badr"/>
          <w:lang w:bidi="fa-IR"/>
        </w:rPr>
        <w:t>z</w:t>
      </w:r>
      <w:r w:rsidRPr="00B627B8">
        <w:rPr>
          <w:rFonts w:cs="B Badr"/>
          <w:rtl/>
          <w:lang w:bidi="fa-IR"/>
        </w:rPr>
        <w:t xml:space="preserve"> و يطعم الجائعين البرّ بالعسل.\</w:t>
      </w:r>
      <w:r w:rsidRPr="00B627B8">
        <w:rPr>
          <w:rFonts w:cs="B Badr"/>
          <w:lang w:bidi="fa-IR"/>
        </w:rPr>
        <w:t>Z\E\E</w:t>
      </w:r>
    </w:p>
  </w:footnote>
  <w:footnote w:id="103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اعيان الشيعه، ج 46، ص 16؛ روضات الجنات، ص 607؛ الطليعه، ج 2، ص 289.</w:t>
      </w:r>
    </w:p>
  </w:footnote>
  <w:footnote w:id="104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احول: لوچ كه آن را به فارسى كاژ نيز گويند.</w:t>
      </w:r>
    </w:p>
  </w:footnote>
  <w:footnote w:id="104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وى پس از ميرزا لطف اللّه شيرازى در اول فروردين سال 1000 هجرى به مرتبه وزارت رسيد و 19 سال وزير بود و در سال 1019 ق. در اروميه درگذشت.</w:t>
      </w:r>
    </w:p>
    <w:p w:rsidR="007C3D24" w:rsidRPr="00B627B8" w:rsidRDefault="007C3D24" w:rsidP="00B627B8">
      <w:pPr>
        <w:pStyle w:val="FootnoteText"/>
        <w:rPr>
          <w:rFonts w:cs="B Badr"/>
          <w:rtl/>
        </w:rPr>
      </w:pPr>
      <w:r w:rsidRPr="00B627B8">
        <w:rPr>
          <w:rFonts w:cs="B Badr"/>
          <w:rtl/>
          <w:lang w:bidi="fa-IR"/>
        </w:rPr>
        <w:t>وى با عده‏اى از شخصيت‏هاى علمى عصر خويش رابطه‏اى نزديك داشت.</w:t>
      </w:r>
    </w:p>
  </w:footnote>
  <w:footnote w:id="104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عالم‏آراى عباسى، تصحيح دكتر محمد اسماعيل رضوانى، ج 3، ص 1598، 1816. و نيز ر. ك: مقدمه تحفه حاتمى از شيخ بهائى، ص 15.</w:t>
      </w:r>
    </w:p>
  </w:footnote>
  <w:footnote w:id="104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الطليعه« حسين» است.</w:t>
      </w:r>
    </w:p>
  </w:footnote>
  <w:footnote w:id="104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براى كسب اطلاعات بيشتر ر. ك: امل الآمل، ج 1، ص 176؛ روضات الجنّات، ج 7، ص 89؛ ريحانة الادب، ج 3، ص 351 و ج 8، ص 148؛ الكنى و الالقاب، ج 1، ص 382؛ الذريعه، ج 1، ص 119، ج 6، ص 280 و ج 16، ص 349؛ معجم المؤلفين العراقيين، ج 11، ص 207؛ مشاهير شعراء الشيعه، ج 4، ص 355.</w:t>
      </w:r>
    </w:p>
  </w:footnote>
  <w:footnote w:id="104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اين كتاب توسط آيت اللّه على مشكينى تلخيص و به نام المواعظ العددية چاپ و همين اثر توسط استاد احمد جنتى به فارسى ترجمه و بارها چاپ شده است. و اصل كتاب اخيرا به شكل زيبا توسط مؤسسة البلاغ و دار سلونى بيروت منتشر شده است.</w:t>
      </w:r>
    </w:p>
  </w:footnote>
  <w:footnote w:id="104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در امل الآمل و روضات« ذلّ» است.</w:t>
      </w:r>
    </w:p>
  </w:footnote>
  <w:footnote w:id="104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در امل الآمل و روضات« واقتنعى» است.</w:t>
      </w:r>
    </w:p>
  </w:footnote>
  <w:footnote w:id="104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اثنى عشرية فى المواعظ العدديه، ص 90.</w:t>
      </w:r>
    </w:p>
  </w:footnote>
  <w:footnote w:id="104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همان، ص 127.</w:t>
      </w:r>
    </w:p>
  </w:footnote>
  <w:footnote w:id="105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 ك: تهذيب التهذيب، ج 8، ص 294؛ مرآة الجنان، ج 1، ص 416؛ وفيات الاعيان، ج 3، ص 215.</w:t>
      </w:r>
    </w:p>
    <w:p w:rsidR="007C3D24" w:rsidRPr="00B627B8" w:rsidRDefault="007C3D24" w:rsidP="00B627B8">
      <w:pPr>
        <w:pStyle w:val="FootnoteText"/>
        <w:rPr>
          <w:rFonts w:cs="B Badr"/>
          <w:rtl/>
        </w:rPr>
      </w:pPr>
      <w:r w:rsidRPr="00B627B8">
        <w:rPr>
          <w:rFonts w:cs="B Badr"/>
          <w:rtl/>
          <w:lang w:bidi="fa-IR"/>
        </w:rPr>
        <w:t>صفة الصفوه، ج 2، ص 134.</w:t>
      </w:r>
    </w:p>
  </w:footnote>
  <w:footnote w:id="105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حديد( 57) آيه 16.</w:t>
      </w:r>
    </w:p>
  </w:footnote>
  <w:footnote w:id="105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 ك: وفيات الاعيان، ج 3، ص 215.</w:t>
      </w:r>
    </w:p>
  </w:footnote>
  <w:footnote w:id="105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ر. ك: طبقات الصفويه، سلمى، چاپ قاهره، ص 9 به بعد.</w:t>
      </w:r>
    </w:p>
  </w:footnote>
  <w:footnote w:id="105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ابراهيم( 14) آيه 49.</w:t>
      </w:r>
    </w:p>
  </w:footnote>
  <w:footnote w:id="105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امل الآمل، ج 2، ص 304.</w:t>
      </w:r>
    </w:p>
  </w:footnote>
  <w:footnote w:id="105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همان، ج 1، ص 178؛ رياض العلماء، ج 5، ص 166؛ كشف الحجب و الاستار، ص 238، 274 و 585؛ طبقات اعلام الشيعه، ج 4، ص 234.</w:t>
      </w:r>
    </w:p>
  </w:footnote>
  <w:footnote w:id="105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درباره ترجمه قطب الدين ر. ك: فلاسفة الشيعه؛ طبقات الشافعيه از سبكى، طبقات النحاة سيوطى؛ الأعلام، ج 7، ص 267؛ اعيان الشيعه، ج 9، ص 413؛ امل الآمل، ج 2، ص 300؛ الذريعه، ج 3، ص 388، ج 4، ص 198، ج 17، ص 156 و ج 20، ص 107؛ روضات الجنات، ج 6، ص 43؛ ريحانة الادب، ج 4، ص 465؛ طبقات اعلام الشيعه،( قرن هشتم)، ص 200؛ الكنى و الالقاب، ج 3، ص 70؛ معجم المؤلفين العراقيين، ج 11، ص 205؛ فلاسفه شيعه، ص 488.</w:t>
      </w:r>
    </w:p>
  </w:footnote>
  <w:footnote w:id="105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ايشان در اين كتاب به بررسى و محاكمه دو شارح معروف كتاب اشارات ابن سينا، خواجه نصير الدين طوسى و امام فخر رازى پرداخته است.</w:t>
      </w:r>
    </w:p>
  </w:footnote>
  <w:footnote w:id="105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اصل آن از نجم الدين عمر بن على قزوينى معروف به كاتبى و متوفاى 1493 است.</w:t>
      </w:r>
    </w:p>
  </w:footnote>
  <w:footnote w:id="106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مطالع الأنوار فى الحكمة و المنطق للقاضى سراج الدين محمود بن ابى بكر الارموى، المتوفّى سنة 689، و هو كتاب اعتنى بشأنه الفضلاء و كانوا يهتمون بالبحث فيه و تدريسه و شرحه قطب الدين الرازى لغياث الدين الوزير فصار عظيم القدر كثير النفع و سمّاه لوامع الاسرار و عليه حواش للفضلاء منها: حاشية السيد الشريف على بن محمد الجرجانى المتوفّى سنة 816( على ابن المؤلف).</w:t>
      </w:r>
    </w:p>
  </w:footnote>
  <w:footnote w:id="106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شرح قواعد الاحكام استاد خود، علّامه حلّى است.</w:t>
      </w:r>
    </w:p>
  </w:footnote>
  <w:footnote w:id="106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مجموعة الشهيد، ص 399.</w:t>
      </w:r>
    </w:p>
  </w:footnote>
  <w:footnote w:id="106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ابو جعفر بن بابويه قمى.</w:t>
      </w:r>
    </w:p>
  </w:footnote>
  <w:footnote w:id="106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( 7). بحار الأنوار، ج 107، ص 188.</w:t>
      </w:r>
    </w:p>
  </w:footnote>
  <w:footnote w:id="106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مجموعة الشهيد، ص 399.</w:t>
      </w:r>
    </w:p>
  </w:footnote>
  <w:footnote w:id="106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از جمله مؤلفان امل الآمل؛ رياض العلماء؛ مجالس المؤمنين؛ اعيان الشيعه؛ الذريعه و ...</w:t>
      </w:r>
    </w:p>
  </w:footnote>
  <w:footnote w:id="106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بغية الوعاة، ج 2، ص 285، ترجمه، ص 1992؛ و الدرر الكامنه، ج 4، ص 350 و 953.</w:t>
      </w:r>
    </w:p>
  </w:footnote>
  <w:footnote w:id="106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روضات الجنات، ج 4، ص 34.</w:t>
      </w:r>
    </w:p>
  </w:footnote>
  <w:footnote w:id="106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خاتمه مستدرك چاپ آل البيت عليهم السّلام، ج 2، ص 398« اكتفى من القرأة بالترجمه» است.</w:t>
      </w:r>
    </w:p>
  </w:footnote>
  <w:footnote w:id="107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خاتمه مستدرك، ج 2، ص 398- 399.</w:t>
      </w:r>
    </w:p>
  </w:footnote>
  <w:footnote w:id="107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درباره ترجمه وى ر. ك: روضات الجنّات، ج 7، ص 110؛ اعيان الشيعه، ج 9، ص 407؛ ريحانة الادب، ج 5، ص 320؛ الذريعه، ج 18، ص 15، ج 12، ص 151 و 152، ج 13، ص 145، ج 2، ص 363 و ج 23، ص 136؛ معجم المؤلفين العراقيين، ج 11، ص 215؛ امل الآمل، ج 2، ص 272؛ بحار الأنوار، ج 105، ص 100؛ تراثنا« عدد رابع» سال اول، ص 158؛ گنجينه دانشوران، ص 134؛ مقدمه تفسير او به قلم آقاى درگاهى؛ الفيض القدسى؛ رياض العلماء، ج 5، ص 104؛ الكواكب المنتثره فى القرن الثانى بعد العشره( مخطوط)، ص 169.</w:t>
      </w:r>
    </w:p>
  </w:footnote>
  <w:footnote w:id="107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اين تفسير ارزشمند اخيرا به همّت آقاى حسين درگاهى تحقيق و توسط وزارت فرهنگ ارشاد اسلامى به چاپ رسيده است.</w:t>
      </w:r>
    </w:p>
  </w:footnote>
  <w:footnote w:id="107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گرچه محدّث قمى و سيد الاعيان سيد محسن امين و شيخ آغا بزرگ تهرانى- رضوان اللّه عليهم اجمعين- براى اولين بار او را در عداد شاگردان مجلسى ذكر كرده‏اند، اما از آن‏جا كه در منابع اسبق از اينها و حتى معاصران با ايشان در مورد شاگردان وى نزد علّامه مجلسى مطلبى وجود ندارد، علاوه‏براين ايشان متولد و ساكن مشهد بوده و در اصفهان اقامتى نداشته است، لذا شاگردى ايشان نزد علّامه قابل تأمل است و مجاز بودن او از مجلسى رحمه اللّه نيز نخستين بار توسط ميرزا حسين نورى قدس سرّه در الفيض القدسى مطرح شده، درحالى‏كه نه در اجازات بحار ديده شده و نه معاصران او چون صاحب امل الآمل و رياض العلماء و ... از او ذكرى به ميان آورده‏اند. بنابراين مى‏توان گفت مجاز بودن ايشان از علّامه مجلسى استظهار محدّث نورى از تقريظى است كه علّامه بر تفسير گرانسنگ كنز الدقائق دارد، درحالى‏كه از اين تقريظ اين امر استفاده نمى‏شود. ر. ك: مقدمه تفسير كنز الدقائق.</w:t>
      </w:r>
    </w:p>
  </w:footnote>
  <w:footnote w:id="107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انجاح المطالب با تحقيق سيد حسينى در مجله وزين تراثنا« عدد رابع» سال اول، از صفحه 209- 218 به چاپ رسيده است.</w:t>
      </w:r>
    </w:p>
  </w:footnote>
  <w:footnote w:id="107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براى مزيد اطلاع، ر. ك: رستم التواريخ، ص 405؛ گلشن مراد، ص 390؛ مدينة الادب( مخطوط)، ج 2، ص 301، نسخه ش 968 كتابخانه مجلس شوراى اسلامى؛ روضات الجنات، ج 7، ص 122؛ ريحانة الادب، ج 1، ص 301؛ اعيان الشيعه، ج 45، ص 321؛ تذكرة العارفين، ص 104؛ تذكرة القبور، ص 483؛ طرائق الحقائق، ج 3، ص 98؛ مكارم الآثار، ج 1، ص 66؛ مجموعه رسائل بيدآبادى( مخطوط)؛ معارف الرجال، ج 3، ص 348؛ آشناى حق؛ حسن دل از صدرايى خويى؛ حكيم متاله بيدآبادى، على كرباسى‏زاده اصفهانى.</w:t>
      </w:r>
    </w:p>
  </w:footnote>
  <w:footnote w:id="107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روضات الجنات، طبع دوم، ص 624.</w:t>
      </w:r>
    </w:p>
  </w:footnote>
  <w:footnote w:id="107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همان.</w:t>
      </w:r>
    </w:p>
  </w:footnote>
  <w:footnote w:id="107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ر. ك: حكيم متأله بيدآبادى احياگر حكمت شيعى در قرن دوازدهم، ص 40 و 178.</w:t>
      </w:r>
    </w:p>
  </w:footnote>
  <w:footnote w:id="107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روضات الجنات، ج 7، ص 117.</w:t>
      </w:r>
    </w:p>
  </w:footnote>
  <w:footnote w:id="108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روضات الجنات، ج 7، ص 117؛ مكارم الآثار، ج 1، ص 67؛ حكيم متأله بيدآبادى، ص 31.</w:t>
      </w:r>
    </w:p>
  </w:footnote>
  <w:footnote w:id="108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رنان: دهى از ديهاى اصفهان، قصبه‏اى از دهستان ماربين بخش سده از شهرستان اصفهان، واقع در نه هزارگزى خاور سده و ده هزار گزى راه شوسه اصفهان و تهران.( لغت‏نامه دهخدا).</w:t>
      </w:r>
    </w:p>
  </w:footnote>
  <w:footnote w:id="108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مكارم الآثار، ج 1، ص 69؛ تذكرة القبور، ص 80؛ روضات الجنات، ص 624؛ و شادروان استاد همائى در نشريه ايران‏شناسى، ص 3 وفات او را در 1198 دانسته است.</w:t>
      </w:r>
    </w:p>
  </w:footnote>
  <w:footnote w:id="108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درباره ترجمه ايشان ر. ك: اعيان الشيعه، ج 4، ص 3؛ روضات الجنات، ج 7، ص 124؛ تذكرة القبور، ص 484.</w:t>
      </w:r>
    </w:p>
  </w:footnote>
  <w:footnote w:id="108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براى دريافت اطلاع بيشتر ر. ك: تذكره نصرآبادى، ص 186؛ تذكرة المعاصرين، ص 111 و 112؛ كاروان هند، ج 2، ص 850- 853؛ مقدمه رياض العارفين، چاپ اسوه.</w:t>
      </w:r>
    </w:p>
  </w:footnote>
  <w:footnote w:id="108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نام صحيح رياض العارفين فى شرح صحيفه سيد الساجدين است. اين كتاب با تعليقات محمد تقى شريعتمدارى و تحقيق آقاى حسين درگاهى به چاپ رسيده است.</w:t>
      </w:r>
    </w:p>
  </w:footnote>
  <w:footnote w:id="108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امل الآمل، ج 2، ص 302؛ الذريعه، ج 13، ص 148، 500؛ مينودر، ج 2، ص 756.</w:t>
      </w:r>
    </w:p>
  </w:footnote>
  <w:footnote w:id="108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براى مزيد اطلاع، ر. ك: اعيان الشيعه، ج 9، ص 407؛ ريحانة الادب، ج 8، ص 269؛ الكنى و الالقاب، ج 1، ص 447؛ الذريعه، ج 15، ص 2، و ج 24، ص 46؛ معجم المؤلفين العراقيين، ج 11، ص 225؛ لغت‏نامه دهخدا،« ابن هبارية»، ص 360؛ مشاهير شعراء الشيعه، ج 4، ص 367.</w:t>
      </w:r>
    </w:p>
  </w:footnote>
  <w:footnote w:id="108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براى مزيد اطلاع ر. ك: امل الآمل، ج 2، ص 303؛ جامع الرواة، ج 2، ص 188- 189؛ تذكره مشايخ قم، ص 70؛ بحار الأنوار، ج 102، ص 281،( فهرست منتجب الدين).</w:t>
      </w:r>
    </w:p>
  </w:footnote>
  <w:footnote w:id="108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رياض المحدثين، ص 748 به نقل از فهرست منتجب الدين.</w:t>
      </w:r>
    </w:p>
  </w:footnote>
  <w:footnote w:id="109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امل الآمل، ج 1، ص 179.</w:t>
      </w:r>
    </w:p>
  </w:footnote>
  <w:footnote w:id="109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اين كتاب را آقاى ارگانى تحقيق و چاپ كرده است.</w:t>
      </w:r>
    </w:p>
  </w:footnote>
  <w:footnote w:id="109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اعيان الشيعه، ج 5، ص 30؛ هدية الاحباب، ص 101؛ امل الآمل، ج 2، ص 298؛ روضات الجنات، ج 6، ص 320؛ طبقات اعلام الشيعه،( قرن هفتم)، ص 172؛ ريحانة الادب، ج 1، ص 65؛ الكنى و الالقاب، ج 2، ص 9 و مستدرك الوسائل، ج 3، ص 444؛ الانوار الساطعة، ص 172؛ اصيلى، ص 314؛ عمدة الطالب، ص 341؛ درايه شهيد ثانى، ص 124؛ لؤلؤة البحرين، ص 310- 311؛ رياض العلماء، ج 5، ص 157 و 175؛ موارد الاتحاف، ج 2، ص 50؛ مقدمه آقاى مهدى شريعتى بر ادعيه آوى.</w:t>
      </w:r>
    </w:p>
  </w:footnote>
  <w:footnote w:id="109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ر. ك: اقبال، ص 469؛ كشف المحجه، ص 147؛ مهج الدعوات، ص 338؛ مجتنى، ص 29؛ فتح الابواب، ص 272.</w:t>
      </w:r>
    </w:p>
  </w:footnote>
  <w:footnote w:id="109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خاتمه مستدرك، ج 2، ص 333؛ رساله مواسعه مندرج در فوائد المدنيه، ص 36.</w:t>
      </w:r>
    </w:p>
  </w:footnote>
  <w:footnote w:id="109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مهج الدعوات، ص 338.</w:t>
      </w:r>
    </w:p>
  </w:footnote>
  <w:footnote w:id="109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نجم الثاقب، ص 300- 301؛ دار السلام، ج 2، ص 131؛ جنة المأوى، ص 221.</w:t>
      </w:r>
    </w:p>
  </w:footnote>
  <w:footnote w:id="109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ذكرى الشيعه، ص 252.</w:t>
      </w:r>
    </w:p>
  </w:footnote>
  <w:footnote w:id="109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منهاج الصلاح( مخطوط)؛ بحار الأنوار، ج 91، ص 248؛ جنة المأوى، ص 271؛ مستدرك، ج 1، ص 453.</w:t>
      </w:r>
    </w:p>
  </w:footnote>
  <w:footnote w:id="109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بحار الأنوار، ج 88، ص 248 به نقل از منهاج الصلاح، چاپ بيروت.</w:t>
      </w:r>
    </w:p>
  </w:footnote>
  <w:footnote w:id="110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بحار الأنوار، ج 88، ص 251، چاپ بيروت.</w:t>
      </w:r>
    </w:p>
  </w:footnote>
  <w:footnote w:id="110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همان، ص 248 به نقل از منهاج الصلاح، چاپ بيروت.</w:t>
      </w:r>
    </w:p>
  </w:footnote>
  <w:footnote w:id="110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عمدة الطالب، ص 308 و 309.</w:t>
      </w:r>
    </w:p>
  </w:footnote>
  <w:footnote w:id="110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معجم البلدان، چاپ دار الكتب العلميه، ج 1، ص 69.</w:t>
      </w:r>
    </w:p>
  </w:footnote>
  <w:footnote w:id="110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سفينة البحار، چاپ جديد، ج 7، ص 364 و چاپ قديم، ج 2، ص 448؛ بحار الأنوار، ج 10، ص 317.</w:t>
      </w:r>
    </w:p>
  </w:footnote>
  <w:footnote w:id="110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بحار الأنوار، ج 60، ص 231.</w:t>
      </w:r>
    </w:p>
  </w:footnote>
  <w:footnote w:id="110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آتشكده آذر؛ تذكره نصرآبادى؛ روضات الجنات، ج 4، ص 9؛ الكنى و الالقاب، ج 3، ص 52؛ كليد بهشت( مقدمه) آقاى سيد محمد مشكوة، چاپ انتشارات الزهرا؛ مقدمه مجموعه رسائل فيلسوف كبير هادى سبزوارى، به قلم سيد جلال الدين آشتيانى؛ لغت‏نامه دهخدا، حرف« ق»، ص 84- 85؛ گنجينه دانشوران، ص 133؛ مقدمه شرح توحيد صدوق.</w:t>
      </w:r>
    </w:p>
  </w:footnote>
  <w:footnote w:id="110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شرح توحيد صدوق با تحقيق دكتر نجفعلى حبيبى در دست انتشار است.</w:t>
      </w:r>
    </w:p>
  </w:footnote>
  <w:footnote w:id="110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رياض العلماء، ج 2، ص 283- 284.</w:t>
      </w:r>
    </w:p>
  </w:footnote>
  <w:footnote w:id="110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محمد حسين هذا أخو صاحب الترجمة محمد سعيد و القميان وصف لهما فى كلام صاحب الرياض( منه).</w:t>
      </w:r>
    </w:p>
  </w:footnote>
  <w:footnote w:id="111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روضات الجنات، ج 4، ص 10- 9.</w:t>
      </w:r>
    </w:p>
  </w:footnote>
  <w:footnote w:id="111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همان، ص 11- 10.</w:t>
      </w:r>
    </w:p>
  </w:footnote>
  <w:footnote w:id="111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براى مزيد اطلاع درباره شيخ الفقهاء و المجتهدين و عارف واصل ر. ك: المآثر و الآثار، ص 194؛ مكارم الآثار، ج 3، ص 678- 679؛ طرايق الحقايق، ج 3، ص 652؛ قصص العلماء، ص 123- 124؛ شرح حال رجال ايران، ج 3، ص 223؛ اعيان الشيعه، ج 9، ص 407؛ معجم رجال الفكر و الادب فى النجف، ج 3، ص 1141؛ لباب الألباب، ص 108؛ ريحانه، ج 1، ص 128.</w:t>
      </w:r>
    </w:p>
  </w:footnote>
  <w:footnote w:id="111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درباره كرامات آن بزرگ ر. ك: قصص العلماء، 123، گنجينه دانشمندان، ج 2، ص 161.</w:t>
      </w:r>
    </w:p>
  </w:footnote>
  <w:footnote w:id="111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اشرفى سه فرزند ذكور داشته است: 1. آقا شيخ محمد مجتهد، 2. شيخ جعفر شريعتمدار اشرفى، 3.</w:t>
      </w:r>
    </w:p>
    <w:p w:rsidR="007C3D24" w:rsidRPr="00B627B8" w:rsidRDefault="007C3D24" w:rsidP="00B627B8">
      <w:pPr>
        <w:pStyle w:val="FootnoteText"/>
        <w:rPr>
          <w:rFonts w:cs="B Badr"/>
          <w:rtl/>
        </w:rPr>
      </w:pPr>
      <w:r w:rsidRPr="00B627B8">
        <w:rPr>
          <w:rFonts w:cs="B Badr"/>
          <w:rtl/>
          <w:lang w:bidi="fa-IR"/>
        </w:rPr>
        <w:t>آقا محمد صادق.</w:t>
      </w:r>
    </w:p>
  </w:footnote>
  <w:footnote w:id="111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براى مزيد اطلاع ر. ك: رجال نجاشى، ص 283؛ رجال طوسى، ص 514؛ فهرست طوسى، ص 157؛ معالم العلماء، ص 112؛ امل الآمل، ج 2، ص 304؛ اعيان الشيعه، ج 9، ص 420 و ج 10، ص 133؛ الكنى و الالقاب، ج 3، ص 197؛ الاعلام، ج 7، ص 245؛ روضات الجنات، ج 6، ص 153؛ طبقات اعلام الشيعه،( قرن پنجم)، ص 186؛ الذريعه، ج 1، ص 302، ج 5، ص 177، ج 19، ص 66 و ج 22، ص 1241؛ معجم المؤلفين العراقيين، ج 11، ص 306؛ لغت‏نامه دهخدا،« شيخ مفيد»، ص 156.</w:t>
      </w:r>
    </w:p>
  </w:footnote>
  <w:footnote w:id="111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رجال السيد بحر العلوم، ج 3، ص 312.</w:t>
      </w:r>
    </w:p>
  </w:footnote>
  <w:footnote w:id="111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مرآة الجنان، ج 3، ص 28، العبر فى خبر من غبر، چاپ دار الكتب العلميه، بيروت، ج 2، ص 225.</w:t>
      </w:r>
    </w:p>
  </w:footnote>
  <w:footnote w:id="111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لسان الميزان، ج 5، ص 368.</w:t>
      </w:r>
    </w:p>
  </w:footnote>
  <w:footnote w:id="111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خاتمه مستدرك، ج 3، ص 224- 229.</w:t>
      </w:r>
    </w:p>
  </w:footnote>
  <w:footnote w:id="112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همان، ص 229.</w:t>
      </w:r>
    </w:p>
  </w:footnote>
  <w:footnote w:id="112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همان.</w:t>
      </w:r>
    </w:p>
  </w:footnote>
  <w:footnote w:id="112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بحار الأنوار، ج 53، ص 318.</w:t>
      </w:r>
    </w:p>
  </w:footnote>
  <w:footnote w:id="112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النجم الثاقب، ص 484- 491.</w:t>
      </w:r>
    </w:p>
  </w:footnote>
  <w:footnote w:id="112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خاتمه مستدرك، ج 3، ص 230.</w:t>
      </w:r>
    </w:p>
  </w:footnote>
  <w:footnote w:id="112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وى ابو بكر محمد بن طيب معروف به باقلانى« م 403 ه. ق) است. وى احياگر مكتب اشعرى و شارح عقايد اوست. وى مباحث اشعرى خود را در« فرق بيان الفرق» آورده است. ر. ك: تاريخ علم كلام در ايران و جهان اسلام، ص 248؛ انديشه‏هاى كلامى شيعه، ص 22.</w:t>
      </w:r>
    </w:p>
  </w:footnote>
  <w:footnote w:id="112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مجالس المؤمنين، ج 1، ص 467.</w:t>
      </w:r>
    </w:p>
  </w:footnote>
  <w:footnote w:id="112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 ك: خاتمه مستدرك، ج 3، ص 240 به بعد.</w:t>
      </w:r>
    </w:p>
  </w:footnote>
  <w:footnote w:id="112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معالم العلماء، ص 113.</w:t>
      </w:r>
    </w:p>
  </w:footnote>
  <w:footnote w:id="112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مجالس المؤمنين، ج 1، ص 464- 465، و نيز ر. ك: تنبيه الخواطر، ج 2، ص 302؛ سرائر، ص 493.</w:t>
      </w:r>
    </w:p>
  </w:footnote>
  <w:footnote w:id="113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مجالس المؤمنين، ج 1، ص 477؛ روضات الجنات، ج 6، ص 157، مصراع آخر« تليت عليك من الدّروس علوم» است.</w:t>
      </w:r>
    </w:p>
  </w:footnote>
  <w:footnote w:id="113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روضات الجنات، ج 6، ص 177.</w:t>
      </w:r>
    </w:p>
  </w:footnote>
  <w:footnote w:id="113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براى كسب اطلاعات بيشتر درباره علّامه فيض كاشانى ر. ك: آتشكده آذر، ص 245؛ امل الآمل، ج 2، ص 305؛ ريحانة الادب، ج 4، ص 369؛ روضات الجنات، ج 6، ص 79؛ تنقيح المقال، ج 2، ص 54؛ جامع الرواة، ج 2، ص 42؛ الكنى و الالقاب، ج 3، ص 39؛ تاريخ كاشان، ص 277؛ تاريخ ادبيات صفا، ج 5، ص 328؛ الذريعه، ج 1، ص 2، ج 5، ص 17، ج 9، ص 853 و ج 25، ص 98؛ معجم المؤلفين العراقيين، ج 12، ص 12؛ لغت‏نامه دهخدا،« فيض»، ص 365؛ سلافة العصر، ص 499؛ لؤلؤة البحرين، ص 121؛ مصفى المقال، ص 387؛ نتايج الافكار، ص 549؛ رياض العارفين، ص 380؛ الغدير، ج 11، ص 362 و مقدمه آثار او به ويژه كتاب وافى چاپ مكتبة الامام أمير المؤمنين على عليه السّلام اصفهان و المحجة البيضاء؛ ويژگيهاى اجتهاد و فقه پويا، ص 361.</w:t>
      </w:r>
    </w:p>
  </w:footnote>
  <w:footnote w:id="113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كان ولد صاحب الترجمة محمد المدعوّ به« علم الهدى» من الأفاضل و العلماء الأماثل، قرأ على أبيه وجده لأمه صدر المتألهين، و كان حسن الخط جيّد السليقه مبيضّ كثير من مسوّدات كتب أبيه و جدّه و من مؤلفاته، ضد الايضاح و هو ترتيب إيضاح الإشتباه من أسماء الرواة و قد طبع مع فهرست الشيخ بلندن و له معادن الحكم( الحكمة) فى مكاتيب الأئمة عليهم السّلام( على ابن المؤلف رحمه اللّه).</w:t>
      </w:r>
    </w:p>
    <w:p w:rsidR="007C3D24" w:rsidRPr="00B627B8" w:rsidRDefault="007C3D24" w:rsidP="00B627B8">
      <w:pPr>
        <w:pStyle w:val="FootnoteText"/>
        <w:rPr>
          <w:rFonts w:cs="B Badr"/>
          <w:rtl/>
        </w:rPr>
      </w:pPr>
      <w:r w:rsidRPr="00B627B8">
        <w:rPr>
          <w:rFonts w:cs="B Badr"/>
          <w:rtl/>
          <w:lang w:bidi="fa-IR"/>
        </w:rPr>
        <w:t>و نيز ر. ك: ريحانة الادب، ج 4، ص 190؛ الذريعه، ج 2، ص 194، ج 3، ص 407 و ج 8، ص 56؛ هديّة ذوى الفضل و النهى بترجمة المولى محمد علم الهدى از آيت اللّه مرعشى نجفى.</w:t>
      </w:r>
    </w:p>
  </w:footnote>
  <w:footnote w:id="113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متولد 1008.</w:t>
      </w:r>
    </w:p>
  </w:footnote>
  <w:footnote w:id="113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 ك: فهرست‏هاى خود نوشت فيض كاشانى با تصحيح محسن ناجى نصرآبادى، چاپ بنياد پژوهشهاى اسلامى آستان قدس رضوى.</w:t>
      </w:r>
    </w:p>
  </w:footnote>
  <w:footnote w:id="113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و از براى وافى مرحوم فيض، مستدركى است تأليف فرزند برادرش ملا محمّد بن مرتضى مدعو ب« هادى» و معروف به« نور الدين» كه تقريبا شانزده جلد است و تا به حال به طبع نرسيده و از آن مجلدات هشت جلدش در كتابخانه مرحوم والدم بود و باقى مجلداتش فعلا در دست نيست و اينك آن هشت جلد در نزد اين حقير موجود است و بسيار كتاب نفيسى است( على ابن المؤلف).</w:t>
      </w:r>
    </w:p>
  </w:footnote>
  <w:footnote w:id="113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اين كتاب با تحقيق، تصحيح و تعليق ضياء الدين حسينى( علّامه) اصفهانى در سال 1406 ه. ق. در اصفهان منتشر شده و قبل از آن نيز بارها به چاپ رسيده است.</w:t>
      </w:r>
    </w:p>
  </w:footnote>
  <w:footnote w:id="113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اين كتاب با تصحيح آقاى فلاحى چاپ شده است.</w:t>
      </w:r>
    </w:p>
  </w:footnote>
  <w:footnote w:id="113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اين كتاب ارزشمند به همت آقاى محسن بيدارفر در انتشارات بيدار قم به چاپ رسيده است.</w:t>
      </w:r>
    </w:p>
  </w:footnote>
  <w:footnote w:id="114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كتاب المحجة البيضاء فى تهذيب الأحياء با تصحيح و تعليق استاد على اكبر غفارى و توسط دفتر انتشارات اسلامى وابسته به جامعه مدرسين حوزه علميه قم چاپ شده است.</w:t>
      </w:r>
    </w:p>
  </w:footnote>
  <w:footnote w:id="114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شروح اين كتاب در كتاب« ويژگيهاى اجتهاد و فقه پويا» معرفى شده است.</w:t>
      </w:r>
    </w:p>
  </w:footnote>
  <w:footnote w:id="114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و أظن ان رسالة تقوى المحسنين منه( منه رحمه اللّه).</w:t>
      </w:r>
    </w:p>
  </w:footnote>
  <w:footnote w:id="114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توبه( 9) آيه 122.</w:t>
      </w:r>
    </w:p>
  </w:footnote>
  <w:footnote w:id="114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روضات الجنات، ج 6، ص 94.</w:t>
      </w:r>
    </w:p>
  </w:footnote>
  <w:footnote w:id="114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قال رحمه اللّه فى حاشية المفاتيح فى باب الخمس: و فى الصحيح خذمال الناصب حيثما وجدته و ادفع إلينا الخمس. قيل: المراد به ناصب الحرب للمسلمين لا العداوة لأهل البيت عليهم السّلام للاتفاق على عصمة مال المظهر للشهادتين، كذا سمعته من أستادنا المحقّق السيد ماجد بن هاشم موافقا لما فى ملحقات السرائر( على ابن المؤلف).</w:t>
      </w:r>
    </w:p>
  </w:footnote>
  <w:footnote w:id="114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لؤلؤة البحرين، ص 121- 131.</w:t>
      </w:r>
    </w:p>
  </w:footnote>
  <w:footnote w:id="114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روضات« تصنيفا» است.</w:t>
      </w:r>
    </w:p>
  </w:footnote>
  <w:footnote w:id="114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روضات« تتظلون» است.</w:t>
      </w:r>
    </w:p>
  </w:footnote>
  <w:footnote w:id="114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سوره اعراف آيه 205:\</w:t>
      </w:r>
      <w:r w:rsidRPr="00B627B8">
        <w:rPr>
          <w:rFonts w:cs="B Badr"/>
          <w:lang w:bidi="fa-IR"/>
        </w:rPr>
        <w:t>i</w:t>
      </w:r>
      <w:r w:rsidRPr="00B627B8">
        <w:rPr>
          <w:rFonts w:cs="B Badr"/>
          <w:rtl/>
          <w:lang w:bidi="fa-IR"/>
        </w:rPr>
        <w:t xml:space="preserve"> وَ اذْكُرْ رَبَّكَ فِي نَفْسِكَ تَضَرُّعاً وَ خِيفَةً وَ دُونَ الْجَهْرِ مِنَ الْقَوْلِ‏\</w:t>
      </w:r>
      <w:r w:rsidRPr="00B627B8">
        <w:rPr>
          <w:rFonts w:cs="B Badr"/>
          <w:lang w:bidi="fa-IR"/>
        </w:rPr>
        <w:t>E</w:t>
      </w:r>
      <w:r w:rsidRPr="00B627B8">
        <w:rPr>
          <w:rFonts w:cs="B Badr"/>
          <w:rtl/>
          <w:lang w:bidi="fa-IR"/>
        </w:rPr>
        <w:t xml:space="preserve"> است.</w:t>
      </w:r>
    </w:p>
  </w:footnote>
  <w:footnote w:id="115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روضات الجنات، ج 6، ص 100.</w:t>
      </w:r>
    </w:p>
  </w:footnote>
  <w:footnote w:id="115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ديوان فيض كاشانى، ص 315« بر آن» است.</w:t>
      </w:r>
    </w:p>
  </w:footnote>
  <w:footnote w:id="115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همان« يك طوافى به سر كوى ولى اللهى» است.</w:t>
      </w:r>
    </w:p>
  </w:footnote>
  <w:footnote w:id="115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همان« تا توانى اگر از غم دگران برهانى» است.</w:t>
      </w:r>
    </w:p>
  </w:footnote>
  <w:footnote w:id="115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در همان« بردن غم ز دل خسته دلى در ميزان» است.</w:t>
      </w:r>
    </w:p>
  </w:footnote>
  <w:footnote w:id="115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همان،« در ره» است.</w:t>
      </w:r>
    </w:p>
  </w:footnote>
  <w:footnote w:id="115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همان، خدمتش.</w:t>
      </w:r>
    </w:p>
  </w:footnote>
  <w:footnote w:id="115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همان آمده:</w:t>
      </w:r>
    </w:p>
    <w:p w:rsidR="007C3D24" w:rsidRPr="00B627B8" w:rsidRDefault="007C3D24" w:rsidP="00B627B8">
      <w:pPr>
        <w:pStyle w:val="FootnoteText"/>
        <w:rPr>
          <w:rFonts w:cs="B Badr"/>
          <w:rtl/>
        </w:rPr>
      </w:pPr>
      <w:r w:rsidRPr="00B627B8">
        <w:rPr>
          <w:rFonts w:cs="B Badr"/>
          <w:rtl/>
          <w:lang w:bidi="fa-IR"/>
        </w:rPr>
        <w:t>\</w:t>
      </w:r>
      <w:r w:rsidRPr="00B627B8">
        <w:rPr>
          <w:rFonts w:cs="B Badr"/>
          <w:lang w:bidi="fa-IR"/>
        </w:rPr>
        <w:t>s\i</w:t>
      </w:r>
      <w:r w:rsidRPr="00B627B8">
        <w:rPr>
          <w:rtl/>
          <w:lang w:bidi="fa-IR"/>
        </w:rPr>
        <w:t>ُ</w:t>
      </w:r>
      <w:r w:rsidRPr="00B627B8">
        <w:rPr>
          <w:rFonts w:cs="B Badr"/>
          <w:rtl/>
          <w:lang w:bidi="fa-IR"/>
        </w:rPr>
        <w:t xml:space="preserve"> دل به دست آر ز صاحبدل و جان از\</w:t>
      </w:r>
      <w:r w:rsidRPr="00B627B8">
        <w:rPr>
          <w:rFonts w:cs="B Badr"/>
          <w:lang w:bidi="fa-IR"/>
        </w:rPr>
        <w:t>z</w:t>
      </w:r>
      <w:r w:rsidRPr="00B627B8">
        <w:rPr>
          <w:rFonts w:cs="B Badr"/>
          <w:rtl/>
          <w:lang w:bidi="fa-IR"/>
        </w:rPr>
        <w:t xml:space="preserve"> جانبخش‏\</w:t>
      </w:r>
      <w:r w:rsidRPr="00B627B8">
        <w:rPr>
          <w:rFonts w:cs="B Badr"/>
          <w:lang w:bidi="fa-IR"/>
        </w:rPr>
        <w:t>z</w:t>
      </w:r>
      <w:r w:rsidRPr="00B627B8">
        <w:rPr>
          <w:rFonts w:cs="B Badr"/>
          <w:rtl/>
          <w:lang w:bidi="fa-IR"/>
        </w:rPr>
        <w:t xml:space="preserve"> گل و تن را نتوان( فيض) به جانان بردن‏\</w:t>
      </w:r>
      <w:r w:rsidRPr="00B627B8">
        <w:rPr>
          <w:rFonts w:cs="B Badr"/>
          <w:lang w:bidi="fa-IR"/>
        </w:rPr>
        <w:t>Z\E\E</w:t>
      </w:r>
    </w:p>
  </w:footnote>
  <w:footnote w:id="115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روضات الجنات، ج 6، ص 102 و 103؛ ديوان فيض، ص 315.</w:t>
      </w:r>
    </w:p>
  </w:footnote>
  <w:footnote w:id="115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ديوان فيض، ص 314.</w:t>
      </w:r>
    </w:p>
  </w:footnote>
  <w:footnote w:id="116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فرزند محمد طاهر قزوينى و زنده در 1128، ر. ك: ريحانة الادب، ج 4، ص 454؛ معجم المؤلفين العراقيين، ج 8، ص 186؛ روضات الجنات، ج 6، ص 103.</w:t>
      </w:r>
    </w:p>
  </w:footnote>
  <w:footnote w:id="116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مورد مفسّر بزرگوار عياشى ر. ك: مقدمه تفسير العياشى با تحقيق مؤسسه بعثت قم؛ رجال نجاشى، ص 247؛ رجال طوسى، ص 496؛ فهرست طوسى، ص 136؛ فهرست ابن النديم، ص 244؛ معالم العلماء، ص 99؛ امل الآمل، ج 2، ص 306 و 406؛ روضات الجنات، ج 6، ص 129؛ طبقات اعلام الشيعه،( قرن چهارم)، ص 305؛ الكنى و الالقاب، ج 2، ص 490؛ اعيان الشيعه، ج 10، ص 56؛ الاعلام، ج 7، ص 316؛ تاريخ التراث العربى، ج 1: 98، ب 1؛ الذريعه، ج 4، ص 295؛ ريحانة الادب، ج 4، ص 220؛ معجم المؤلفين العراقيين، ج 12، ص 20؛ لغت‏نامه دهخدا،« ابو النضر»، ص 912؛ مستدرك الوسائل، ج 3، ص 665؛ مجمع الرجال، ج 6، ص 41؛ مجالس المؤمنين، ج 1، ص 437؛ خلاصة الاقول، ص 71؛ تنقيح المقال، ج 2، ص 183؛ جامع الرواة، ج 2، ص 192؛ گروهى از دانشمندان شيعه، ص 13.</w:t>
      </w:r>
    </w:p>
  </w:footnote>
  <w:footnote w:id="116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 ك: فهرست شيخ طوسى، ص 137؛ رجال الطوسى، ص 497؛ معالم العلماء، ص 99.</w:t>
      </w:r>
    </w:p>
  </w:footnote>
  <w:footnote w:id="116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اين تفسير با تحقيق مؤسسه بعثت قم چاپ شده است.</w:t>
      </w:r>
    </w:p>
  </w:footnote>
  <w:footnote w:id="116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 ك: رجال نجاشى، ص 351.</w:t>
      </w:r>
    </w:p>
  </w:footnote>
  <w:footnote w:id="116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رجال طوسى، ص 497.</w:t>
      </w:r>
    </w:p>
  </w:footnote>
  <w:footnote w:id="116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مورد آخوند مسيحا ر. ك: ريحانة الأدب، ج 5، ص 385؛ الذريعه، ج 4، ص 361 و ج 17، ص 130؛ اعيان الشيعه، ج 10، ص 56؛ معجم المؤلفين العراقيين، ج 12، ص 22؛ فارسنامه ناصرى، ج 2، ص 1392؛ تذكره حزين، ص 13.</w:t>
      </w:r>
    </w:p>
  </w:footnote>
  <w:footnote w:id="116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فارسنامه ناصرى با تصحيح و تحشيه دكتر رستگار فسايى، ج 2، ص 1392؛ مشاهير شعراء الشيعه، ج 5، ص 13؛ دانشمندان و سخن‏سرايان فارسى، ج 1، ص 3- 4؛ تذكره نصرآبادى، ص 174 و 531.</w:t>
      </w:r>
    </w:p>
  </w:footnote>
  <w:footnote w:id="116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همان« ثكلتنى» است.</w:t>
      </w:r>
    </w:p>
  </w:footnote>
  <w:footnote w:id="116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همان« نجومها» است.</w:t>
      </w:r>
    </w:p>
  </w:footnote>
  <w:footnote w:id="117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نيز در الغدير؛ نجوم السماء؛ نجم ثانى، و فارس‏نامه ناصرى.</w:t>
      </w:r>
    </w:p>
  </w:footnote>
  <w:footnote w:id="117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براى مزيد اطلاع ر. ك: ريحانة الادب، ج 4، ص 450؛ الذريعه، ج 6، ص 12 و 141 و ج 22، ص 438؛ امل الآمل، ج 2، ص 370.</w:t>
      </w:r>
    </w:p>
  </w:footnote>
  <w:footnote w:id="117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بين سال‏هاى 1091- 1099 درگذشته است.</w:t>
      </w:r>
    </w:p>
  </w:footnote>
  <w:footnote w:id="117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مورد سيد قصير به اين منابع نيز مى‏توان مراجعه كرد: الكنى و الألقاب، ج 2، ص 339؛ ريحانة الادب، ج 3، ص 137؛ مكارم الآثار، ج 5، ص 1487؛ الأعلام، ج 7، ص 326؛ الذريعه، ج 2، ص 242؛ امل الآمل، ج 2، ص 317؛ مصفى المقال، ص 444؛ احسن الوديعه، ج 1، ص 15؛ الفوائد الرجاليه، ج 1، ص 69( مقدمه)؛ هدية الاحباب، ص 156؛ در پاورقى فهرست كتابخانه رضويه، ج 5، ص 460 آمده است كه جهت شهرتش به قصير براى امتياز از ميرزا محمد رضوى است كه او نيز از خاندان مؤلّف و مجاز از او بوده.</w:t>
      </w:r>
    </w:p>
  </w:footnote>
  <w:footnote w:id="117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فردوس التواريخ، ص 120.</w:t>
      </w:r>
    </w:p>
  </w:footnote>
  <w:footnote w:id="117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امل الآمل، ج 1، ص 180.</w:t>
      </w:r>
    </w:p>
  </w:footnote>
  <w:footnote w:id="117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امل الآمل، ج 1، ص 180؛ اعيان، ج 47، ص 35.</w:t>
      </w:r>
    </w:p>
  </w:footnote>
  <w:footnote w:id="117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در مورد شهيد اول- رضوان اللّه عليه- ر. ك: شهداء الفضيله، ص 80؛ امل الآمل، ج 1، ص 181؛ روضات الجنات، ج 7، ص 3، 22؛ طبقات اعلام الشيعه،( قرن هشتم)، ص 205؛ اعيان الشيعه، ج 10، 46 و 47، ص 59؛ الكنى و الالقاب، ج 2، ص 377؛ الأعلام، ج 7، ص 330؛ الذريعه، ج 1، ص 284، ج 2، ص 229 و ج 3، ص 12؛ معجم المؤلفين العراقيين، ج 12، ص 47؛ تنقيح المقال، ج 3، ص 191؛ جامع الرواة، ج 2، ص 203؛ تاريخ ادبيات صفا، ج 3، ص 227؛ لغت‏نامه دهخدا،« شهيد اول»، ص 132؛ سفينة البحار، ج 1، ص 721؛ شذرات الذهب، ص 964؛ لؤلؤة البحرين، ص 142؛ مجالس المؤمنين، ج 1، ص 579؛ مستدرك الوسائل، ج 3، ص 437؛ و چاپ جديد خاتمه مستدرك، ج 2، ص 302؛ المقابس، ص 18؛ حياة الامام الشهيد الاول؛ رياض العلماء، ج 5، ص 185؛ شهيد اول فقيه سربداران از محمد حسن امانى، مقدمه اللمعة الدمشقيه با تحقيق آقاى كلانتر؛ مقدمه البيان، تحقيق آقاى محمد حسون، چاپ بنياد فرهنگى امام المهدى عليه السّلام؛ تكملة امل الآمل، ص 364، رقم 354؛ الضياء اللامع، ص 132؛ مشاهير شعراء الشيعه، ج 5، ص 16.</w:t>
      </w:r>
    </w:p>
  </w:footnote>
  <w:footnote w:id="117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روضات الجنات، ج 7، ص 4.</w:t>
      </w:r>
    </w:p>
  </w:footnote>
  <w:footnote w:id="117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 ك: بحار الأنوار، ج 104، ص 190.</w:t>
      </w:r>
    </w:p>
  </w:footnote>
  <w:footnote w:id="118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امل الآمل، ج 1، ص 181.</w:t>
      </w:r>
    </w:p>
  </w:footnote>
  <w:footnote w:id="118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بحار الأنوار، ج 1، ص 10.</w:t>
      </w:r>
    </w:p>
  </w:footnote>
  <w:footnote w:id="118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همان، ص 29.</w:t>
      </w:r>
    </w:p>
  </w:footnote>
  <w:footnote w:id="118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مجموعة الشهيد، ص 147.</w:t>
      </w:r>
    </w:p>
  </w:footnote>
  <w:footnote w:id="118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خاتمه مستدرك، چاپ جديد، ج 2، ص 311.</w:t>
      </w:r>
    </w:p>
  </w:footnote>
  <w:footnote w:id="118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نقد الرجال، ص 335.</w:t>
      </w:r>
    </w:p>
  </w:footnote>
  <w:footnote w:id="118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در روضات« و الجفا» است.</w:t>
      </w:r>
    </w:p>
  </w:footnote>
  <w:footnote w:id="118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روضات الجنات، ج 2، ص 591 و ج 2، ص 10.</w:t>
      </w:r>
    </w:p>
  </w:footnote>
  <w:footnote w:id="118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همان، ص 591.</w:t>
      </w:r>
    </w:p>
  </w:footnote>
  <w:footnote w:id="118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( 7). امل الآمل، ج 1، ص 182.</w:t>
      </w:r>
    </w:p>
  </w:footnote>
  <w:footnote w:id="119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يظهر من شرح اللمعة انه لم يكن ذلك فى الحبس فراجع( منه رحمه اللّه).</w:t>
      </w:r>
    </w:p>
  </w:footnote>
  <w:footnote w:id="119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قلت: كان كل لك برحبة قلعة دمشق 9، ج 1، سنه 786( منه رحمه اللّه).</w:t>
      </w:r>
    </w:p>
  </w:footnote>
  <w:footnote w:id="119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امل الآمل، ص 193 و 214.</w:t>
      </w:r>
    </w:p>
  </w:footnote>
  <w:footnote w:id="119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همان، ص 67 و 58.</w:t>
      </w:r>
    </w:p>
  </w:footnote>
  <w:footnote w:id="119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رياض العلماء، ج 2، ص 260.</w:t>
      </w:r>
    </w:p>
  </w:footnote>
  <w:footnote w:id="119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امل الآمل، ج 1، ص 193 و 213؛ خاتمه مستدرك، ج 2، ص 306- 308.</w:t>
      </w:r>
    </w:p>
  </w:footnote>
  <w:footnote w:id="119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براى مزيد اطلاع در مورد مخدره عالمه، فاضله فقيهه، ستّ المشايخ نيز ر. ك: اعيان الشيعه، ج 41 قديم و ج 8، ص 388 چاپ جديد؛ روضات الجنات، چاپ اوّل، ص 523، س 17، باب الميم؛ اعلام النساء المؤمنات، ص 517؛ تراجم اعلام النساء، ج 2، ص 239؛ گلزار اكبرى، ص 59؛ امل الآمل، ج 1، ص 194؛ ريحانة الادب، مقدمه اللمعة الدمشقيه، چاپ جناب آقاى كلانتر، ج 1، ص 120.</w:t>
      </w:r>
    </w:p>
  </w:footnote>
  <w:footnote w:id="119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روضات الجنات، ج 7، ص 25 و در روضات: فى مكتبات بعض الرخايخ كما فى المتن.</w:t>
      </w:r>
    </w:p>
  </w:footnote>
  <w:footnote w:id="119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مورد اين بانوى دانشمند ر. ك: رياض العلماء، ج 5، ص 404؛ الذريعه، ج 1، ص 114؛ رياحين الشريعه، ج 4، ص 185.</w:t>
      </w:r>
    </w:p>
  </w:footnote>
  <w:footnote w:id="119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براى مزيد اطلاع ر. ك: اعيان الشيعه، ج 2، ص 256 و ج 42؛ تذكرة القبور، ص 475؛ مفاخر اسلام، ج 4، ص 364؛ تراجم اعلام النساء، ج 2، ص 30؛ الاعلام زركلى. ج 2، ص 219؛ الذريعه، ج 10، ص 114؛ اعيان النساء عبر العصور المختلفه، ص 98؛ رياض العلماء، ج 5، ص 406؛ رياحين الشريعه، ج 5، ص 23.</w:t>
      </w:r>
    </w:p>
  </w:footnote>
  <w:footnote w:id="120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براى مزيد اطلاع نسبت به اين بانوى روشن ضمير ر. ك: اعلام النساء فى عالمى العرب و الاسلام، ج 4، ص 95؛ اعيان الشيعه، ج 42، ص 8 و 391 و ج 5، ص 23؛ اعلام النساء المؤمنات، ص 526؛ اعيان النساء عبر العصور المختلفه، ص 509.</w:t>
      </w:r>
    </w:p>
  </w:footnote>
  <w:footnote w:id="120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مورد ايشان ر. ك: اعلام النساء فى عالمى العرب و الاسلام، ج 4، ص 86؛ اعلام النساء المؤمنات، ص 455؛ رياحين الشريعه، ج 5، ص 24؛ اعيان الشيعه، حرف فاء.</w:t>
      </w:r>
    </w:p>
  </w:footnote>
  <w:footnote w:id="120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سعد السعود، ص 26.</w:t>
      </w:r>
    </w:p>
  </w:footnote>
  <w:footnote w:id="120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كشف المحجه، فصل 103.</w:t>
      </w:r>
    </w:p>
  </w:footnote>
  <w:footnote w:id="120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رياض العلماء، ج 5، ص 408.</w:t>
      </w:r>
    </w:p>
  </w:footnote>
  <w:footnote w:id="120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( 7). در مورد اين زن دانشمند ر. ك: رياض العلماء، ج 5، ص 407؛ ريحانة الادب، ج 6، ص 263؛ رياحين الشريعه، ج 4، ص 225؛ مفاخر اسلام، ج 4، ص 365؛ منتجب التواريخ، ص 685؛ اختران تابناك، ج 1، ص 353؛ اعيان الشيعه، ج 6، ص 86، حرف فاء؛ خدمات متقابل اسلام و ايران، ج 2، ص 521؛ تذكرة القبور يا دانشمندان و بزرگان اصفهان، ص 30؛ اعلام النساء المؤمنات، ص 268؛ اعيان النساء عبر العصور المختلفه، ص 335.</w:t>
      </w:r>
    </w:p>
  </w:footnote>
  <w:footnote w:id="120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درباره ترجمه اين عالم فاضله و ياد كردى از او ر. ك: مقدمه منهاج البراعة فى شرح نهج البلاغه راوندى، ج 9، ص 34؛ الكنى و الألقاب، ج 3، ص 58؛ سيد رضى مؤلّف نهج البلاغه، ص 940؛ رياحين الشريعه، ج 4، ص 223؛ اعلام النساء المؤمنات، ص 270؛ اعيان النساء، ص 283؛ دايرة المعارف تشيع، ج 3، ص 424؛ مفاخر اسلام، ج 4، ص 365؛ منتخب التواريخ، ص 615.</w:t>
      </w:r>
    </w:p>
  </w:footnote>
  <w:footnote w:id="120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روضات:« جميعا» است.</w:t>
      </w:r>
    </w:p>
  </w:footnote>
  <w:footnote w:id="120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آون به فارسيه يعنى هنگام، و الجمع آونة( منه رحمه اللّه).</w:t>
      </w:r>
    </w:p>
  </w:footnote>
  <w:footnote w:id="120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روضات الجنات، ج 7، ص 19 و 20.</w:t>
      </w:r>
    </w:p>
  </w:footnote>
  <w:footnote w:id="121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همان، ص 20.</w:t>
      </w:r>
    </w:p>
  </w:footnote>
  <w:footnote w:id="121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عنكبوت( 29) آيه 69.</w:t>
      </w:r>
    </w:p>
  </w:footnote>
  <w:footnote w:id="121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اكمال الدروس( مخطوط) به نقل از خاتمه مستدرك، ج 2، ص 310.</w:t>
      </w:r>
    </w:p>
  </w:footnote>
  <w:footnote w:id="121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زمر( 39) آيه 9.</w:t>
      </w:r>
    </w:p>
  </w:footnote>
  <w:footnote w:id="121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خاتمه مستدرك، چاپ جديد، ج 2، ص 309- 311.</w:t>
      </w:r>
    </w:p>
  </w:footnote>
  <w:footnote w:id="121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اعيان الشيعه، ج 47، ص 49؛ تكملة امل الآمل، ص 229؛ ماضى النجف، ص 653؛ شهداء الفضيله، ص 92؛ الذريعه، ج 8، ص 107، ج 11، ص 301، ج 12، ص 204 و ج 14، ص 200.</w:t>
      </w:r>
    </w:p>
  </w:footnote>
  <w:footnote w:id="121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فرهنگ تراجم‏نگاران؛ مكارم الآثار، ج 4، ص 1291- 1292؛ معارف الرجال، ج 3، ص 87؛ روضات الجنات، ج 5، ص 370؛ اعيان الشيعه، ج 10، ص 75.</w:t>
      </w:r>
    </w:p>
  </w:footnote>
  <w:footnote w:id="121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رساله عديمة النظير.</w:t>
      </w:r>
    </w:p>
  </w:footnote>
  <w:footnote w:id="121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امل الآمل، ج 2، ص 208؛ سيماى تاريخ و فرهنگ قزوين، دفتر دوم، ص 1039؛ مينودر، ج 2، ص 674.</w:t>
      </w:r>
    </w:p>
  </w:footnote>
  <w:footnote w:id="121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همان، ص 309.</w:t>
      </w:r>
    </w:p>
  </w:footnote>
  <w:footnote w:id="122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خاتمه مستدرك، ج 2، ص 268؛ شهداء الفضيله؛ تاريخ علماء خراسان، ص 54- 57؛ منتخب التواريخ، ص 688؛ ديوان مرحوم حاج ميرزا حبيب رضوى( مقدمه آقاى حسن حبيب) از ص 86 به بعد؛ گنجينه دانشمندان، ج 7، ص 135؛ جولة فى الاماكن المقدسه، ص 149؛ وحيد بهبهانى، ص 210؛ خدمات متقابل اسلام و ايران، ج 2، ص 642.</w:t>
      </w:r>
    </w:p>
  </w:footnote>
  <w:footnote w:id="122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امل الآمل، ج 2، ص 309.</w:t>
      </w:r>
    </w:p>
  </w:footnote>
  <w:footnote w:id="122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همان.</w:t>
      </w:r>
    </w:p>
  </w:footnote>
  <w:footnote w:id="122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 ك: كتابنامه حضرت زهرا عليها السّلام از آقاى ناصر انصارى قمى، و فاطمه عليها السلام در آينه كتاب از آقاى اسماعيل انصارى زنجانى كه در آن 1155 كتاب مستقل به 19 زبان زنده دنيا درباره حضرت فاطمه عليها السلام اشاره كرده است.</w:t>
      </w:r>
    </w:p>
  </w:footnote>
  <w:footnote w:id="122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نام كتاب اللمعة البيضاء فى شرح خطبة الزهراء عليها السلام است كه با تحقيق آقاى سيد هاشم ميلانى منتشر شده است.</w:t>
      </w:r>
    </w:p>
  </w:footnote>
  <w:footnote w:id="122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نام اين شرح، الدرة البيضاء فى شرح خطبة الزهراء عليها السلام است، 190 صفحه خشتى دارد.</w:t>
      </w:r>
    </w:p>
  </w:footnote>
  <w:footnote w:id="122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درباره ترجمه يا يادكردى از اين فقيه بزرگوار ر. ك: المآثر و الآثار، ص 143؛ علماء معاصرين، ص 336؛ زندگانى و شخصيت شيخ انصارى، ص 242.</w:t>
      </w:r>
    </w:p>
  </w:footnote>
  <w:footnote w:id="122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امل الآمل، ج 2، ص 309؛ تاريخ عالم‏آراى عباسى، ص 114.</w:t>
      </w:r>
    </w:p>
  </w:footnote>
  <w:footnote w:id="122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( 1- 2). امل الآمل، ج 2، ص 310.</w:t>
      </w:r>
    </w:p>
  </w:footnote>
  <w:footnote w:id="122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( 1- 2). امل الآمل، ج 2، ص 310.</w:t>
      </w:r>
    </w:p>
  </w:footnote>
  <w:footnote w:id="123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امل الآمل، ج 2، ص 311؛ خاتمه مستدرك، چاپ جديد، ج 3، ص 26.</w:t>
      </w:r>
    </w:p>
  </w:footnote>
  <w:footnote w:id="123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هدية الرازى، ص 156؛ مكارم الآثار، ج 4، ص 183؛ زندگانى و شخصيت شيخ انصارى، ص 310؛ احسن الوديعه، ج 2، ص 182؛ اعيان الشيعه، ج 49، ص 110 و ج 51، ص 10؛ الأعلام، ج 7، ص 353، معارف الرجال، ج 2، ص 376؛ نقباء البشر، ج 2، ص 768؛ مصفى المقال، ص 450؛ الحصون المنيعه، ج 4، ص 487؛ الذريعه، ج 4، ص 385، ج 6، ص 161، ج 7، ص 30، ج 12، ص 136 و جلدهاى ديگر.</w:t>
      </w:r>
    </w:p>
  </w:footnote>
  <w:footnote w:id="123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براى كسب اطلاعات بيشتر ر. ك: امل الآمل، ج 2، ص 311؛ اعيان الشيعه، ج 10، ص 85؛ الكنى و الالقاب، ج 1، ص 446؛ الأعلام، ج 7، ص 354؛ ريحانة الادب، ج 8، ص 267؛ تاريخ التراث العربى، ج 2، ب 5، ص 7؛ الذريعه، ج 9، ص 33؛ معجم المؤلفين العراقيين، ج 12، ص 88؛ لغت‏نامه دهخدا،« ابن هانى»، ص 360؛ الطليعه، ج 2، ص 300؛ مشاهير شعراء الشيعه، ج 5، ص 47.</w:t>
      </w:r>
    </w:p>
  </w:footnote>
  <w:footnote w:id="123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ديوان ابن هانى، ص 20.</w:t>
      </w:r>
    </w:p>
  </w:footnote>
  <w:footnote w:id="123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همان، ص 144، و در ديوان در هر دو مكان« من يريد» است.</w:t>
      </w:r>
    </w:p>
  </w:footnote>
  <w:footnote w:id="123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امل الآمل، ج 2، ص 312.</w:t>
      </w:r>
    </w:p>
  </w:footnote>
  <w:footnote w:id="123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درباره ثقة الاسلام كلينى رحمه اللّه ر. ك: تاج العروس، ج 9، ص 322؛ رجال نجاشى، ص 266؛ رجال طوسى، ص 495؛ فهرست طوسى، ص 135؛ روضات الجنات، ج 6، ص 108؛ طبقات اعلام الشيعه،( قرن چهارم)، ص 314؛ الكنى و الالقاب، ج 3، ص 120؛ الاعلام، ج 8، ص 17؛ تاريخ التراث العربى، ج 1، ب 3، ص 291؛ الذريعه، ج 17، ص 245؛ معجم المؤلفين العراقيين، ج 12، ص 116؛ لغت‏نامه دهخدا،« كلينى»، ج 13؛ تنقيح المقال، ج 2، ص 179؛ جامع الرواة، ج 2، ص 218؛ خلاصة الاقوال، ص 145؛ سفينة البحار، ج 2، ص 494؛ لسان الميزان، ج 5، ص 433؛ لؤلؤة البحرين، ص 386؛ مجالس المؤمنين، ج 1، ص 442؛ مجمع الرجال، ج 6، ص 73؛ مستدرك الوسائل، ج 3، ص 526 و چاپ جديد، ج 3، ص 272؛ معالم العلماء، ص 88؛ مقابس الانوار، ص 6؛ منتهى المقال، ص 298؛ نوابغ الرواة، ص 314؛ هدية العارفين، ج 2، ص 35؛ الكامل فى التاريخ، ج 8، ص 364؛ الفوائد الرجاليه، ج 3، ص 325؛ شيخ كلينى، آفتاب حديث از آقاى حسن ابراهيم‏زاده؛ الشيخ الكليني البغدادي و كتابه الكافي از ثامر هاشم حبيب عميدى.</w:t>
      </w:r>
    </w:p>
  </w:footnote>
  <w:footnote w:id="123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جامع الاصول، ج 11، ص 323.</w:t>
      </w:r>
    </w:p>
  </w:footnote>
  <w:footnote w:id="123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اشاره است به: إنّ اللّه يبعث لهذه الأمّة فى رأس كلّ مائة سنة من يجدد لها دينها. ر. ك: كنز العمال، ج 12، ص 193 و ج 23، ص 346.</w:t>
      </w:r>
    </w:p>
  </w:footnote>
  <w:footnote w:id="123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رجال نجاشى، ص 377 و 1026.</w:t>
      </w:r>
    </w:p>
  </w:footnote>
  <w:footnote w:id="124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رجال سيد بحر العلوم، ج 3، ص 335. و نيز ر. ك: لؤلؤة البحرين، ص 392؛ روضات الجنات، ج 6، ص 118؛ ريحانة الادب، ج 5، ص 82.</w:t>
      </w:r>
    </w:p>
    <w:p w:rsidR="007C3D24" w:rsidRPr="00B627B8" w:rsidRDefault="007C3D24" w:rsidP="00B627B8">
      <w:pPr>
        <w:pStyle w:val="FootnoteText"/>
        <w:rPr>
          <w:rFonts w:cs="B Badr"/>
          <w:rtl/>
        </w:rPr>
      </w:pPr>
      <w:r w:rsidRPr="00B627B8">
        <w:rPr>
          <w:rFonts w:cs="B Badr"/>
          <w:rtl/>
          <w:lang w:bidi="fa-IR"/>
        </w:rPr>
        <w:t>شايان ذكر است اخيرا يكى از فضلاى قم كتابى به نام اجساد جاويدان نوشته و در آن گزارش مستندى از 136 تن از پيامبران، شهيدان، عالمان و صالحانى داده است كه پس از ده‏ها، صدها و احيانا هزاران سال، پيكر پاكشان، تر و تازه پديدار گشته است. اين كتاب در سال 1374 ه. ش. توسط انتشارات حاذق قم به چاپ رسيده است.</w:t>
      </w:r>
    </w:p>
  </w:footnote>
  <w:footnote w:id="124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و نيز ر. ك: امل الآمل، ج 2، ص 313.</w:t>
      </w:r>
    </w:p>
  </w:footnote>
  <w:footnote w:id="124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همان، ص 314.</w:t>
      </w:r>
    </w:p>
  </w:footnote>
  <w:footnote w:id="124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براى مزيد اطلاع ر. ك: الاعلام، ج 8، ص 43؛ اعيان الشيعه، ج 10، ص 103؛ رياض العلماء، ج 5، ص 201؛ امل الآمل، ج 2، ص 315؛ الذريعه، ج 1، ص 388 و ج 9، ص 911؛ ريحانة الادب، ج 5، ص 59؛ طبقات اعلام الشيعه،( قرن چهارم)، ص 316؛ فهرست ابن النديم، ص 154؛ الكنى و الالقاب، ج 3، ص 114؛ معالم العلماء، ص 149؛ معجم المؤلفين العراقيين، ج 12، ص 159؛ الطليعه من شعراء الشيعه، ج 2، ص 299؛ ديوان كشاجم، تحقيق خيرية محمد محفوظ، چاپ بغداد؛ مشاهير شعراء الشيعه، ج 5، ص 74.</w:t>
      </w:r>
    </w:p>
  </w:footnote>
  <w:footnote w:id="124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معالم العلماء، ص 149.</w:t>
      </w:r>
    </w:p>
  </w:footnote>
  <w:footnote w:id="124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تاريخ آداب اللغة العربيه از جرجى زيدان، ج 1، ص 561.</w:t>
      </w:r>
    </w:p>
  </w:footnote>
  <w:footnote w:id="124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براى دريافت اطلاعات بيشتر ر. ك: امل الآمل، ج 2، ص 316؛ روضات الجنات، ج 7، ص 158؛ طبقات اعلام الشيعه،( قرن هفتم)، ص 178، و( قرن ششم)، ص 295؛ الكنى و الالقاب، ج 2، ص 192؛ اعيان الشيعه، ج 10، ص 102؛ ريحانة الادب، ج 2، ص 73؛ الذريعه، ج 4، ص 222، ج 9، ص 1009 و ج 23، ص 151؛ معجم المؤلفين العراقيين، ج 12، ص 181؛ بحار الأنوار، ج 105، ص 270؛ تاريخ العروس، ج 4، ص 483؛ تأسيس الشيعه، ص 313؛ جامع الرواة، ج 4، ص 222؛ رياض العلماء، سفينة البحار، ج 1، ص 340؛ لؤلؤة البحرين، ص 348؛ مقابس الانوار، ص 14؛ مستدرك الوسائل، ج 3، ص 478؛ مشاهير شعراء الشيعه، ج 5، ص 83.</w:t>
      </w:r>
    </w:p>
  </w:footnote>
  <w:footnote w:id="124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اين كتاب با تحقيق دفتر انتشارات اسلامى وابسته به جامعه مدرسين حوزه علميه قم منتشر شده است.</w:t>
      </w:r>
    </w:p>
  </w:footnote>
  <w:footnote w:id="124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فهرست منتجب الدين، ج 164، ص 389.</w:t>
      </w:r>
    </w:p>
  </w:footnote>
  <w:footnote w:id="124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خاتمه مستدرك، ج 2، ص 22.</w:t>
      </w:r>
    </w:p>
  </w:footnote>
  <w:footnote w:id="125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مجالس المؤمنين، ج 1، ص 64.</w:t>
      </w:r>
    </w:p>
  </w:footnote>
  <w:footnote w:id="125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رياض العلماء، ج 5، ص 203.</w:t>
      </w:r>
    </w:p>
  </w:footnote>
  <w:footnote w:id="125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القاموس المحيط، ج 2، ص 329.</w:t>
      </w:r>
    </w:p>
  </w:footnote>
  <w:footnote w:id="125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روضات الجنات، ج 7، ص 163.</w:t>
      </w:r>
    </w:p>
  </w:footnote>
  <w:footnote w:id="125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خاتمه مستدرك، چاپ آل البيت عليهم السّلام، ج 3، ص 24.</w:t>
      </w:r>
    </w:p>
  </w:footnote>
  <w:footnote w:id="125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در روضات الجنات:</w:t>
      </w:r>
    </w:p>
    <w:p w:rsidR="007C3D24" w:rsidRPr="00B627B8" w:rsidRDefault="007C3D24" w:rsidP="00B627B8">
      <w:pPr>
        <w:pStyle w:val="FootnoteText"/>
        <w:rPr>
          <w:rFonts w:cs="B Badr"/>
          <w:rtl/>
        </w:rPr>
      </w:pPr>
      <w:r w:rsidRPr="00B627B8">
        <w:rPr>
          <w:rFonts w:cs="B Badr"/>
          <w:rtl/>
          <w:lang w:bidi="fa-IR"/>
        </w:rPr>
        <w:t>\</w:t>
      </w:r>
      <w:r w:rsidRPr="00B627B8">
        <w:rPr>
          <w:rFonts w:cs="B Badr"/>
          <w:lang w:bidi="fa-IR"/>
        </w:rPr>
        <w:t>s\i</w:t>
      </w:r>
      <w:r w:rsidRPr="00B627B8">
        <w:rPr>
          <w:rtl/>
          <w:lang w:bidi="fa-IR"/>
        </w:rPr>
        <w:t>ُ</w:t>
      </w:r>
      <w:r w:rsidRPr="00B627B8">
        <w:rPr>
          <w:rFonts w:cs="B Badr"/>
          <w:rtl/>
          <w:lang w:bidi="fa-IR"/>
        </w:rPr>
        <w:t xml:space="preserve"> قد كنت أبكي و داري منك دانية\</w:t>
      </w:r>
      <w:r w:rsidRPr="00B627B8">
        <w:rPr>
          <w:rFonts w:cs="B Badr"/>
          <w:lang w:bidi="fa-IR"/>
        </w:rPr>
        <w:t>z</w:t>
      </w:r>
      <w:r w:rsidRPr="00B627B8">
        <w:rPr>
          <w:rFonts w:cs="B Badr"/>
          <w:rtl/>
          <w:lang w:bidi="fa-IR"/>
        </w:rPr>
        <w:t xml:space="preserve"> فحقّ لي ذاك إن شطّت بك الدّار\</w:t>
      </w:r>
      <w:r w:rsidRPr="00B627B8">
        <w:rPr>
          <w:rFonts w:cs="B Badr"/>
          <w:lang w:bidi="fa-IR"/>
        </w:rPr>
        <w:t>z</w:t>
      </w:r>
      <w:r w:rsidRPr="00B627B8">
        <w:rPr>
          <w:rFonts w:cs="B Badr"/>
          <w:rtl/>
          <w:lang w:bidi="fa-IR"/>
        </w:rPr>
        <w:t xml:space="preserve"> أبكي أذكرك سرّا ثم أعلنه‏\</w:t>
      </w:r>
      <w:r w:rsidRPr="00B627B8">
        <w:rPr>
          <w:rFonts w:cs="B Badr"/>
          <w:lang w:bidi="fa-IR"/>
        </w:rPr>
        <w:t>z</w:t>
      </w:r>
      <w:r w:rsidRPr="00B627B8">
        <w:rPr>
          <w:rFonts w:cs="B Badr"/>
          <w:rtl/>
          <w:lang w:bidi="fa-IR"/>
        </w:rPr>
        <w:t xml:space="preserve"> فلى بكاءان: إعلان و إسرار\</w:t>
      </w:r>
      <w:r w:rsidRPr="00B627B8">
        <w:rPr>
          <w:rFonts w:cs="B Badr"/>
          <w:lang w:bidi="fa-IR"/>
        </w:rPr>
        <w:t>z\E\E</w:t>
      </w:r>
    </w:p>
  </w:footnote>
  <w:footnote w:id="125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مرحوم مؤلف در محمد بن عبد الكريم، كيفيت انتساب صاحب ترجمه را به مرحوم مجلسى ذكر فرموده‏اند( على بن المؤلف رحمه اللّه).</w:t>
      </w:r>
    </w:p>
  </w:footnote>
  <w:footnote w:id="125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ترجمه فقيه بزرگوار طباطبائى بروجردى( 1221- 1300 ه. ق) تاريخ بروجرد، ج 2، ص 445- 456.</w:t>
      </w:r>
    </w:p>
  </w:footnote>
  <w:footnote w:id="125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سه جلد آن چاپ شده است.</w:t>
      </w:r>
    </w:p>
  </w:footnote>
  <w:footnote w:id="125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امل الآمل، ج 2، ص 316.</w:t>
      </w:r>
    </w:p>
  </w:footnote>
  <w:footnote w:id="126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همان.</w:t>
      </w:r>
    </w:p>
  </w:footnote>
  <w:footnote w:id="126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همان، ص 317؛ رياض العلماء، ج 5، ص 204- 205؛ مطلع الشمس، ج 2، ص 699.</w:t>
      </w:r>
    </w:p>
  </w:footnote>
  <w:footnote w:id="126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اران- به فتح و تشديد راء- ولايتى است وسيع كه از جمله اوست كنجه. ما بين او و آذربايجان نهرى است( منه رحمه اللّه).</w:t>
      </w:r>
    </w:p>
  </w:footnote>
  <w:footnote w:id="126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امل الآمل، ج 2، ص 317؛ البابليات، ج 1، ص 89 و 90؛ تاريخ الحله، ج 2، ص 76- 77؛ رياض العلماء، ج 5، ص 205.</w:t>
      </w:r>
    </w:p>
  </w:footnote>
  <w:footnote w:id="126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اعيان« الحر» است.</w:t>
      </w:r>
    </w:p>
  </w:footnote>
  <w:footnote w:id="126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اين بيت در اعيان بدين‏گونه آمده است:</w:t>
      </w:r>
    </w:p>
    <w:p w:rsidR="007C3D24" w:rsidRPr="00B627B8" w:rsidRDefault="007C3D24" w:rsidP="00B627B8">
      <w:pPr>
        <w:pStyle w:val="FootnoteText"/>
        <w:rPr>
          <w:rFonts w:cs="B Badr"/>
          <w:rtl/>
        </w:rPr>
      </w:pPr>
      <w:r w:rsidRPr="00B627B8">
        <w:rPr>
          <w:rFonts w:cs="B Badr"/>
          <w:rtl/>
          <w:lang w:bidi="fa-IR"/>
        </w:rPr>
        <w:t>\</w:t>
      </w:r>
      <w:r w:rsidRPr="00B627B8">
        <w:rPr>
          <w:rFonts w:cs="B Badr"/>
          <w:lang w:bidi="fa-IR"/>
        </w:rPr>
        <w:t>s\i</w:t>
      </w:r>
      <w:r w:rsidRPr="00B627B8">
        <w:rPr>
          <w:rtl/>
          <w:lang w:bidi="fa-IR"/>
        </w:rPr>
        <w:t>ُ</w:t>
      </w:r>
      <w:r w:rsidRPr="00B627B8">
        <w:rPr>
          <w:rFonts w:cs="B Badr"/>
          <w:rtl/>
          <w:lang w:bidi="fa-IR"/>
        </w:rPr>
        <w:t xml:space="preserve"> من الكلام يبين من أسراره ال\</w:t>
      </w:r>
      <w:r w:rsidRPr="00B627B8">
        <w:rPr>
          <w:rFonts w:cs="B Badr"/>
          <w:lang w:bidi="fa-IR"/>
        </w:rPr>
        <w:t>z</w:t>
      </w:r>
      <w:r w:rsidRPr="00B627B8">
        <w:rPr>
          <w:rFonts w:cs="B Badr"/>
          <w:rtl/>
          <w:lang w:bidi="fa-IR"/>
        </w:rPr>
        <w:t xml:space="preserve"> خافى و من للشعر و الشعراء\</w:t>
      </w:r>
      <w:r w:rsidRPr="00B627B8">
        <w:rPr>
          <w:rFonts w:cs="B Badr"/>
          <w:lang w:bidi="fa-IR"/>
        </w:rPr>
        <w:t>z\E\E</w:t>
      </w:r>
      <w:r w:rsidRPr="00B627B8">
        <w:rPr>
          <w:rFonts w:cs="B Badr"/>
          <w:rtl/>
          <w:lang w:bidi="fa-IR"/>
        </w:rPr>
        <w:t xml:space="preserve"> ر. ك: پاورقى امل الآمل، ج 2، ص 318.</w:t>
      </w:r>
    </w:p>
  </w:footnote>
  <w:footnote w:id="126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اين‏جانب شرح حال نسبتا جامعى از اين يار مخلص امام المتقين على عليه السّلام در كتاب حاتم طائى، حديث سخاوت آورده‏ام.</w:t>
      </w:r>
    </w:p>
  </w:footnote>
  <w:footnote w:id="126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امل الآمل، ج 2، ص 318؛ الطليعه، ج 2، ص 311؛ شعراء الغرى، ج 11، ص 223؛ معجم رجال الفكر، ج 2، ص 820؛ مشاهير شعراء الشيعه، ج 5، ص 94.</w:t>
      </w:r>
    </w:p>
  </w:footnote>
  <w:footnote w:id="126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فرائد الفوائد در احوال مدارس و مساجد، ص 295؛ طبقات اعلام الشيعه، قرن 11، ص 559.</w:t>
      </w:r>
    </w:p>
  </w:footnote>
  <w:footnote w:id="126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درباره ترجمه شيخ اعظم انصارى رحمه اللّه ر. ك: زندگانى و شخصيت شيخ انصارى؛ بدائع القصائد فى مدح و رثاء الشيخ الانصارى؛ مولد غدير شيخ انصارى در آيينه شعر؛ مجله نور علم، مقاله كتابشناسى كتب درسى از اين‏جانب؛ مقدمه آثار( چاپ جديد) او؛ اعيان الشيعه، ج 10، ص 117؛ مكارم الآثار، ج 1، ص 487؛ ريحانة الادب، ج 1، ص 189؛ الاعلام، ص 82، 85؛ الكنى و الالقاب، ج 2، ص 397؛ الذريعه، ج 1، ص 87، ج 6، ص 59، ج 15، ص 209 و ج 21، ص 42؛ معجم المؤلفين العراقيين، ج 12، ص 216؛ تراز سياست؛ لغت‏نامه( ذيل/ انصارى)؛ هدية العارفين، ج 2، ص 425؛ المآثر و الآثار، ص 136- 137؛ روضات الجنات، ج 1، ص 107؛ اثرآفرينان، ج 1، ص 320.</w:t>
      </w:r>
    </w:p>
  </w:footnote>
  <w:footnote w:id="127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ظاهرا حرام بدون نقطه با« ر» صحيح است نه با« ز»: نك: تهذيب الاسماء، ج 1، ص 162؛ اعيان الشيعه، ج 4، ص 45.</w:t>
      </w:r>
    </w:p>
  </w:footnote>
  <w:footnote w:id="127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گويند: شيخ مرحوم، بلند قامت بوده و محاسن شريفش سرخ و آبله‏رو بود، ولى نورانى و مليح و خوش محاوره و شوخ بود. و هم گويند: هر ساله از بابت زكوات و اخماس و اوقاف و سهم امام عليه السّلام و مظالم و امثالها قريب دويست هزار تومان به محضر انور شيخ انصارى قدس سرّه ايصال داشتند و او به اندازه يك مستحق مقتصدى نيز در حقّ خود از آن وجوه تصرف نمى‏فرمود و همه را در نهايت احتياط الى دينار آخر به ارباب استحقاق مى‏رسانيد. در جميع دوران رياست عام و نيابت امام عليه السّلام يك نفر نوكر بيشتر نداشت آن هم مردى متقى از سلك ارباب عمايم موسوم به« حاجى ملا رحمة اللّه»- عليه رحمة اللّه- و بالجمله: شيخ مرحوم مصداق حديث« علماء أمّتى كأنبياء بنى إسرائيل» بوده( على بن المؤلف رحمه اللّه).</w:t>
      </w:r>
    </w:p>
  </w:footnote>
  <w:footnote w:id="127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امل الآمل، ج 2، ص 321.</w:t>
      </w:r>
    </w:p>
  </w:footnote>
  <w:footnote w:id="127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براى دريافت اطلاعات بيشتر ر. ك: امل الآمل، ج 2، ص 322؛ روضات الجنات، ج 7، ص 167؛ ريحانة الأدب، ج 3، ص 402؛ الذريعه، ج 24، ص 274؛ معجم المؤلفين العراقيين، ج 12، ص 247؛ فرهنگ تراجم‏نگاران؛ بحار الأنوار، ج 105، ص 269؛ تنقيح المقال، ج 3، ص 208؛ جامع الرواة، ج 2، ص 224؛ مصفى المقال.</w:t>
      </w:r>
    </w:p>
  </w:footnote>
  <w:footnote w:id="127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توضيح المقال، ص 63، چاپ سنگى چاپ شده در ضمن كتاب منتهى المقال ابو على حائرى.</w:t>
      </w:r>
    </w:p>
  </w:footnote>
  <w:footnote w:id="127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امل الآمل، ج 2، ص 323؛ بحار الأنوار، ج 102، ص 266،( فهرست منتجب الدين)؛ جامع الرواة، ج 2، ص 234؛ التدوين، ج 3، ص 437.</w:t>
      </w:r>
    </w:p>
  </w:footnote>
  <w:footnote w:id="127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فهرست منتجب الدين« الظاهر فى الاخبار» است.</w:t>
      </w:r>
    </w:p>
  </w:footnote>
  <w:footnote w:id="127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امل الآمل، ج 2، ص 324.</w:t>
      </w:r>
    </w:p>
  </w:footnote>
  <w:footnote w:id="127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نام پدر ايشان اختلاف است. در منابع معتبر از جمله در اجازه‏اى كه به خط خود براى ناصر بن ابراهيم بويهى نوشته،« حسن» است و« حسين» در امل الآمل وجود دارد كه غلط است.</w:t>
      </w:r>
    </w:p>
  </w:footnote>
  <w:footnote w:id="127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انوار البدرين، ص 74؛ تنقيح المقال، ج 3، ص 244؛ امل الآمل، ج 2، ص 324؛ روضات الجنات، ج 7، ص 168؛ مصفى المقال، ص 461؛ اعيان الشيعه، ج 10، ص 133؛ مقابس الانوار، ص 14؛ الطليعه، ج 2، ص 326؛ علماء البحرين، ص 95- 97؛ مشاهير شعراء الشيعه، ج 5، ص 126.</w:t>
      </w:r>
    </w:p>
  </w:footnote>
  <w:footnote w:id="128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نام اين كتاب تلخيص الخلاف و خلاصة الاختلاف است كه توسط آقاى سيد مهدى رجايى تحقيق و به وسيله انتشارات كتابخانه عمومى آيت اللّه مرعشى نجفى چاپ شده است.</w:t>
      </w:r>
    </w:p>
  </w:footnote>
  <w:footnote w:id="128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و آثار ديگرى كه در مقدمه تلخيص الخلاف، ص 8- 9 ذكر شده است.</w:t>
      </w:r>
    </w:p>
  </w:footnote>
  <w:footnote w:id="128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السيور بضم السين مع الياء المخففة التحتانية كما هو المشهور نسبة الى سيور و هى قرية من قرى حلة المحللة كما فى فهرست المنسوب الى والد شيخنا البهائى رحمه اللّه و يحتمل بعيدا النسبة الى السيور التى هى جمع السير و هو ما يقد من الجلود المدبوغة( منه رحمه اللّه). و قال العلّامة الطهرانى فى أعلام الشيعه: و يقال« السوراوى» و هو اصح لانها نسبة الى سورا على وزن بشرى، مدينة بقرب الحلة. مراصد الاطلاع، ص 227 و فى معجم البلدان، ج 3، ص 284، قال: موضع بالعراق من ارض بابل و هو مدينة السريانيين و قد نسبوا اليها الخمر و هى قريبة من الوقف و الحلة المزيدية- الخ.</w:t>
      </w:r>
    </w:p>
  </w:footnote>
  <w:footnote w:id="128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اعلام العرب از دجيلى، ج 2، ص 37؛ الروضة البهيه؛ مقابس الانوار، ص 14؛ امل الآمل، ج 2، ص 125 و 325؛ روضات الجنات، ج 7، ص 171؛ اعيان الشيعه، ج 10، ص 134؛ طبقات اعلام الشيعه،( قرن نهم)، ص 138؛ ريحانة الادب، ج 4، ص 282؛ الذريعه، ج 1، ص 396، ج 2، ص 92 و ج 5، ص 68؛ معجم المؤلفين العراقيين، ج 12، ص 318؛ الاعلام، ج 8، ص 207؛ لغت‏نامه دهخدا،« ابو عبد اللّه»، ص 615؛ لؤلؤة البحرين، ص 172؛ مصفى المقال، ص 461؛ تنقيح المقال، ج 3، ص 245؛ رياض العلماء، ج 5، ص 216؛ مقدمه اللوامع الالهيه از قاضى طباطبائى تبريزى، مستدرك الوسائل، ج 3، ص 431 و 435؛ الكنى و الالقاب، ج 3، ص 7؛ مقدمه كتاب التنقيح الرائع لمختصر الشرائع با تحقيق سيد عبد اللطيف حسينى كوه كمرى، چاپ كتابخانه آيت اللّه مرعشى- نجفى و مقدمه كتاب الاعتماد فى شرح واجب الاعتماد با تحقيق صفاء الدين بصرى، چاپ بنياد پژوهشهاى اسلامى آستان قدس رضوى.</w:t>
      </w:r>
    </w:p>
  </w:footnote>
  <w:footnote w:id="128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اين كتاب با تحقيق علّامه شهيد سيد محمد على قاضى طباطبائى به وسيله دفتر تبليغات اسلامى چاپ شده است.</w:t>
      </w:r>
    </w:p>
  </w:footnote>
  <w:footnote w:id="128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روضات الجنات، ج 7، ص 176.</w:t>
      </w:r>
    </w:p>
  </w:footnote>
  <w:footnote w:id="128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امل الآمل، ج 1، ص 185.</w:t>
      </w:r>
    </w:p>
  </w:footnote>
  <w:footnote w:id="128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همان.</w:t>
      </w:r>
    </w:p>
  </w:footnote>
  <w:footnote w:id="128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 ك: خاتمه مستدرك، ج 3، ص 90؛ امل الآمل، ج 2، ص 326، 1006.</w:t>
      </w:r>
    </w:p>
  </w:footnote>
  <w:footnote w:id="128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بحار الأنوار، ج 102، ص 268،( فهرست منتجب الدين)؛ جامع الرواة، ج 2، ص 263.</w:t>
      </w:r>
    </w:p>
  </w:footnote>
  <w:footnote w:id="129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بحار الأنوار، ج 102، ص 268،( فهرست منتجب الدين)؛ امل الآمل، ج 2، ص 326؛ طبقات اعلام الشيعه،( قرن پنجم)، ص 195؛ اعيان الشيعه، ج 10، ص 138؛ ريحانة الادب، ج 7، ص 135؛ الكنى و الالقاب، ج 2، ص 4؛ تاريخ التراث العربى، ج 2، ب 4، ص 263؛ دانشنامه ايران و اسلام، ص 12؛ الذريعه، ج 9، ص 1108 و ج 24، ص 51؛ معجم المؤلفين العراقيين، ج 13، ص 12؛ لغت‏نامه دهخدا،« منصور»، ص 1276؛ جامع الرواة، ج 2، ص 267.</w:t>
      </w:r>
    </w:p>
  </w:footnote>
  <w:footnote w:id="129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براى مزيد اطلاع ر. ك: ريحانة الأدب، ج 2، ص 290؛ الذريعه، ج 4، ص 514، ج 6، ص 128 و ج 16، ص 243؛ لغت‏نامه دهخدا،« راستگو»، ص 66.</w:t>
      </w:r>
    </w:p>
  </w:footnote>
  <w:footnote w:id="129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براى كسب اطلاع بيشتر ر. ك: روضات الجنات، ج 7، ص 176؛ طبقات اعلام الشيعه،( قرن دهم)، ص 254؛ ريحانة الأدب، ج 4، ص 158؛ اعيان الشيعه، ج 10، ص 141؛ الكنى و الالقاب، ج 20، ص 497؛ الذريعه، ج 1، ص 378، ج 9، ص 1109 و ج 10، ص 186؛ معجم المؤلفين العراقيين، ج 12، ص 18؛ لغت‏نامه دهخدا،« غياث الدين»، ص 395؛ فرهنگ سخنوران، ص 422؛ تاريخ نظم و نثر در ايران، ص 375 و 825.</w:t>
      </w:r>
    </w:p>
  </w:footnote>
  <w:footnote w:id="129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مجالس المؤمنين، ج 2، ص 230.</w:t>
      </w:r>
    </w:p>
  </w:footnote>
  <w:footnote w:id="129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اين مدرسه را فيلسوف نامى امير صدر الدين دشتكى شيرازى در سال 883 در محله آب لب ساخته است.</w:t>
      </w:r>
    </w:p>
    <w:p w:rsidR="007C3D24" w:rsidRPr="00B627B8" w:rsidRDefault="007C3D24" w:rsidP="00B627B8">
      <w:pPr>
        <w:pStyle w:val="FootnoteText"/>
        <w:rPr>
          <w:rFonts w:cs="B Badr"/>
          <w:rtl/>
        </w:rPr>
      </w:pPr>
      <w:r w:rsidRPr="00B627B8">
        <w:rPr>
          <w:rFonts w:cs="B Badr"/>
          <w:rtl/>
          <w:lang w:bidi="fa-IR"/>
        </w:rPr>
        <w:t>ر. ك: آثار العجم از فرصت 497 و فارسنامه ناصرى از حاج ميرزا حسن حسينى فسايى( حفيد بانى مدرسه منصوريه).</w:t>
      </w:r>
    </w:p>
  </w:footnote>
  <w:footnote w:id="129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امل الآمل، ج 2، ص 327.</w:t>
      </w:r>
    </w:p>
  </w:footnote>
  <w:footnote w:id="129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اين نام با آنچه در تأليفات نراقى آمده منطبق است، اما فرزندش ملا احمد كلمه« محمد» را با مهدى مركب نموده است.</w:t>
      </w:r>
    </w:p>
  </w:footnote>
  <w:footnote w:id="129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براى مزيد اطلاع درباره اين مرد بزرگ ر. ك: روضات الجنات، ج 7، ص 200؛ ريحانة الادب، ج 6، ص 164؛ تاريخ كاشان، ص 280؛ مكارم الآثار، ج 1، ص 360؛ اعيان الشيعه، ج 10، ص 142؛ الذريعه، ج 2، ص 464، ج 3، ص 350 و ج 9، ص 136؛ فرهنگ سخنوران، ص 572؛ معجم المؤلفين العراقيين، ج 12، ص 57؛ لغت‏نامه دهخدا،« نراقى»، ص 420؛ مستدرك الوسائل، ج 3، ص 396؛ لباب الألقاب، ص 92؛ در آسمان معرفت، ص 305؛ مقدمه انيس الموحدين به قلم شهيد قاضى طباطبائى؛ شرح احوال و آثار ملا مهدى نراقى و ملا احمد نراقى، از استاد رضا استادى.</w:t>
      </w:r>
    </w:p>
  </w:footnote>
  <w:footnote w:id="129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مرحوم حاج زين العابدين شيروانى در بستان السياحه گويد: نراق بر وزن عراق، قريه‏اى است قصبه مانند و محلّى است خاطرپسند از توابع كاشان در دامن كوه اتفاق افتاده، سه طرفش فى الجمله گرفته و سمت مغربش به غايت گشاده است و مردمش شيعى مذهب و مولانا مهدى صاحب تصانيف مفيده از آن‏جا بوده است.</w:t>
      </w:r>
    </w:p>
  </w:footnote>
  <w:footnote w:id="129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اين كتاب ارزشمند توسط دكتر سيد جلال الدين مجتبوى به نام علم اخلاق اسلامى به فارسى ترجمه و توسط انتشارات حكمت چاپ شده است.</w:t>
      </w:r>
    </w:p>
  </w:footnote>
  <w:footnote w:id="130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الروضة البهيّه، ص 15( چاپ سنگى).</w:t>
      </w:r>
    </w:p>
  </w:footnote>
  <w:footnote w:id="130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پاكار، اسم يا صفت است، خدمتكار، نوكر، پارو، تحصيلدار، پايكار هم گفته شده است( فرهنگ عميد، ص 232).</w:t>
      </w:r>
    </w:p>
  </w:footnote>
  <w:footnote w:id="130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اعيان الشيعه، ج 49، ص 3؛ تاريخچه كربلا، ص 181؛ تراث كربلا، ص 263؛ زندگانى و شخصيت شيخ انصارى، ص 163؛ وفيات العلماء يا دانشمندان اسلامى، ص 153.</w:t>
      </w:r>
    </w:p>
  </w:footnote>
  <w:footnote w:id="130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مورد شهيد والامقام ر. ك: در صفحه همين كتاب.</w:t>
      </w:r>
    </w:p>
  </w:footnote>
  <w:footnote w:id="130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علّامه امينى نيز علل و انگيزه شهادت و كيفيت شهادت ايشان را به تفصيل آورده است. ر. ك:</w:t>
      </w:r>
    </w:p>
    <w:p w:rsidR="007C3D24" w:rsidRPr="00B627B8" w:rsidRDefault="007C3D24" w:rsidP="00B627B8">
      <w:pPr>
        <w:pStyle w:val="FootnoteText"/>
        <w:rPr>
          <w:rFonts w:cs="B Badr"/>
          <w:rtl/>
        </w:rPr>
      </w:pPr>
      <w:r w:rsidRPr="00B627B8">
        <w:rPr>
          <w:rFonts w:cs="B Badr"/>
          <w:rtl/>
          <w:lang w:bidi="fa-IR"/>
        </w:rPr>
        <w:t>شهداء الفضيله، ص 275- 286.</w:t>
      </w:r>
    </w:p>
  </w:footnote>
  <w:footnote w:id="130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فردوس التواريخ، ص 110- 113.</w:t>
      </w:r>
    </w:p>
  </w:footnote>
  <w:footnote w:id="130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 ك: معارف الرجال، ج 3، ص 79؛ روضات الجنات.</w:t>
      </w:r>
    </w:p>
  </w:footnote>
  <w:footnote w:id="130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درباره ترجمه سيد الفقهاء آقا سيد محمد مهدى قزوينى ر. ك: احسن الوديعه، ج 1، ص 85؛ معارف الرجال، ج 3، ص 110؛ اعيان الشيعه، ج 48، ص 127؛ اختران تابناك، ج 1، ص 506؛ الاعلام، ج 7، ص 335؛ شعراء الحله، ج 5، ص 351- 376؛ البابليات، ج 2، ص 126؛ مشاهير دانشمندان اسلام، ج 4، ص 70؛ دائرة المعارف بزرگ اسلامى، ج 2، ص 97؛ نجم الثاقب، ص 429؛ وفيات العلماء، ص 194؛ خاتمه مستدرك، ج 2، ص 127؛ معجم المؤلفين العراقيين، ج 3، ص 348؛ الكنى و الالقاب، ج 3، ص 54؛ مصفى المقال، ص 475؛ هدية العارفين، ج 2، ص 485؛ زندگانى و شخصيت شيخ انصارى، ص 314.</w:t>
      </w:r>
    </w:p>
  </w:footnote>
  <w:footnote w:id="130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 ك: خاتمه مستدرك، ج 2، ص 127.</w:t>
      </w:r>
    </w:p>
  </w:footnote>
  <w:footnote w:id="130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نجم الثاقب، ص 438.</w:t>
      </w:r>
    </w:p>
  </w:footnote>
  <w:footnote w:id="131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خاتمه مستدرك، ج 2، ص 128 و 129.</w:t>
      </w:r>
    </w:p>
  </w:footnote>
  <w:footnote w:id="131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نام آن رساله، اللمعات البغدادية فى احكام الرضاعيّه مى‏باشد.</w:t>
      </w:r>
    </w:p>
  </w:footnote>
  <w:footnote w:id="131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در اعيان الشيعه« و فى» است.</w:t>
      </w:r>
    </w:p>
  </w:footnote>
  <w:footnote w:id="131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در همان« الفوائد» است.</w:t>
      </w:r>
    </w:p>
  </w:footnote>
  <w:footnote w:id="131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معارف الرجال، ج 3، ص 108؛ المآثر و الآثر، ص 154؛ آثار عجم، ج 2، ص 270؛ نزهة الأخبار، ص 580؛ تراث كربلا، ص 274؛ فهرست مؤلفين كتب چاپى، ج 6، ص 428؛ مقدمه الفوائد الرجاليه او به قلم محقق كتاب آقاى محمد كاظم رحمان ستايش.</w:t>
      </w:r>
    </w:p>
  </w:footnote>
  <w:footnote w:id="131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براى كسب اطلاعات بيشتر ر. ك: ادب الطف، ج 6، ص 51؛ مقدمه رجال السيد بحر العلوم معروف به فوائد رجاليه، تحفة العالم، ص 136؛ تنقيح المقال، ج 3، ص 260؛ الذريعه، ج 1، ص 113 و 130 و ج 2، ص 116؛ الروضة البهيه، ص 11؛ ريحانة الادب، ج 1، ص 234؛ روضات الجنات، ج 7، ص 203، شمس التواريخ، ص 15؛ الكنى و الالقاب، ص 2؛ لباب الألقاب، ص 21. مستدرك الوسائل، ج 3، ص 472؛ مصفى المقال، ص 467؛ مكارم الآثار، ج 2، ص 414؛ منتهى المقال، ص 214؛ اعيان الشيعه، ج 10، ص 158؛ قصص العلماء، ص 118؛ الأعلام زركلى، ج 7، ص 234؛ تتمة المنتهى، ص 590؛ هدية الاحباب، ص 103؛ سيد بحر العلوم درياى بى‏ساحل از نور الدين على‏لو؛ الطليعه، ج 2، ص 363.</w:t>
      </w:r>
    </w:p>
  </w:footnote>
  <w:footnote w:id="131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ر. ك: ريحانة الادب، ج 1، ص 234؛ خاتمه مستدرك.</w:t>
      </w:r>
    </w:p>
  </w:footnote>
  <w:footnote w:id="131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ر. ك: دار السلام، ج 2، ص 206- 213 و ج 4، ص 422- 428.</w:t>
      </w:r>
    </w:p>
  </w:footnote>
  <w:footnote w:id="131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اين كتاب گرانسنگ با تحقيق و تعليق محمد صادق بحر العلوم و حسين بحر العلوم به چاپ رسيده است.</w:t>
      </w:r>
    </w:p>
  </w:footnote>
  <w:footnote w:id="131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مقدمه رجال سيد بحر العلوم، ج 1، ص 36.</w:t>
      </w:r>
    </w:p>
  </w:footnote>
  <w:footnote w:id="132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دار السلام، ج 2، ص 208؛ جنّة المأوى، ص 48؛ نجم الثاقب، ص 348؛ بحار الأنوار، ج 53، 234.</w:t>
      </w:r>
    </w:p>
  </w:footnote>
  <w:footnote w:id="132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دار السلام، ج 2، ص 208؛ نجم الثاقب، ص 349؛ جنّة المأوى، ص 51؛ بحار الأنوار، ج 53، ص 236.</w:t>
      </w:r>
    </w:p>
  </w:footnote>
  <w:footnote w:id="132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دار السلام، ج 2، ص 209؛ جنّة المأوى، ص 52؛ بحار الأنوار، ج 53، ص 237؛ نجم الثاقب، ص 350.</w:t>
      </w:r>
    </w:p>
  </w:footnote>
  <w:footnote w:id="132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از شاگردان شيخ اعظم انصارى است كه در 1306 ق. در كاظمين درگذشته است. ر. ك: نقباء البشر، ج 2، ص 511.</w:t>
      </w:r>
    </w:p>
  </w:footnote>
  <w:footnote w:id="132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نجم الثاقب، ص 352.</w:t>
      </w:r>
    </w:p>
  </w:footnote>
  <w:footnote w:id="132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الجلحاء: الجرداء، زمين خالى از اشجار. ر. ك: القاموس المحيط- جلح- ج 1، ص 218، پاورقى خاتمه مستدرك.</w:t>
      </w:r>
    </w:p>
  </w:footnote>
  <w:footnote w:id="132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كافى، ج 1، ص 37، 6؛ اعلام الدين، ص 90؛ بحار الأنوار، ج 2، ص 38 و 65.</w:t>
      </w:r>
    </w:p>
  </w:footnote>
  <w:footnote w:id="132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خاتمه مستدرك، ج 2، ص 61- 63( و اجازه سيد بحر العلوم به سيد عبد الكريم جزائرى، مخطوط است).</w:t>
      </w:r>
    </w:p>
  </w:footnote>
  <w:footnote w:id="132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براى دريافت اطلاعات گسترده‏تر ر. ك: اعيان الشيعه، ج 10، ص 147 و ج 48، ص 127؛ ريحانة الادب، ج 5، ص 384؛ الحصون، ج 7، ص 177؛ معارف الرجال، ج 3، ص 94؛ دار السلام نورى، ص 279؛ دائرة المعارف تشيّع، ج 1، ص 223؛ وفيات العلماء، ص 181.</w:t>
      </w:r>
    </w:p>
  </w:footnote>
  <w:footnote w:id="132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براى مزيد اطلاع ر. ك: امل الآمل، ج 2، ص 328؛ لؤلؤة البحرين، ص 208؛ مستدرك الوسائل، ج 3، ص 445 و چاپ جديد، ج 2، ص 339؛ الذريعه، ج 1، ص 178؛ بحار الأنوار، ج 104، ص 145.</w:t>
      </w:r>
    </w:p>
  </w:footnote>
  <w:footnote w:id="133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كلمه طيبه، ص 437؛ جواهر العقدين، ص 371، باب 12؛ غرر البهاء الضوى، ص 546؛ رشفة الصادى، ص 272- 273.</w:t>
      </w:r>
    </w:p>
  </w:footnote>
  <w:footnote w:id="133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عمدة الطالب، ص 318.</w:t>
      </w:r>
    </w:p>
  </w:footnote>
  <w:footnote w:id="133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ارشاد مفيد، ص 269.</w:t>
      </w:r>
    </w:p>
  </w:footnote>
  <w:footnote w:id="133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جواهر العقدين، ص 353، باب 11؛ غرر البهاء الضوى، ص 551؛ رشفة الصادى، ص 262؛ كلمه طيبه، ص 438- 439.</w:t>
      </w:r>
    </w:p>
  </w:footnote>
  <w:footnote w:id="133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امل الآمل، ج 2، ص 328.</w:t>
      </w:r>
    </w:p>
  </w:footnote>
  <w:footnote w:id="133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بحار الأنوار، ج 104، ص 143.</w:t>
      </w:r>
    </w:p>
  </w:footnote>
  <w:footnote w:id="133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وفيات الاعيان، ج 5، ص 359 و معالم العلماء، ص 148،« ابو الحسين» ثبت شده كه ظاهرا صحيح نيست.</w:t>
      </w:r>
    </w:p>
  </w:footnote>
  <w:footnote w:id="133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درباره ترجمه شاعر نامى قرن پنجم، مهيار ديلمى فرزند مرزويه ر. ك: امل الآمل، ج 2، ص 329؛ معالم العلماء، ص 148؛ اعيان الشيعه، ج 10، ص 170؛ الكنى و الالقاب، ج 2، ص 274؛ ريحانة الادب، ج 4، ص 46؛ الاعلام، ج 8، ص 264؛ تاريخ التراث العربى، ب 4، 2: 143؛ تاريخ ادبيات صفا، ج 1، ص 644؛ الذريعه، ج 1، ص 532 و ج 9، ص 1138؛ معجم المؤلفين العراقيين، ج 13، ص 22؛ لغت‏نامه دهخدا،« مهيار»، ص 229؛ أدب الطف أو شعراء الحسين عليه السّلام، ج 2، ص 236- 255؛ مهيار الديلمى حياته و شعره از دكتر عصام عبد على چاپ عراتا؛ الطليعه، ج 2، ص 368؛ مشاهير شعراء الشيعه، ج 5، ص 157.</w:t>
      </w:r>
    </w:p>
  </w:footnote>
  <w:footnote w:id="133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ر. ك: البداية و النهايه، ج 12، ص 41.</w:t>
      </w:r>
    </w:p>
  </w:footnote>
  <w:footnote w:id="133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معالم العلماء، ص 148.</w:t>
      </w:r>
    </w:p>
  </w:footnote>
  <w:footnote w:id="134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ديوان مهيار، ج 3، ص 16 و در ديوان« كيف كانت يوم الغدير تحال» است. و نيز ر. ك: امل الآمل، ج 2، ص 330 كه در آن« و تحال الأخمار و اللّه يدرى» است.</w:t>
      </w:r>
    </w:p>
  </w:footnote>
  <w:footnote w:id="134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وفيات« يتححم عليه لو وليت» است.</w:t>
      </w:r>
    </w:p>
  </w:footnote>
  <w:footnote w:id="134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وفيات« و بمثلها» است.</w:t>
      </w:r>
    </w:p>
  </w:footnote>
  <w:footnote w:id="134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وفيات« قوالب» است.</w:t>
      </w:r>
    </w:p>
  </w:footnote>
  <w:footnote w:id="134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وفيات الاعيان، ج 4، ص 441- 444.</w:t>
      </w:r>
    </w:p>
  </w:footnote>
  <w:footnote w:id="134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درباره ترجمه فيلسوف ماهر و متكلم بارع كمال الدين ميثم بن على بن ميثم بحرانى ر. ك: انوار البدرين، ص 62- 69؛ امل الآمل، ج 2، ص 332؛ الانوار الساطعه، ص 187؛ اعيان الشيعه، ج 10، ص 197 و ج 47، ص 98؛ الكنى و الالقاب، ج 1، ص 433؛ الاعلام، ج 8، ص 293؛ روضات الجنات، ج 7، ص 216، ج 8، ص 142؛ ريحانة الادب، ج 8، ص 240؛ الذريعه، ج 13، ص 352، ج 14، ص 149 و ج 17، ص 179؛ معجم المؤلفين العراقيين، ج 13، ص 55؛ لغت‏نامه دهخدا،« ابن ميثم»، ص 356؛ السلافة البهيه فى الترجمة الميثميه؛ كشكول بحرانى، ج 1، ص 41، 53؛ لؤلؤة البحرين، ص 253؛ مقدمه قواعد المرام فى علم الكلام كه با تحقيق سيد احمد حسينى و توسط كتابخانه آيت اللّه مرعشى نجفى رحمه اللّه چاپ شده است.</w:t>
      </w:r>
    </w:p>
  </w:footnote>
  <w:footnote w:id="134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خاتمه مستدرك، ج 1، ص 169- 171 و ج 2، ص 411.</w:t>
      </w:r>
    </w:p>
  </w:footnote>
  <w:footnote w:id="134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اين تاريخ مشهور است، اما علّامه شيخ آغا بزرگ تهرانى و صاحب كشف الحجب 699 مى‏دانند.</w:t>
      </w:r>
    </w:p>
  </w:footnote>
  <w:footnote w:id="134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از قريه‏هاى بحرين است.</w:t>
      </w:r>
    </w:p>
  </w:footnote>
  <w:footnote w:id="134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شعراء( 26) آيه 227.</w:t>
      </w:r>
    </w:p>
  </w:footnote>
  <w:footnote w:id="135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مرسلات( 77) آيه 29- 30.</w:t>
      </w:r>
    </w:p>
  </w:footnote>
  <w:footnote w:id="135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كظه العطش اى كربه و جهده( منه رحمه اللّه) در خاتمه مستدرك چاپ آل البيت عليهم السّلام« كطمهم» است.</w:t>
      </w:r>
    </w:p>
  </w:footnote>
  <w:footnote w:id="135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خاتمه مستدرك، ج 2، ص 410- 411 به نقل از السلافة البهيه.</w:t>
      </w:r>
    </w:p>
  </w:footnote>
  <w:footnote w:id="135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تأويل الآيات، ج 2، ص 755.</w:t>
      </w:r>
    </w:p>
  </w:footnote>
  <w:footnote w:id="135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براى دريافت اطلاعات گسترده‏تر ر. ك: امل الآمل، ج 1، ص 187؛ روضات الجنات، ج 8، ص 145؛ اعيان الشيعه، ج 10، ص 202؛ طبقات اعلام الشيعه،( قرن نهم)، ص 143؛ الكنى و الالقاب، ج 2، ص 100؛ ريحانة الادب، ج 1، ص 288 و ج 4، ص 223؛ الذريعه، ج 6، ص 172 و ج 9، ص 142؛ معجم المؤلفين العراقيين، ج 13، ص 67؛ تكملة امل الآمل، ص 412؛ فهرست آل بويه و علماء البحرين، ص 58؛ مشاهير شعراء الشيعه، ج 5، ص 174.</w:t>
      </w:r>
    </w:p>
  </w:footnote>
  <w:footnote w:id="135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مورد ناصر بن احمد( م 850 ق.) فقيه، شاعر و اديب، ر. ك: امل الآمل، ج 2، ص 333؛ اعيان الشيعه، ج 10، ص 202؛ الكنى و الالقاب، ج 1، ص 402؛ طبقات اعلام الشيعه،( قرن نهم)، ص 142- 143؛ معجم المؤلفين العراقيين، ج 13، ص 68؛ لغت‏نامه دهخدا،« ناصر»، ص 167؛ فهرست آل بويه و علماء البحرين، ص 70؛ رياض العلماء، ج 5، ص 238- 239؛ لؤلؤة البحرين، ص 179؛ روضات، ج 1، ص 68؛ مستدرك الوسائل، ج 2، ص 435؛ معجم رجال الحديث، ج 19، ص 123؛ الذريعه، ج 4، ص 247.</w:t>
      </w:r>
    </w:p>
  </w:footnote>
  <w:footnote w:id="135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براى مزيد اطلاع ر. ك: امل الآمل، ج 2، ص 334.</w:t>
      </w:r>
    </w:p>
  </w:footnote>
  <w:footnote w:id="135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براى مزيد اطلاع ر. ك: امل الآمل، ج 2، ص 334؛ سلافة العصر، ص 522- 525؛ بحار الأنوار، ج 106، ص 138.</w:t>
      </w:r>
    </w:p>
  </w:footnote>
  <w:footnote w:id="135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امل الآمل، ج 2، ص 334 و بحار الأنوار، ج 106، ص 5.</w:t>
      </w:r>
    </w:p>
  </w:footnote>
  <w:footnote w:id="135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امل الآمل، ج 2، ص 335؛ جامع الرواة، ج 2، ص 292.</w:t>
      </w:r>
    </w:p>
  </w:footnote>
  <w:footnote w:id="136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الفهرست، ص 127؛ تنقيح المقال، ج 2، ص 270؛ جامع الرواة، ج 2، ص 292.</w:t>
      </w:r>
    </w:p>
  </w:footnote>
  <w:footnote w:id="136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بحار الأنوار، ج 102، ص 289،( فهرست منتجب الدين).</w:t>
      </w:r>
    </w:p>
  </w:footnote>
  <w:footnote w:id="136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روضات الجنات، ج 8، ص 146؛ اعيان الشيعه، ج 10، ص 213؛ ريحانة الادب، ج 5، ص 374؛ الاعلام، ج 8، ص 351؛ الذريعه، ج 1، ص 65، ج 9، ص 1194 و ج 24، ص 256؛ معجم المؤلفين العراقيين، ج 13، ص 95؛ لغت‏نامه دهخدا،« نصر اللّه»، ص 550؛ الطليعه، ج 2، ص 381؛ شعراء كربلاء، ج 1، ص 32؛ مشاهير شعراء الشيعه، ج 5، ص 189.</w:t>
      </w:r>
    </w:p>
  </w:footnote>
  <w:footnote w:id="136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الاجازة الكبيره، ص 83 و 85.</w:t>
      </w:r>
    </w:p>
  </w:footnote>
  <w:footnote w:id="136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اعيان الشيعه، ج 44، ص 267، رقم 10037؛ مع موسوعات رجال الشيعه، ج 44، ص 295؛ روضات الجنات.</w:t>
      </w:r>
    </w:p>
  </w:footnote>
  <w:footnote w:id="136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احسن الوديعه، ج 1، ص 111؛ ايضاح المكنون، ج 2، ص 257؛ اعيان الشيعه، ج 10، ص 222؛ ريحانة الأدب، ج 4، ص 19؛ مكارم الآثار، ج 4، ص 1129؛ الاعلام، ج 8، ص 360؛ الذريعه، ج 1، ص 269، ج 15، ص 159 و ج 16، ص 62؛ معجم المؤلفين العراقيين، ج 13، ص 102؛ مينودر، ج 2، ص 860؛ معارف الرجال، ج 3، ص 206؛ نجوم السماء، ج 2، ص 112؛ علماء معاصرين، ص 27.</w:t>
      </w:r>
    </w:p>
  </w:footnote>
  <w:footnote w:id="136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كتاب كشف الاسرار در دو جلد به كوشش آقاى مهدى طيب منتشر شده است.</w:t>
      </w:r>
    </w:p>
  </w:footnote>
  <w:footnote w:id="136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در مورد ابو حنيفه شيعه( م 363 ق.) ر. ك: مقدمه شرح الاخبار او؛ روضات الجنات، ج 8، ص 147؛ معالم العلماء، ص 126؛ اعيان الشيعه، ج 10، ص 223؛ امل الآمل، ج 2، ص 335؛ طبقات اعلام الشيعه،( قرن چهارم)، ص 324؛ الكنى و الالقاب، ج 1، ص 57؛ تاريخ التراث العربى، ج 1، ب 3، ص 363؛ الاعلام، ج 9، ص 8؛ معجم المؤلفين العراقيين، ج 12، ص 106؛ الذريعه، ج 1، ص 9، ج 2، ص 250 و ج 9، ص 1214؛ لغت‏نامه دهخدا،« نعمان»، ص 630؛ ميراث حديث شيعه، دفتر دهم، ص 35؛ مشاهير شعراء الشيعه، ج 5، ص 200.</w:t>
      </w:r>
    </w:p>
  </w:footnote>
  <w:footnote w:id="136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ر. ك: وفيات الاعيان، ج 5، ص 415.</w:t>
      </w:r>
    </w:p>
  </w:footnote>
  <w:footnote w:id="136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اين كتاب توسط آقاى عبد اللّه اميدوار به فارسى ترجمه و منتشر شده است.</w:t>
      </w:r>
    </w:p>
  </w:footnote>
  <w:footnote w:id="137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در اين منابع اسماعيليه او را اسماعيلى دانسته‏اند: اعلام الاسماعيليه، ص 595؛ مقدمة الهمه، ص 6؛ و در اين منابع به امامى بودن او تصريح شده است: بحار الأنوار، ج 1، ص 38؛ مقابيس به نقل از مستدرك الوسائل، ج 3، ص 314؛ اما صاحب روضات در، ج 8، ص 149، ابن شهر آشوب در معالم العلماء، ص 126، افندى در رياض العلماء، ج 5، ص 278؛ او را امامى نمى‏دانند؛ نيز ر. ك: مقدمه آقاى سيد حسين جلالى بر كتاب شرح الاخبار فى فضائل ائمة الاطهار عليهم السّلام، چاپ جامعه مدرسين قم.</w:t>
      </w:r>
    </w:p>
  </w:footnote>
  <w:footnote w:id="137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خاتمه مستدرك، ج 1، ص 128.</w:t>
      </w:r>
    </w:p>
  </w:footnote>
  <w:footnote w:id="137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بحار الأنوار، ج 1، ص 38.</w:t>
      </w:r>
    </w:p>
  </w:footnote>
  <w:footnote w:id="137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امل الآمل، ج 1، ص 189؛ طبقات اعلام الشيعه، ج 4، ص 267- 268؛ لؤلؤة البحرين، ص 114؛ رياض العلماء، ج 5، ص 247؛ تكملة امل الآمل، ص 417.</w:t>
      </w:r>
    </w:p>
  </w:footnote>
  <w:footnote w:id="137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 ك: امل الآمل، ج 2، ص 336؛ رياض الجنه، ص 83؛ رياض العلماء، ج 5، ص 253- 256؛ روضات الجنات، ج 8، ص 150؛ اعيان الشيعه، ج 10، ص 226؛ ريحانة الادب، ج 3، ص 113؛ الكنى و الالقاب، ج 2، ص 330؛ الاعلام، ج 9، ص 11؛ الذريعه، ج 2، ص 446، ج 5، ص 273 و ج 15، ص 305؛ معجم المؤلفين العراقيين، ج 13، ص 110؛ لغت‏نامه دهخدا،« نعمت اللّه»، ص 635؛ كتاب نابغه فقه و حديث؛ شجره مباركه؛ خاتمه مستدرك، ج 2، ص 155؛ سيد نعمت اللّه جزايرى الگوى تلاش، از آقاى عباس عبيرى؛ لؤلؤة البحرين، ص 111؛ الاجازة الكبيره، ص 34، 36 و ...؛ طبقات اعلام الشيعه،( قرن دوازدهم)، ص 248، 350؛ مصفى المقال، ص 483؛ تكملة امل الآمل، ص 191؛ ايضاح المكنون، ج 1، ص 147؛ نجوم السماء، ص 140؛ هدية العارفين، ج 2، ص 497؛ فهرست كتابهاى چاپى عربى، ص 101، 276؛ كشف الحجب و الاستار، ص 70، 104 و ...؛ علامه مجلسى بزرگمرد علم و دين، ص 356.</w:t>
      </w:r>
    </w:p>
  </w:footnote>
  <w:footnote w:id="137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نسخه آن ديده نشده است.</w:t>
      </w:r>
    </w:p>
  </w:footnote>
  <w:footnote w:id="137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اين اثر به نام نور البراهين او انيس الوجد فى شرح التوحيد، توسط آقاى سيد مهدى رجايى تحقيق و توسط جامعه مدرسين منتشر شده است.</w:t>
      </w:r>
    </w:p>
  </w:footnote>
  <w:footnote w:id="137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عقود المرجان تفسيرى است كه ايشان بر حواشى قرآن مجيد نوشته است و در زهر الربيع، ج 2، ص 209 از آن ياد كرده است.</w:t>
      </w:r>
    </w:p>
  </w:footnote>
  <w:footnote w:id="137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شرح جامى و شرح كافيه دو تأليف مستقل نيستند.</w:t>
      </w:r>
    </w:p>
  </w:footnote>
  <w:footnote w:id="137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و نيز استاد سيد محمد جزائرى كتاب نابغه فقه و حديث را در تاريخ زندگانى فقيه و محدّث مشهور سيد نعمت اللّه جزائرى نوشته‏اند.</w:t>
      </w:r>
    </w:p>
  </w:footnote>
  <w:footnote w:id="138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جزاير آب گرفتگى اطراف بصره است كه ميان آن، دهات و قريه‏هائى بوده است( علامه مجلسى بزرگمرد علم و دين، ص 357، پاورقى).</w:t>
      </w:r>
    </w:p>
  </w:footnote>
  <w:footnote w:id="138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درباره ترجمه شهيد سعيد دين و عقيده، عالم ربانى قاضى نور اللّه شوشترى ر. ك: امل الآمل، ج 2، ص 336؛ اعيان الشيعه، ج 10، ص 228؛ روضات الجنات، ج 8، ص 159؛ ريحانة الادب، ج 4، ص 11؛ الكنى و الالقاب، ج 3، ص 56؛ الأعلام، ج 9، ص 30؛ الذريعه، ج 1، ص 290، ج 4، ص 183، ج 18، ص 42 و ج 21، ص 76؛ معجم المؤلفين العراقيين، ج 13، ص 123؛ شهداء الفضيله، ص 171؛ فهرست مشاهير ايران، ج 2، ص 347؛ لغت‏نامه دهخدا،« قاضى نور اللّه»، ص 96؛ تاريخ ادبيات صفا، ج 5، ص 1705؛ تاريخ نظم و نثر در ايران، ص 381؛ فرهنگ تراجم‏نگاران؛ نزهة الخواطر، 425؛ مقدمه احقاق الحق؛ تذكرة الشعراء از محمد عبد الغنى خان، ص 139؛ تذكرة علماء الهند، 245؛ صبح گلشن، ص 559؛ طبقات اكبرى، ص 392؛ كشف الحجب، ص 27؛ مصفى المقال، ص 485؛ خاتمه مستدرك، ج 2، ص 269.</w:t>
      </w:r>
    </w:p>
  </w:footnote>
  <w:footnote w:id="138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از ابتداى كلام برمى‏آمد كه كتاب احقاق الحق باعث شهادت او شد- كه در برخى منابع ديگر نيز چنين است؛ اما اين‏جا مى‏گويد مجالس المؤمنين. شايد بتوان گفت هر دو كتاب او به گونه‏اى در شهادت شهيد دخالت داشته‏اند.</w:t>
      </w:r>
    </w:p>
  </w:footnote>
  <w:footnote w:id="138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روضات الجنات، ج 8، ص 161.</w:t>
      </w:r>
    </w:p>
  </w:footnote>
  <w:footnote w:id="138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مجالس المؤمنين، ج 1، ص 373.</w:t>
      </w:r>
    </w:p>
  </w:footnote>
  <w:footnote w:id="138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نامه دانشوران، ج 3، ص 43.</w:t>
      </w:r>
    </w:p>
  </w:footnote>
  <w:footnote w:id="138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بقره( 2) آيه 34.</w:t>
      </w:r>
    </w:p>
  </w:footnote>
  <w:footnote w:id="138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( 6). ج 1، ص 519.</w:t>
      </w:r>
    </w:p>
  </w:footnote>
  <w:footnote w:id="138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درباره ترجمه اين عالم مورخ ر. ك: تاريخ علماء خراسان، ص 132؛ ادبيات فارسى برمبناى تأليف استورى، ج 2، ص 978؛ وفيات العلماء، ص 202- 203؛ گنجينه دانشمندان، ج 7، ص 151؛ فهرست نسخه‏هاى خطى كتابخانه جامع گوهرشاد مشهد، ج 2، ص 547 و 569؛ تاريخ بروجرد، ج 2، ص 184( پاورقى). فصلنامه وقف ميراث جاويدان، س 6، ش 36- 35، ص 139- 149؛ مطلع الشمس، 691؛ اعيان الشيعه، ج 10، ص 228؛ الذريعه، ج 25، ص 52، 71، 77، 89 و ...</w:t>
      </w:r>
    </w:p>
  </w:footnote>
  <w:footnote w:id="138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اين كتاب در سال 1301 تأليف و در سال 1315 در تبريز چاپ سنگى شده است.</w:t>
      </w:r>
    </w:p>
  </w:footnote>
  <w:footnote w:id="139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براى كسب اطلاعات بيشتر ر. ك: بحار الأنوار، ج 105، ص 290؛ روضات الجنات، ج 8، ص 177؛ طبقات اعلام الشيعه،( قرن هفتم)، ص 197؛ ريحانة الادب، ج 1، ص 181؛ الاعلام، ج 9، ص 129؛ الذريعه، ج 20، ص 129؛ معجم المؤلفين العراقيين، ج 13، ص 164؛ لغت‏نامه دهخدا،« ورّام»، ص 153؛ تاسيس الشيعه، ص 416؛ امل الآمل، ج 2، ص 338؛ تنقيح المقال، ج 3، ص 278؛ جامع الرواة، ج 2، ص 299؛ سفينة البحار، ج 2، ص 644؛ شعراء الحله، ج 5، ص 291؛ لؤلؤة البحرين، ص 349؛ مستدرك الوسائل، ج 3، ص 477، و چاپ جديد خاتمه مستدرك، ج 3، ص 21؛ الكامل فى التاريخ، ج 10، ص 420؛ لسان الميزان، ج 6، ص 218؛ هدية العارفين، ج 2، ص 500؛ و مقدمه تنبيه الخواطر و نزهة النواظر كه بارها در بيروت، قم و ... به چاپ رسيده است.</w:t>
      </w:r>
    </w:p>
  </w:footnote>
  <w:footnote w:id="139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فهرست منتجب الدين، ص 195، 522 و مطبوع در ضمن بحار الأنوار، ج 102، ص 291.</w:t>
      </w:r>
    </w:p>
  </w:footnote>
  <w:footnote w:id="139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الكامل فى التاريخ، ج 12، ص 282؛ و نيز ر. ك: الثقات العيون،( سادس القرون)، ص 327؛ و الانوار الساطعه( المائة السابعه)، ص 197.</w:t>
      </w:r>
    </w:p>
  </w:footnote>
  <w:footnote w:id="139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فلاح السائل، ص 75.</w:t>
      </w:r>
    </w:p>
  </w:footnote>
  <w:footnote w:id="139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اين كتاب را آقاى محمد رضا عطائى به فارسى ترجمه كرده و توسط بنياد پژوهشهاى اسلامى آستان قدس رضوى چاپ شده است.</w:t>
      </w:r>
    </w:p>
  </w:footnote>
  <w:footnote w:id="139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اين حكايت بايد كاملا دقت كرد كه چگونه اين مرد از حضرت امير المؤمنين عليه السّلام كسب اخلاق كرده با آن‏كه از امراى لشكر آن حضرت بوده و شجاع و شديد الشوكه است، شجاعتش به مرتبه‏اى است كه ابن ابى الحديد گفته كه، اگر كسى قسم ياد كند كه در عرب و عجم شجاع‏تر از اشتر نيست، مگر استادش على عليه السّلام گمان مى‏كنم قسمش راست باشد. چه بگويم در حق كسى كه حيات او منهزم كرد اهل شام را و ممات او درهم شكست اهل عراق را و على عليه السّلام در حق او فرموده كه،« اشتر براى من چنان بود كه من براى رسول خدا صلى اللّه عليه و آله و سلم بودم». و به اصحاب خود فرموده كه،« كاش در ميان شما دو نفر، بلكه يك نفر مثل او داشتم». خلاصه با اين مقام از شجاعت و جلالت و شدت شوكت، حسن خلق او به مرتبه‏اى رسيده كه يك مرد بازارى به او اهانت مى‏كند و براى او تغيير حالى پيدا نمى‏شود، بلكه مى‏رود در مسجد نماز بخواند و دعا و استغفار براى او نمايد و اگر در او خوب ملاحظه كنى اين شجاعت و غلبه او بر نفس و هواى خود بالاتر است از شجاعت بدنى او. قال أمير المؤمنين:« أشجع الناس من غلب هواه؛ شجاع‏ترين مردم كسى است كه بر هوايش غالب گردد.»( على ابن مؤلّف قدس سرّه).</w:t>
      </w:r>
    </w:p>
  </w:footnote>
  <w:footnote w:id="139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مجالس المؤمنين، ج 1، ص 249.</w:t>
      </w:r>
    </w:p>
  </w:footnote>
  <w:footnote w:id="139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و نيز ر. ك: بحار الأنوار، ج 40، ص 337.</w:t>
      </w:r>
    </w:p>
  </w:footnote>
  <w:footnote w:id="139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براى مزيد اطلاع ر. ك: امل الآمل، ج 2، ص 339؛ روضات الجنات، ج 8، ص 179؛ طبقات اعلام الشيعه،( قرن دهم)، ص 272؛ اعيان الشيعه، ج 10، ص 280؛ الذريعه، ج 2، ص 429، ج 3، ص 472 و ج 18، ص 166؛ معجم المؤلفين العراقيين، ج 13، ص 169؛ لغت‏نامه دهخدا،« حايرى»، ص 182.</w:t>
      </w:r>
    </w:p>
  </w:footnote>
  <w:footnote w:id="139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اين كتاب توسط آقاى قاسم شير جعفرى تحقيق و در ميراث حديث شيعه، دفتر چهارم، ص 251 به بعد چاپ شده است.</w:t>
      </w:r>
    </w:p>
  </w:footnote>
  <w:footnote w:id="140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امل الآمل« و هسودان»، در جامع« و هسوزان بن دشمن زياد»، در بحار الأنوار« و هسودان بن دشمن زياد بن مردافكن» و در روضات« و هودان» است.</w:t>
      </w:r>
    </w:p>
  </w:footnote>
  <w:footnote w:id="140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ونانه بر وزن بهانه در لغت فارسى زنان كرده را گويند( منه).</w:t>
      </w:r>
    </w:p>
  </w:footnote>
  <w:footnote w:id="140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امل الآمل، ج 2، ص 339؛ بحار الأنوار، ج 102، ص 291؛ جامع الرواة، ج 2، ص 303؛ روضات الجنات، ج 8، ص 180.</w:t>
      </w:r>
    </w:p>
  </w:footnote>
  <w:footnote w:id="140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مورد عالم اديب آقا هادى مترجم ر. ك: ريحانة الادب، ج 5، ص 148؛ الذريعه، ج 6، ص 298، ج 13، ص 359 و ج 14، ص 23؛ ادبيات فارسى استورى، ص 199؛ الكواكب المنتثره، ص 805- 806؛ قصص العلماء، ص 230؛ تذكرة العلماء، ص 136؛ هدية الاحباب، ص 251.</w:t>
      </w:r>
    </w:p>
  </w:footnote>
  <w:footnote w:id="140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ترجمه حكيم متأله حاج ملا هادى سبزوارى ر. ك: كتابشناسى كتب درسى حوزه. احوال و افكار ملا هادى سبزوارى از حسن امين؛ حاج ملا هادى سبزوارى از حسين قريش‏زاده؛ در آسمان معرفت، ص 375؛ زندگانى و فلسفه حاجى ملا هادى سبزوارى؛ مجموعه رسائل فيلسوف كبير حاج ملا هادى سبزوارى با تعليق و تصحيح و مقدمه سيد جلال الدين آشتيانى؛ شرح الأسماء شرح دعاى الجوشن الكبير با تحقيق دكتر نجفقلى حبيبى.</w:t>
      </w:r>
    </w:p>
  </w:footnote>
  <w:footnote w:id="140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براى دريافت اطلاعات بيشتر ر. ك: رجال نجاشى، ص 308، و چاپ جامعه، ص 439؛ امل الآمل، ج 2، ص 340؛ اعيان الشيعه، ج 10، ص 236؛ الكنى و الالقاب، ج 2، ص 122؛ روضات الجنات، ج 6، ص 122، 213؛ ريحانة الادب، ج 1، ص 345؛ الاعلام، ج 9، ص 46؛ طبقات اعلام الشيعه،( قرن چهارم)، ص 328؛ معجم المؤلفين العراقيين، ج 13، ص 130؛ لغت‏نامه دهخدا،« هارون»، ص 64.</w:t>
      </w:r>
    </w:p>
  </w:footnote>
  <w:footnote w:id="140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رجال النجاشى، چاپ جامعه مدرسين، ص 439.</w:t>
      </w:r>
    </w:p>
  </w:footnote>
  <w:footnote w:id="140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براى مزيد اطلاع ر. ك: انوار البدرين، ص 136؛ اعيان الشيعه، ج 1، ص 249؛ امل الآمل، ج 2، ص 341؛ روضات الجنات، ج 8، ص 181؛ ريحانة الادب، ج 1، ص 233؛ الكنى و الالقاب، ج 3، ص 107؛ الأعلام، ج 9، ص 48؛ الذريعه، ج 2، ص 398، ج 3، ص 93 و ج 7، ص 48؛ معجم المؤلفين العراقيين، ج 13، ص 132؛ تاريخ ادبيات صفا، ج 5، ص 249؛ رياض العلماء، ج 5، ص 298؛ لؤلؤة البحرين، ص 63؛ مستدرك الوسائل، ج 3، ص 389؛ سيماى حضرت مهدى- عجّل اللّه تعالى فرجه- در قرآن( مقدمه)؛ العلّامة السيد هاشم البحرانى از فارس تبريزيان، چاپ دار المعروف قم؛ زندگى‏نامه علّامه بحرينى از سيد محمد برهانى؛ علّامه بحرانى آيينه ابرار، از علّامه مهرى و مقدمه آثارش كه بيشتر آنها تحقيق شده است؛ مراقد المعارف، ج 2، ص 358.</w:t>
      </w:r>
    </w:p>
  </w:footnote>
  <w:footnote w:id="140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الهادى و مصباح النادى صحيح است.</w:t>
      </w:r>
    </w:p>
  </w:footnote>
  <w:footnote w:id="140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المعالم الزلفى به صورت صفت و موصوف است.</w:t>
      </w:r>
    </w:p>
  </w:footnote>
  <w:footnote w:id="141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مدينة معاجز الأئمة الإثنى عشر و دلائل الحجج على البشر با تحقيق عزت اللّه مولائى همدانى توسط مؤسسة المعارف الاسلامية در 1413 ق. منتشر شده است.</w:t>
      </w:r>
    </w:p>
  </w:footnote>
  <w:footnote w:id="141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اين كتاب توسط آقاى محمد منير ميلانى تحقيق و توسط آقاى سيد مهدى حائرى قزوينى به فارسى ترجمه و تحت عنوان سيماى حضرت مهدى- عجّل اللّه تعالى فرجه- در قرآن، در تهران به چاپ رسيده است.</w:t>
      </w:r>
    </w:p>
  </w:footnote>
  <w:footnote w:id="141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جواهر الكلام، چاپ جديد، ج 13، ص 295؛ سفينة البحار، ج 2، ص 717.</w:t>
      </w:r>
    </w:p>
  </w:footnote>
  <w:footnote w:id="141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توبلى امروزه مركز شيخ‏نشين بحرين است.</w:t>
      </w:r>
    </w:p>
  </w:footnote>
  <w:footnote w:id="141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براى مزيد اطلاع ر. ك: امل الآمل، ج 2، ص 341؛ الثقات العيون فى سادس القرون، ص 331؛ الذريعه، ج 21، ص 103؛ روضات الجنات، ج 8، ص 180؛ رياض العلماء، ج 5، ص 304؛ بحار الأنوار، ج 1، ص 21 و 40.</w:t>
      </w:r>
    </w:p>
  </w:footnote>
  <w:footnote w:id="141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بحار الأنوار، ج 1، ص 21.</w:t>
      </w:r>
    </w:p>
  </w:footnote>
  <w:footnote w:id="141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براى دريافت اطلاعات گسترده‏تر ر. ك: امل الآمل، ج 2، ص 341؛ اعيان الشيعه، ج 10، ص 261؛ روضات الجنات، ج 8، ص 184؛ طبقات اعلام الشيعه،( قرن هشتم)، ص 236؛ الذريعه، ج 20، ص 55؛ ريحانة الادب، ج 3، ص 387؛ مستدرك الوسائل، ج 3، ص 371؛ رياض العلماء، ج 5، ص 305.</w:t>
      </w:r>
    </w:p>
  </w:footnote>
  <w:footnote w:id="141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رياض العلماء، ج 5، ص 305- 306.</w:t>
      </w:r>
    </w:p>
  </w:footnote>
  <w:footnote w:id="141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آل عمران( 3) آيه 8.</w:t>
      </w:r>
    </w:p>
  </w:footnote>
  <w:footnote w:id="141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براى دريافت اطلاعات گسترده‏تر ر. ك: اعيان الشيعه، ج 10، ص 262؛ طبقات اعلام الشيعه،( قرن هفتم)، ص 200؛ ريحانة الادب، ج 4، ص 210؛ الكنى و الالقاب، ج 2، ص 483؛ معجم المؤلفين العراقيين، ج 13، ص 136؛ لغت‏نامه دهخدا،« هبة اللّه»، ص 115؛ رياض العلماء، ج 5، ص 307؛ بحار الأنوار، ج 104، ص 26؛ معجم الادباء، ج 7، ص 236؛ خاتمه مستدرك، ج 3، ص 48.</w:t>
      </w:r>
    </w:p>
  </w:footnote>
  <w:footnote w:id="142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بغية الوعاة، ج 2، ص 322؛ معجم الادباء، ج 19، ص 264.</w:t>
      </w:r>
    </w:p>
  </w:footnote>
  <w:footnote w:id="142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امل الآمل، ج 2، ص 342.</w:t>
      </w:r>
    </w:p>
  </w:footnote>
  <w:footnote w:id="142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رياض العلماء، ج 5، ص 308.</w:t>
      </w:r>
    </w:p>
  </w:footnote>
  <w:footnote w:id="142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مجموعة الشهيد، ص 215.</w:t>
      </w:r>
    </w:p>
  </w:footnote>
  <w:footnote w:id="142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رياض العلماء، ج 5، ص 308.</w:t>
      </w:r>
    </w:p>
  </w:footnote>
  <w:footnote w:id="142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در مورد ابن شجرى ر. ك: انباه الرواة، ج 3، ص 356؛ اعيان الشيعه، ج 10، ص 262؛ روضات الجنات، ج 8، ص 191؛ الكنى و الالقاب، ج 1، ص 326؛ ريحانة الادب، ج 8، ص 48؛ الأعلام، ج 9، ص 62؛ الذريعه، ج 2، ص 316، ج 7، ص 89 و ج 20، ص 128؛ معجم المؤلفين العراقيين، ج 13، ص 141؛ دانشنامه ايران و اسلام، ص 655؛ لغت‏نامه دهخدا،« ابن شجرى»، ص 322؛ مرآة الجناة، ج 3، ص 275؛ معجم الادباء، ج 7، ص 247؛ المنتظم، ج 10، ص 130؛ نامه دانشوران، ج 3، ص 416؛ النجوم الزاهره، ج 5، ص 281؛ نزهة الألبّاء، ص 404؛ وفيات الاعيان، ج 5، ص 96؛ خاتمه مستدرك، ج 3، ص 86. بحار الأنوار، ج 105، ص 292؛ البداية و النهايه، ج 12، ص 223؛ بغية الوعاة، ج 2، ص 324؛ تأسيس الشيعه، ص 123؛ تنقيح المقال، ج 3، ص 291؛ الثقات العيون، ص 333؛ الدرجات الرفيعه، ص 516؛ شذرات الذهب، ج 4، ص 132؛ فوات الوفيات، ج 2، ص 384.</w:t>
      </w:r>
    </w:p>
  </w:footnote>
  <w:footnote w:id="142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فهرست منتجب الدين، ص 197، 529.</w:t>
      </w:r>
    </w:p>
  </w:footnote>
  <w:footnote w:id="142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وفيات الاعيان، ج 6، ص 45 و 774.</w:t>
      </w:r>
    </w:p>
  </w:footnote>
  <w:footnote w:id="142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بغية الوعاة، ج 2، ص 324 و 2092.</w:t>
      </w:r>
    </w:p>
  </w:footnote>
  <w:footnote w:id="142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نزهة الألبّاء، ص 299- 302.</w:t>
      </w:r>
    </w:p>
  </w:footnote>
  <w:footnote w:id="143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براى مزيد اطلاع ر. ك: امل الآمل، ج 2، ص 344؛ روضات الجنات، ج 8، ص 185؛ الذريعه، ج 20، ص 343.</w:t>
      </w:r>
    </w:p>
  </w:footnote>
  <w:footnote w:id="143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امل الآمل، ج 2، ص 345.</w:t>
      </w:r>
    </w:p>
  </w:footnote>
  <w:footnote w:id="143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همان، ج 1، ص 190.</w:t>
      </w:r>
    </w:p>
  </w:footnote>
  <w:footnote w:id="143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مورد ابن بطريق( 533- 600 ق.) ر. ك: احقاق الحق، ج 2، ص 406 و 509 و ج 3، ص 6؛ امل الآمل، ج 2، ص 345؛ روضات الجنات، ج 8، ص 196؛ طبقات اعلام الشيعه،( قرن هفتم)، ص 205، و( قرن ششم)، ص 337؛ الاعلام، ج 9، ص 170؛ ريحانة الادب، ج 7، ص 417؛ الذريعه، ج 3، ص 226، ج 15، ص 334 و ج 21، ص 5؛ معجم المؤلفين العراقيين، ج 13، ص 190؛ لغت‏نامه دهخدا،« ابن بطريق»، ص 295 و« يحيى» ص 144؛ تأسيس الشيعه، ص 130؛ رياض العلماء، ج 5، ص 354؛ لسان الميزان، ج 6، ص 247؛ مستدرك الوسائل، ج 3، ص 476؛ مصفى المقال، ص 501؛ نهج المقال، ص 513؛ هدية العارفين، ج 4، ص 522؛ ايضاح المكنون، ج 1، ص 21، 293، 431 و ...؛ رجال بحر العلوم، ج 3، ص 320؛ معجم رجال الحديث، ج 20، ص 42- 43 و ج 22، ص 260؛ بحار الأنوار، ج 1، ص 10 و 29 و ج 104، ص 60 و 137؛ لؤلؤة البحرين، ص 283- 286؛ مصفى المقال، ص 68، 501، 502.</w:t>
      </w:r>
    </w:p>
  </w:footnote>
  <w:footnote w:id="143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كتاب عمدة عيون صحاح الاخبار با تحقيق شيخ مالك محمودى و شيخ ابراهيم بهادرى و مقدمه آيت اللّه جعفر سبحانى به چاپ رسيده است.</w:t>
      </w:r>
    </w:p>
  </w:footnote>
  <w:footnote w:id="143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امل الآمل، ج 2، ص 346؛ بحار الأنوار، ج 102، ص 293،( فهرست منتجب الدين)،« ابو الحسين» ثبت كرده است؛ جامع الرواة، ج 2، ص 327.</w:t>
      </w:r>
    </w:p>
  </w:footnote>
  <w:footnote w:id="143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براى مزيد اطلاع ر. ك: امل الآمل، ج 2، ص 346؛ تنقيح المقال، ج 3، ص 314؛ خلاصة الاقوال، ج 2، ص 327؛ رجال النجاشى، ص 309؛ فهرست طوسى، ص 209؛ روضات الجنات، ج 8، ص 195؛ معالم العلماء، ص 118.</w:t>
      </w:r>
    </w:p>
  </w:footnote>
  <w:footnote w:id="143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خاتمه مستدرك، ج 3، ص 104.</w:t>
      </w:r>
    </w:p>
  </w:footnote>
  <w:footnote w:id="143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براى مزيد اطلاع ر. ك: امل الآمل، ج 2، ص 346؛ بغية الوعاة، ج 2، ص 321؛ تأسيس الشيعه، ص 307؛ تنقيح المقال، ص 312؛ الذريعه، ج 5، ص 61؛ رجال ابن داوود، ص 376؛ لؤلؤة البحرين، ص 352؛ مستدرك الوسائل، ج 3، ص 412 و چاپ جديد، ج 2، ص 414؛ مجالس المؤمنين، ص 234؛ رياض العلماء، ج 5، ص 336؛ جامع الرواة، ج 2، ص 334؛ نقد الرجال، ص 370؛ روضات الجنّات، ج 2؛ مقدمه كتاب الجامع للشرائع او كه زير نظر آيت اللّه جعفر سبحانى و توسط مؤسسه سيد الشهداء عليه السّلام قم در محرم الحرام 1405 ق.</w:t>
      </w:r>
    </w:p>
    <w:p w:rsidR="007C3D24" w:rsidRPr="00B627B8" w:rsidRDefault="007C3D24" w:rsidP="00B627B8">
      <w:pPr>
        <w:pStyle w:val="FootnoteText"/>
        <w:rPr>
          <w:rFonts w:cs="B Badr"/>
          <w:rtl/>
        </w:rPr>
      </w:pPr>
      <w:r w:rsidRPr="00B627B8">
        <w:rPr>
          <w:rFonts w:cs="B Badr"/>
          <w:rtl/>
          <w:lang w:bidi="fa-IR"/>
        </w:rPr>
        <w:t>به چاپ رسيده است؛ خلاصة الاقوال.</w:t>
      </w:r>
    </w:p>
  </w:footnote>
  <w:footnote w:id="143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رجال ابن داوود، چاپ انتشارات رضى، قم، ص 202؛ رياض العلماء، ج 5، ص 340.</w:t>
      </w:r>
    </w:p>
  </w:footnote>
  <w:footnote w:id="144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رياض العلماء، ج 5، ص 337.</w:t>
      </w:r>
    </w:p>
  </w:footnote>
  <w:footnote w:id="144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صراط المستقيم، ج 1، ص 23.</w:t>
      </w:r>
    </w:p>
  </w:footnote>
  <w:footnote w:id="144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چاپ سنگى« مجانبة الأرجاس» است.</w:t>
      </w:r>
    </w:p>
  </w:footnote>
  <w:footnote w:id="144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ذكرى الشيعه، ص 256.</w:t>
      </w:r>
    </w:p>
  </w:footnote>
  <w:footnote w:id="144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بغية الوعاة، ج 2، ص 331، 2108؛ روضات الجنات، ج 2، ص 187.</w:t>
      </w:r>
    </w:p>
  </w:footnote>
  <w:footnote w:id="144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خاتمه مستدرك الوسائل، چاپ مؤسسه آل البيت عليهم السّلام، ج 2، ص 414- 416.</w:t>
      </w:r>
    </w:p>
  </w:footnote>
  <w:footnote w:id="144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بحار الأنوار، ج 104، ص 64.</w:t>
      </w:r>
    </w:p>
  </w:footnote>
  <w:footnote w:id="144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براى مزيد اطلاع ر. ك: اعيان الشيعه، ج 10، ص 296؛ طبقات اعلام الشيعه،( قرن ششم)، ص 339؛ الاعلام، ج 9، ص 183؛ الكنى و الالقاب، ج 2، ص 181؛ الذريعه، ج 9، ص 257؛ معجم المؤلفين العراقيين، ج 13، ص 301؛ ريحانة الأدب، ج 2، ص 50؛ لغت‏نامه دهخدا،« خطيب»، ص 648؛ مشاهير شعراء الشيعه، ج 5، ص 272.</w:t>
      </w:r>
    </w:p>
  </w:footnote>
  <w:footnote w:id="144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در مورد يحيى استرآبادى ر. ك: امل الآمل، ج 2، ص 348؛ جامع الرواة، ج 2، ص 333؛ رياض العلماء، ج 5، ص 352؛ الذريعه، ج 2، ص 254؛ بحار الأنوار، ج 102، ص 293،( فهرست منتجب الدين).</w:t>
      </w:r>
    </w:p>
  </w:footnote>
  <w:footnote w:id="144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امل الآمل، ج 2، ص 348« طيبى» است.</w:t>
      </w:r>
    </w:p>
  </w:footnote>
  <w:footnote w:id="145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همان؛ بحار الأنوار، ج 102، ص 293،( فهرست منتجب الدين)؛ جامع الرواة، ج 2، ص 339.</w:t>
      </w:r>
    </w:p>
  </w:footnote>
  <w:footnote w:id="145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همان.</w:t>
      </w:r>
    </w:p>
  </w:footnote>
  <w:footnote w:id="145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امل الآمل، ج 2، ص 349.</w:t>
      </w:r>
    </w:p>
  </w:footnote>
  <w:footnote w:id="145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همان؛ بحار الأنوار، ج 102، ص 294،( فهرست منتجب الدين)؛ جامع الرواة، ج 2، ص 349.</w:t>
      </w:r>
    </w:p>
  </w:footnote>
  <w:footnote w:id="145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در مورد باغبان فقه، محقّق كامل و خلاصه همه افاضل، شيخ يوسف بحرانى ر. ك: اعيان الشيعه، ج 10، ص 317؛ روضات الجنات، ج 8، ص 203؛ ريحانة الادب، ج 3، ص 360؛ الاعلام، ج 9، ص 286؛ الذريعه، ج 1، ص 431، ج 2، ص 465 و ج 16، ص 339؛ معجم المؤلفين العراقيين، ج 12، ص 268؛ لغت‏نامه دهخدا،« يوسف»، ص 296؛ لؤلؤة البحرين، ص 442؛ مقدمه الحدائق الناضره، به قلم استاد سيد عبد العزيز طباطبائى؛ مصفى المقال، ص 506؛ منتهى المقال، ص 374؛ هدية العارفين، ج 3، ص 569؛ شهداء الفضيله، ص 316؛ مستدرك الوسائل، ج 3، ص 355؛ و كتاب مستقل صاحب حدائق باغبان فقه از مجتبى سپاهى.</w:t>
      </w:r>
    </w:p>
  </w:footnote>
  <w:footnote w:id="145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اين كتاب بارها به چاپ رسيده است. تازه‏ترين آن‏ها چاپ انتشارات اسلامى وابسته به جامعه مدرسين حوزه علميه قم است.</w:t>
      </w:r>
    </w:p>
  </w:footnote>
  <w:footnote w:id="145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اين كتاب توسط آقاى سيد مهدى رجائى تحقيق و منتشر شده است.</w:t>
      </w:r>
    </w:p>
  </w:footnote>
  <w:footnote w:id="145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اين كتاب با تحقيق علّامه سيد محمد صادق بحر العلوم و به وسيله مؤسسه آل البيت عليهم السّلام منتشر شده است.</w:t>
      </w:r>
    </w:p>
  </w:footnote>
  <w:footnote w:id="145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و نيز ر. ك: مقدمه مرحوم استاد طباطبائى بر الحدائق الناضره، ج 1، ص ن، س، ع.</w:t>
      </w:r>
    </w:p>
  </w:footnote>
  <w:footnote w:id="145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منتهى المقال،« رجال ابو على»، ص 334.</w:t>
      </w:r>
    </w:p>
  </w:footnote>
  <w:footnote w:id="146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خاتمه مستدرك، چاپ جديد، ج 2، ص 65، 66.</w:t>
      </w:r>
    </w:p>
  </w:footnote>
  <w:footnote w:id="146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از شاعر اديب سيد محمد آل السيد رزين است.</w:t>
      </w:r>
    </w:p>
  </w:footnote>
  <w:footnote w:id="146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امل الآمل، ج 1، ص 190.</w:t>
      </w:r>
    </w:p>
  </w:footnote>
  <w:footnote w:id="146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براى مزيد اطلاع ر. ك: امل الآمل، ج 1، ص 190؛ اعيان الشيعه، ج 10، ص 319؛ روضات الجنات، ج 8، ص 199؛ ريحانة الادب، ج 3، ص 362؛ الذريعه، ج 8، ص 286 و ج 11، ص 53 و مقدمه الدر النظيم.</w:t>
      </w:r>
    </w:p>
  </w:footnote>
  <w:footnote w:id="146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قال العلّامة المجلسى رحمه اللّه فى البحار: و كتاب الدر النظيم كتاب شريف كريم مشتمل على أخبار كثيرة من طرقنا و طرق المخالفين فى المناقب، و قد ينقل من كتاب مدينة العلم و غيره من الكتب المعتبرة و كان معاصرا للسيد على بن طاووس رحمه اللّه و قلمّا ارجعنا إليه لبعض الجهات.( على ابن المؤلف) ر. ك: بحار الأنوار، ج 1، ص 40. اين كتاب با تحقيق دفتر انتشارات اسلامى وابسته به جامعه مدرسين قم تحقيق و چاپ شده است.</w:t>
      </w:r>
    </w:p>
  </w:footnote>
  <w:footnote w:id="146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امل الآمل، ج 2، ص 349.</w:t>
      </w:r>
    </w:p>
  </w:footnote>
  <w:footnote w:id="146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همان؛ رياض العلماء، ج 5، ص 399؛ الحقائق الراهنه، ص 241؛ الدر الكامنه، ج 5، ص 228؛ اعيان الشيعه، ج 51، ص 83؛ معجم المؤلفين العراقيين، ج 13، ص 339.</w:t>
      </w:r>
    </w:p>
  </w:footnote>
  <w:footnote w:id="146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امل الآمل، ج 2، ص 350.</w:t>
      </w:r>
    </w:p>
  </w:footnote>
  <w:footnote w:id="146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براى دريافت اطلاعات بيشتر ر. ك: امل الآمل، ج 2، ص 350؛ تنقيح المقال، ج 3، ص 336؛ روضات الجنات، ج 8، ص 200.</w:t>
      </w:r>
    </w:p>
  </w:footnote>
  <w:footnote w:id="1469">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بحار الأنوار، ج 104، ص 188.</w:t>
      </w:r>
    </w:p>
  </w:footnote>
  <w:footnote w:id="1470">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كشف اليقين، ص 10.</w:t>
      </w:r>
    </w:p>
  </w:footnote>
  <w:footnote w:id="1471">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روضات الجنات، ج 8، ص 202.</w:t>
      </w:r>
    </w:p>
  </w:footnote>
  <w:footnote w:id="1472">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عمدة الطالب، ص 167.</w:t>
      </w:r>
    </w:p>
  </w:footnote>
  <w:footnote w:id="1473">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امل الآمل، ج 2، ص 350.</w:t>
      </w:r>
    </w:p>
  </w:footnote>
  <w:footnote w:id="1474">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( 1). روضات الجنات، ج 8، ص 202.</w:t>
      </w:r>
    </w:p>
  </w:footnote>
  <w:footnote w:id="1475">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( 2). امل الآمل، ج 2، ص 350.</w:t>
      </w:r>
    </w:p>
  </w:footnote>
  <w:footnote w:id="1476">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( 3). همان.</w:t>
      </w:r>
    </w:p>
  </w:footnote>
  <w:footnote w:id="1477">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( 4). در نسخه‏اى« الشقطى» است.</w:t>
      </w:r>
    </w:p>
  </w:footnote>
  <w:footnote w:id="1478">
    <w:p w:rsidR="007C3D24" w:rsidRPr="00B627B8" w:rsidRDefault="007C3D24" w:rsidP="00B627B8">
      <w:pPr>
        <w:pStyle w:val="FootnoteText"/>
        <w:rPr>
          <w:rFonts w:cs="B Badr"/>
          <w:rtl/>
        </w:rPr>
      </w:pPr>
      <w:r w:rsidRPr="00B627B8">
        <w:rPr>
          <w:rStyle w:val="FootnoteReference"/>
          <w:rFonts w:cs="B Badr"/>
        </w:rPr>
        <w:footnoteRef/>
      </w:r>
      <w:r w:rsidRPr="00B627B8">
        <w:rPr>
          <w:rFonts w:cs="B Badr"/>
          <w:rtl/>
        </w:rPr>
        <w:t xml:space="preserve"> </w:t>
      </w:r>
      <w:r w:rsidRPr="00B627B8">
        <w:rPr>
          <w:rFonts w:cs="B Badr"/>
          <w:rtl/>
          <w:lang w:bidi="fa-IR"/>
        </w:rPr>
        <w:t>( 5). امل الآمل، ج 1، ص 190.</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20"/>
  <w:characterSpacingControl w:val="doNotCompress"/>
  <w:savePreviewPicture/>
  <w:footnotePr>
    <w:footnote w:id="-1"/>
    <w:footnote w:id="0"/>
  </w:footnotePr>
  <w:endnotePr>
    <w:endnote w:id="-1"/>
    <w:endnote w:id="0"/>
  </w:endnotePr>
  <w:compat/>
  <w:rsids>
    <w:rsidRoot w:val="00B627B8"/>
    <w:rsid w:val="00466246"/>
    <w:rsid w:val="004A52C3"/>
    <w:rsid w:val="00546E9E"/>
    <w:rsid w:val="005E5B37"/>
    <w:rsid w:val="007C3D24"/>
    <w:rsid w:val="00B627B8"/>
    <w:rsid w:val="00BD2AAC"/>
    <w:rsid w:val="00C71A8D"/>
    <w:rsid w:val="00CB1A22"/>
    <w:rsid w:val="00CC2E4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2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627B8"/>
    <w:pPr>
      <w:bidi/>
      <w:spacing w:after="0" w:line="240" w:lineRule="auto"/>
      <w:jc w:val="both"/>
    </w:pPr>
    <w:rPr>
      <w:rFonts w:ascii="Traditional Arabic" w:hAnsi="Traditional Arabic" w:cs="Traditional Arabic"/>
      <w:sz w:val="20"/>
      <w:szCs w:val="20"/>
    </w:rPr>
  </w:style>
  <w:style w:type="character" w:customStyle="1" w:styleId="FootnoteTextChar">
    <w:name w:val="Footnote Text Char"/>
    <w:basedOn w:val="DefaultParagraphFont"/>
    <w:link w:val="FootnoteText"/>
    <w:uiPriority w:val="99"/>
    <w:semiHidden/>
    <w:rsid w:val="00B627B8"/>
    <w:rPr>
      <w:rFonts w:ascii="Traditional Arabic" w:hAnsi="Traditional Arabic" w:cs="Traditional Arabic"/>
      <w:sz w:val="20"/>
      <w:szCs w:val="20"/>
    </w:rPr>
  </w:style>
  <w:style w:type="character" w:styleId="FootnoteReference">
    <w:name w:val="footnote reference"/>
    <w:basedOn w:val="DefaultParagraphFont"/>
    <w:uiPriority w:val="99"/>
    <w:semiHidden/>
    <w:unhideWhenUsed/>
    <w:rsid w:val="00B627B8"/>
    <w:rPr>
      <w:vertAlign w:val="superscript"/>
    </w:rPr>
  </w:style>
  <w:style w:type="paragraph" w:styleId="NormalWeb">
    <w:name w:val="Normal (Web)"/>
    <w:basedOn w:val="Normal"/>
    <w:uiPriority w:val="99"/>
    <w:unhideWhenUsed/>
    <w:rsid w:val="00B627B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15436405">
      <w:bodyDiv w:val="1"/>
      <w:marLeft w:val="0"/>
      <w:marRight w:val="0"/>
      <w:marTop w:val="0"/>
      <w:marBottom w:val="0"/>
      <w:divBdr>
        <w:top w:val="none" w:sz="0" w:space="0" w:color="auto"/>
        <w:left w:val="none" w:sz="0" w:space="0" w:color="auto"/>
        <w:bottom w:val="none" w:sz="0" w:space="0" w:color="auto"/>
        <w:right w:val="none" w:sz="0" w:space="0" w:color="auto"/>
      </w:divBdr>
    </w:div>
    <w:div w:id="327444643">
      <w:bodyDiv w:val="1"/>
      <w:marLeft w:val="0"/>
      <w:marRight w:val="0"/>
      <w:marTop w:val="0"/>
      <w:marBottom w:val="0"/>
      <w:divBdr>
        <w:top w:val="none" w:sz="0" w:space="0" w:color="auto"/>
        <w:left w:val="none" w:sz="0" w:space="0" w:color="auto"/>
        <w:bottom w:val="none" w:sz="0" w:space="0" w:color="auto"/>
        <w:right w:val="none" w:sz="0" w:space="0" w:color="auto"/>
      </w:divBdr>
    </w:div>
    <w:div w:id="334042424">
      <w:bodyDiv w:val="1"/>
      <w:marLeft w:val="0"/>
      <w:marRight w:val="0"/>
      <w:marTop w:val="0"/>
      <w:marBottom w:val="0"/>
      <w:divBdr>
        <w:top w:val="none" w:sz="0" w:space="0" w:color="auto"/>
        <w:left w:val="none" w:sz="0" w:space="0" w:color="auto"/>
        <w:bottom w:val="none" w:sz="0" w:space="0" w:color="auto"/>
        <w:right w:val="none" w:sz="0" w:space="0" w:color="auto"/>
      </w:divBdr>
    </w:div>
    <w:div w:id="376321791">
      <w:bodyDiv w:val="1"/>
      <w:marLeft w:val="0"/>
      <w:marRight w:val="0"/>
      <w:marTop w:val="0"/>
      <w:marBottom w:val="0"/>
      <w:divBdr>
        <w:top w:val="none" w:sz="0" w:space="0" w:color="auto"/>
        <w:left w:val="none" w:sz="0" w:space="0" w:color="auto"/>
        <w:bottom w:val="none" w:sz="0" w:space="0" w:color="auto"/>
        <w:right w:val="none" w:sz="0" w:space="0" w:color="auto"/>
      </w:divBdr>
    </w:div>
    <w:div w:id="474225107">
      <w:bodyDiv w:val="1"/>
      <w:marLeft w:val="0"/>
      <w:marRight w:val="0"/>
      <w:marTop w:val="0"/>
      <w:marBottom w:val="0"/>
      <w:divBdr>
        <w:top w:val="none" w:sz="0" w:space="0" w:color="auto"/>
        <w:left w:val="none" w:sz="0" w:space="0" w:color="auto"/>
        <w:bottom w:val="none" w:sz="0" w:space="0" w:color="auto"/>
        <w:right w:val="none" w:sz="0" w:space="0" w:color="auto"/>
      </w:divBdr>
    </w:div>
    <w:div w:id="514072788">
      <w:bodyDiv w:val="1"/>
      <w:marLeft w:val="0"/>
      <w:marRight w:val="0"/>
      <w:marTop w:val="0"/>
      <w:marBottom w:val="0"/>
      <w:divBdr>
        <w:top w:val="none" w:sz="0" w:space="0" w:color="auto"/>
        <w:left w:val="none" w:sz="0" w:space="0" w:color="auto"/>
        <w:bottom w:val="none" w:sz="0" w:space="0" w:color="auto"/>
        <w:right w:val="none" w:sz="0" w:space="0" w:color="auto"/>
      </w:divBdr>
    </w:div>
    <w:div w:id="755900810">
      <w:bodyDiv w:val="1"/>
      <w:marLeft w:val="0"/>
      <w:marRight w:val="0"/>
      <w:marTop w:val="0"/>
      <w:marBottom w:val="0"/>
      <w:divBdr>
        <w:top w:val="none" w:sz="0" w:space="0" w:color="auto"/>
        <w:left w:val="none" w:sz="0" w:space="0" w:color="auto"/>
        <w:bottom w:val="none" w:sz="0" w:space="0" w:color="auto"/>
        <w:right w:val="none" w:sz="0" w:space="0" w:color="auto"/>
      </w:divBdr>
    </w:div>
    <w:div w:id="900678754">
      <w:bodyDiv w:val="1"/>
      <w:marLeft w:val="0"/>
      <w:marRight w:val="0"/>
      <w:marTop w:val="0"/>
      <w:marBottom w:val="0"/>
      <w:divBdr>
        <w:top w:val="none" w:sz="0" w:space="0" w:color="auto"/>
        <w:left w:val="none" w:sz="0" w:space="0" w:color="auto"/>
        <w:bottom w:val="none" w:sz="0" w:space="0" w:color="auto"/>
        <w:right w:val="none" w:sz="0" w:space="0" w:color="auto"/>
      </w:divBdr>
    </w:div>
    <w:div w:id="974216312">
      <w:bodyDiv w:val="1"/>
      <w:marLeft w:val="0"/>
      <w:marRight w:val="0"/>
      <w:marTop w:val="0"/>
      <w:marBottom w:val="0"/>
      <w:divBdr>
        <w:top w:val="none" w:sz="0" w:space="0" w:color="auto"/>
        <w:left w:val="none" w:sz="0" w:space="0" w:color="auto"/>
        <w:bottom w:val="none" w:sz="0" w:space="0" w:color="auto"/>
        <w:right w:val="none" w:sz="0" w:space="0" w:color="auto"/>
      </w:divBdr>
    </w:div>
    <w:div w:id="996156111">
      <w:bodyDiv w:val="1"/>
      <w:marLeft w:val="0"/>
      <w:marRight w:val="0"/>
      <w:marTop w:val="0"/>
      <w:marBottom w:val="0"/>
      <w:divBdr>
        <w:top w:val="none" w:sz="0" w:space="0" w:color="auto"/>
        <w:left w:val="none" w:sz="0" w:space="0" w:color="auto"/>
        <w:bottom w:val="none" w:sz="0" w:space="0" w:color="auto"/>
        <w:right w:val="none" w:sz="0" w:space="0" w:color="auto"/>
      </w:divBdr>
    </w:div>
    <w:div w:id="1162702662">
      <w:bodyDiv w:val="1"/>
      <w:marLeft w:val="0"/>
      <w:marRight w:val="0"/>
      <w:marTop w:val="0"/>
      <w:marBottom w:val="0"/>
      <w:divBdr>
        <w:top w:val="none" w:sz="0" w:space="0" w:color="auto"/>
        <w:left w:val="none" w:sz="0" w:space="0" w:color="auto"/>
        <w:bottom w:val="none" w:sz="0" w:space="0" w:color="auto"/>
        <w:right w:val="none" w:sz="0" w:space="0" w:color="auto"/>
      </w:divBdr>
    </w:div>
    <w:div w:id="1216283907">
      <w:bodyDiv w:val="1"/>
      <w:marLeft w:val="0"/>
      <w:marRight w:val="0"/>
      <w:marTop w:val="0"/>
      <w:marBottom w:val="0"/>
      <w:divBdr>
        <w:top w:val="none" w:sz="0" w:space="0" w:color="auto"/>
        <w:left w:val="none" w:sz="0" w:space="0" w:color="auto"/>
        <w:bottom w:val="none" w:sz="0" w:space="0" w:color="auto"/>
        <w:right w:val="none" w:sz="0" w:space="0" w:color="auto"/>
      </w:divBdr>
    </w:div>
    <w:div w:id="1262028810">
      <w:bodyDiv w:val="1"/>
      <w:marLeft w:val="0"/>
      <w:marRight w:val="0"/>
      <w:marTop w:val="0"/>
      <w:marBottom w:val="0"/>
      <w:divBdr>
        <w:top w:val="none" w:sz="0" w:space="0" w:color="auto"/>
        <w:left w:val="none" w:sz="0" w:space="0" w:color="auto"/>
        <w:bottom w:val="none" w:sz="0" w:space="0" w:color="auto"/>
        <w:right w:val="none" w:sz="0" w:space="0" w:color="auto"/>
      </w:divBdr>
    </w:div>
    <w:div w:id="1527133243">
      <w:bodyDiv w:val="1"/>
      <w:marLeft w:val="0"/>
      <w:marRight w:val="0"/>
      <w:marTop w:val="0"/>
      <w:marBottom w:val="0"/>
      <w:divBdr>
        <w:top w:val="none" w:sz="0" w:space="0" w:color="auto"/>
        <w:left w:val="none" w:sz="0" w:space="0" w:color="auto"/>
        <w:bottom w:val="none" w:sz="0" w:space="0" w:color="auto"/>
        <w:right w:val="none" w:sz="0" w:space="0" w:color="auto"/>
      </w:divBdr>
    </w:div>
    <w:div w:id="1570378972">
      <w:bodyDiv w:val="1"/>
      <w:marLeft w:val="0"/>
      <w:marRight w:val="0"/>
      <w:marTop w:val="0"/>
      <w:marBottom w:val="0"/>
      <w:divBdr>
        <w:top w:val="none" w:sz="0" w:space="0" w:color="auto"/>
        <w:left w:val="none" w:sz="0" w:space="0" w:color="auto"/>
        <w:bottom w:val="none" w:sz="0" w:space="0" w:color="auto"/>
        <w:right w:val="none" w:sz="0" w:space="0" w:color="auto"/>
      </w:divBdr>
    </w:div>
    <w:div w:id="1595673988">
      <w:bodyDiv w:val="1"/>
      <w:marLeft w:val="0"/>
      <w:marRight w:val="0"/>
      <w:marTop w:val="0"/>
      <w:marBottom w:val="0"/>
      <w:divBdr>
        <w:top w:val="none" w:sz="0" w:space="0" w:color="auto"/>
        <w:left w:val="none" w:sz="0" w:space="0" w:color="auto"/>
        <w:bottom w:val="none" w:sz="0" w:space="0" w:color="auto"/>
        <w:right w:val="none" w:sz="0" w:space="0" w:color="auto"/>
      </w:divBdr>
    </w:div>
    <w:div w:id="1728917192">
      <w:bodyDiv w:val="1"/>
      <w:marLeft w:val="0"/>
      <w:marRight w:val="0"/>
      <w:marTop w:val="0"/>
      <w:marBottom w:val="0"/>
      <w:divBdr>
        <w:top w:val="none" w:sz="0" w:space="0" w:color="auto"/>
        <w:left w:val="none" w:sz="0" w:space="0" w:color="auto"/>
        <w:bottom w:val="none" w:sz="0" w:space="0" w:color="auto"/>
        <w:right w:val="none" w:sz="0" w:space="0" w:color="auto"/>
      </w:divBdr>
    </w:div>
    <w:div w:id="1734739059">
      <w:bodyDiv w:val="1"/>
      <w:marLeft w:val="0"/>
      <w:marRight w:val="0"/>
      <w:marTop w:val="0"/>
      <w:marBottom w:val="0"/>
      <w:divBdr>
        <w:top w:val="none" w:sz="0" w:space="0" w:color="auto"/>
        <w:left w:val="none" w:sz="0" w:space="0" w:color="auto"/>
        <w:bottom w:val="none" w:sz="0" w:space="0" w:color="auto"/>
        <w:right w:val="none" w:sz="0" w:space="0" w:color="auto"/>
      </w:divBdr>
    </w:div>
    <w:div w:id="1980376534">
      <w:bodyDiv w:val="1"/>
      <w:marLeft w:val="0"/>
      <w:marRight w:val="0"/>
      <w:marTop w:val="0"/>
      <w:marBottom w:val="0"/>
      <w:divBdr>
        <w:top w:val="none" w:sz="0" w:space="0" w:color="auto"/>
        <w:left w:val="none" w:sz="0" w:space="0" w:color="auto"/>
        <w:bottom w:val="none" w:sz="0" w:space="0" w:color="auto"/>
        <w:right w:val="none" w:sz="0" w:space="0" w:color="auto"/>
      </w:divBdr>
    </w:div>
    <w:div w:id="1998652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877</Pages>
  <Words>158798</Words>
  <Characters>905153</Characters>
  <Application>Microsoft Office Word</Application>
  <DocSecurity>0</DocSecurity>
  <Lines>7542</Lines>
  <Paragraphs>2123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faraict</dc:creator>
  <cp:lastModifiedBy>faraict</cp:lastModifiedBy>
  <cp:revision>2</cp:revision>
  <dcterms:created xsi:type="dcterms:W3CDTF">2014-09-25T07:01:00Z</dcterms:created>
  <dcterms:modified xsi:type="dcterms:W3CDTF">2014-09-25T07:01:00Z</dcterms:modified>
</cp:coreProperties>
</file>